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韩俊在全省传达学习全国两会精神大会上强调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深入学习贯彻习近平总书记重要讲话和全国两会精神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在中国式现代化进程中奋力谱写更加精彩的安徽篇章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王清宪唐良智程丽华出席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rPr>
      </w:pPr>
      <w:r>
        <w:rPr>
          <w:rFonts w:hint="eastAsia" w:ascii="楷体" w:hAnsi="楷体" w:eastAsia="楷体" w:cs="楷体"/>
          <w:kern w:val="2"/>
          <w:sz w:val="32"/>
          <w:szCs w:val="32"/>
          <w:lang w:val="en-US" w:eastAsia="zh-CN" w:bidi="ar-SA"/>
        </w:rPr>
        <w:t>中安在线   2023-03-16 06:26:12   来源：安徽日报</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月15日，省委召开全省传达学习全国两会精神大会。省委书记韩俊主持会议并传达习近平总书记在全国两会期间的重要讲话精神，安排我省贯彻落实工作。他强调，要深入学习贯彻习近平总书记重要讲话和全国两会精神，踔厉奋发、勇毅前行，在中国式现代化进程中奋力谱写更加精彩的安徽篇章。</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省委副书记、省长王清宪传达政府工作报告和国务院机构改革方案主要精神，省政协主席唐良智传达全国政协十四届一次会议有关精神，省人大常委会党组副书记、副主任陶明伦传达十四届全国人大一次会议有关精神。省委副书记程丽华，省委常委，其他在职省级领导干部参加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在讲话中指出，这次全国两会，是在全面贯彻党的二十大精神开局之年、深入推进中国式现代化的关键时期召开的一次重要会议，是我国人民政治生活中的大事。两会精神集中体现在习近平总书记大会期间发表的一系列重要讲话中。习近平总书记的重要讲话具有极强的政治性、思想性和指导性，我们要学深悟透、不折不扣抓好落实。习近平总书记全票当选国家主席、中央军委主席，是这次全国两会最大的政治成果，充分反映了全党全军全国各族人民的共同心愿，充分体现了党的意志、人民意志、国家意志的高度统一。我们要坚持讲政治，坚决把拥护“两个确立”、做到“两个维护”作为最高政治原则和根本政治规矩，坚定不移忠诚核心、拥戴核心、维护核心、捍卫核心，坚定不移用习近平新时代中国特色社会主义思想统一思想、统一意志、统一行动，坚定不移贯彻习近平总书记重要讲话精神和党中央决策部署，始终胸怀“两个大局”、心怀“国之大者”、牢记“三个务必”，自觉在思想上政治上行动上同以习近平同志为核心的党中央保持高度一致，确保安徽各项事业始终沿着习近平总书记指引的方向坚定前进。</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强调，要坚持学懂弄通做实，切实把全国两会精神转化为安徽高质量发展的生动实践。必须完整、准确、全面贯彻新发展理念，坚持系统观念，突出工作重点，紧密结合实际，始终以创新、协调、绿色、开放、共享的内在统一来把握发展、衡量发展、推动发展，加快打造具有重要影响力的科技创新策源地、新兴产业聚集地、改革开放新高地和经济社会发展全面绿色转型区。必须更好统筹质的有效提升和量的合理增长，以三次产业高质量协同发展做大经济总量，在量的合理增长基础上始终坚持质量第一、效益优先，大力培育经济发展新优势。必须坚定不移深化改革开放、深入转变发展方式，持续深化农业农村、国资国企、金融体制等重点领域和关键环节改革，继续加大市场化、法治化、国际化一流营商环境建设力度，营造人人重视营商环境、人人都是营商环境、时时处处都讲营商环境的良好生态；积极融入和推进共建“一带一路”、长江经济带发展、长三角一体化发展、促进中部地区加快崛起等国家战略。必须以满足人民日益增长的美好生活需要为出发点和落脚点，始终把守好民心作为最大的政治，完善基层治理，改进信访工作，提升人民生活品质，精准落实乙类乙管各类措施，切实做好安全生产工作，当好人民的勤务员、当好企业和科技人才的服务员，尽心尽力为民造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指出，要坚持纲举目张，扎实做好当前重点工作。要保持经济发展良好势头，发挥教育科技人才的基础性、战略性支撑作用，着力加快创新驱动发展、扩大有效投资、推动消费持续恢复、发展民营经济、做好“三农”工作、强化民生保障、推动区域协调发展和加强生态文明建设，确保一季度“首战首胜”，推动全年工作取得更好成绩。要稳妥有序完成机构改革任务，准确把握改革推进的总体要求、基本原则和重点任务，有组织、有步骤、有纪律地推进我省机构改革工作。要加快形成齐心协力干事业的生动局面，扎实做好人大、政协、“两院”工作，加快建设法治安徽。要一刻不停推进全面从严治党，高质量开展好学习贯彻习近平新时代中国特色社会主义思想主题教育，树立选人用人正确导向，用有真才真干真忠诚的干部，用对党忠诚、专业专注、求真务实的干部，用勤勉尽责、弘扬正气、廉洁奉公的干部，持之以恒改进作风，一体推进不敢腐、不能腐、不想腐，持续营造风清气正的政治生态。</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强调，要坚持求真务实、真抓实干，确保全国两会确定的各项工作任务落实到位、见到实效。要大兴调查研究之风，坚持一竿子插到底，尊重基层首创精神，踏踏实实沉下去，通过调研打通“堵点”、破解“痛点”、攻克“难点”。要大兴求真务实之风，形式主义治理得越彻底越好，虚头巴脑的东西越少越好，坚决纠正文山会海、频繁填表报数、工作过度留痕、检查考核过多等问题，持续为基层松绑减负，大力培树“严新细实”优良新风，做到说一件、做一件、成一件。要大兴学习之风，时刻保持本领恐慌的危机感，全面增强推动高质量发展本领、服务群众本领和防范化解风险本领，切实成为行家里手、内行领导。</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指出，事业发展，关键在人、关键在干部、关键在担当。省委常委要结合分管工作，带头开展调研，带头到工作打不开局面的地方去，带头讲短话、讲实话、讲能听得进去的话，把全国两会精神具体化、清单化，闭环式开展工作。省政府党组要积极向上沟通衔接，细化分解各项任务。省人大常委会党组要扎实推进立法、监督、决定、任免等工作，全面提升人大工作质量水平。省政协党组要加强制度化、规范化、程序化功能建设，发挥好政协优势。省“两院”党组要对照今年“两高”工作安排，努力提供更加精准高效的司法服务。各级党委政府要按照省委部署要求，一步一个脚印把蓝图变为现实。各级领导干部要保持昂扬向上的精神状态，忠诚尽职、奋勇争先，用我们的辛苦指数换取发展的上升指数、群众的幸福指数。</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会议以电视电话会议形式召开，省直各单位党组（党委）主要负责同志在主会场参会，在肥中央驻皖单位、高校和省属企业党组（党委）主要负责同志在省直单位分会场参会。各省辖市、县（市、区）设分会场。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1B222279"/>
    <w:rsid w:val="25397114"/>
    <w:rsid w:val="264118BD"/>
    <w:rsid w:val="37390020"/>
    <w:rsid w:val="3A50642B"/>
    <w:rsid w:val="4AD417E9"/>
    <w:rsid w:val="4CFD207A"/>
    <w:rsid w:val="68996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858</Words>
  <Characters>875</Characters>
  <Lines>0</Lines>
  <Paragraphs>0</Paragraphs>
  <TotalTime>4</TotalTime>
  <ScaleCrop>false</ScaleCrop>
  <LinksUpToDate>false</LinksUpToDate>
  <CharactersWithSpaces>879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2023-03-06T03:54:00Z</dcterms:created>
  <dc:creator>Administrator</dc:creator>
  <cp:lastModifiedBy>日堯言堇</cp:lastModifiedBy>
  <dcterms:modified xsi:type="dcterms:W3CDTF">2023-03-31T08:38:15Z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C24D621986D245C9A56BD90B2CC3D878</vt:lpwstr>
  </property>
</Properties>
</file>