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4D" w:rsidRDefault="00B51B4D" w:rsidP="00B51B4D">
      <w:pPr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t>LFY-606</w:t>
      </w:r>
      <w:r>
        <w:rPr>
          <w:rFonts w:ascii="黑体" w:eastAsia="黑体" w:hint="eastAsia"/>
          <w:sz w:val="44"/>
        </w:rPr>
        <w:t>型氧指数测定仪操作规程</w:t>
      </w:r>
    </w:p>
    <w:p w:rsidR="00B51B4D" w:rsidRDefault="00B51B4D" w:rsidP="00B51B4D">
      <w:pPr>
        <w:jc w:val="center"/>
        <w:rPr>
          <w:rFonts w:ascii="黑体" w:eastAsia="黑体"/>
          <w:sz w:val="44"/>
        </w:rPr>
      </w:pPr>
    </w:p>
    <w:p w:rsidR="00B51B4D" w:rsidRDefault="00B51B4D" w:rsidP="00B51B4D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１．按国标对试样要求准备好试样。</w:t>
      </w:r>
    </w:p>
    <w:p w:rsidR="00B51B4D" w:rsidRDefault="00B51B4D" w:rsidP="00B51B4D">
      <w:pPr>
        <w:spacing w:line="360" w:lineRule="auto"/>
        <w:ind w:left="560" w:hangingChars="200" w:hanging="560"/>
        <w:rPr>
          <w:rFonts w:ascii="宋体"/>
          <w:sz w:val="28"/>
        </w:rPr>
      </w:pPr>
      <w:r>
        <w:rPr>
          <w:rFonts w:ascii="宋体" w:hint="eastAsia"/>
          <w:sz w:val="28"/>
        </w:rPr>
        <w:t>２．检查试验装置是否漏气，不漏气后，关闭所有阀门，准备试验。</w:t>
      </w:r>
    </w:p>
    <w:p w:rsidR="00B51B4D" w:rsidRDefault="00B51B4D" w:rsidP="00B51B4D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３．初步选择试样氧浓度，并查出相应的氧流量和氮流量。</w:t>
      </w:r>
    </w:p>
    <w:p w:rsidR="00B51B4D" w:rsidRDefault="00B51B4D" w:rsidP="00B51B4D">
      <w:pPr>
        <w:spacing w:line="360" w:lineRule="auto"/>
        <w:ind w:left="560" w:hangingChars="200" w:hanging="560"/>
        <w:rPr>
          <w:rFonts w:ascii="宋体"/>
          <w:sz w:val="28"/>
        </w:rPr>
      </w:pPr>
      <w:r>
        <w:rPr>
          <w:rFonts w:ascii="宋体" w:hint="eastAsia"/>
          <w:sz w:val="28"/>
        </w:rPr>
        <w:t>４．将试样装在试样夹中间并加以固定，然后将试样夹连同试样垂直安插在燃烧玻璃筒内的支架上。</w:t>
      </w:r>
    </w:p>
    <w:p w:rsidR="00B51B4D" w:rsidRDefault="00B51B4D" w:rsidP="00B51B4D">
      <w:pPr>
        <w:spacing w:line="360" w:lineRule="auto"/>
        <w:ind w:left="560" w:hangingChars="200" w:hanging="560"/>
        <w:rPr>
          <w:rFonts w:ascii="宋体"/>
          <w:sz w:val="28"/>
        </w:rPr>
      </w:pPr>
      <w:r>
        <w:rPr>
          <w:rFonts w:ascii="宋体" w:hint="eastAsia"/>
          <w:sz w:val="28"/>
        </w:rPr>
        <w:t>５．先打开氧气、氮气气瓶阀门，再打开混合气体供气阀。用氧、氮气流量调节阀调至查出的氧流量和氮流量，让调节好的气流在试样点火前流动冲洗燃烧筒至少３０Ｓ，在点火和燃烧过程中保持此流量不变。</w:t>
      </w:r>
    </w:p>
    <w:p w:rsidR="00B51B4D" w:rsidRDefault="00B51B4D" w:rsidP="00B51B4D">
      <w:pPr>
        <w:spacing w:line="360" w:lineRule="auto"/>
        <w:ind w:left="560" w:hangingChars="200" w:hanging="560"/>
        <w:rPr>
          <w:rFonts w:ascii="宋体"/>
          <w:sz w:val="28"/>
        </w:rPr>
      </w:pPr>
      <w:r>
        <w:rPr>
          <w:rFonts w:ascii="宋体" w:hint="eastAsia"/>
          <w:sz w:val="28"/>
        </w:rPr>
        <w:t>６．用点火器点燃试样，测定续燃和阴燃时间，随后测定损毁长度。</w:t>
      </w:r>
    </w:p>
    <w:p w:rsidR="00B51B4D" w:rsidRDefault="00B51B4D" w:rsidP="00B51B4D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７．确定初始氧浓度。</w:t>
      </w:r>
    </w:p>
    <w:p w:rsidR="00B51B4D" w:rsidRDefault="00B51B4D" w:rsidP="00B51B4D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８．测定并计算极限氧浓度。</w:t>
      </w:r>
    </w:p>
    <w:p w:rsidR="00B51B4D" w:rsidRDefault="00B51B4D" w:rsidP="00B51B4D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９．关闭电源及气源。</w:t>
      </w:r>
    </w:p>
    <w:p w:rsidR="00000000" w:rsidRDefault="00543D7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4D" w:rsidRDefault="00B51B4D" w:rsidP="00B51B4D">
      <w:r>
        <w:separator/>
      </w:r>
    </w:p>
  </w:endnote>
  <w:endnote w:type="continuationSeparator" w:id="1">
    <w:p w:rsidR="00B51B4D" w:rsidRDefault="00B51B4D" w:rsidP="00B5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4D" w:rsidRDefault="00B51B4D" w:rsidP="00B51B4D">
      <w:r>
        <w:separator/>
      </w:r>
    </w:p>
  </w:footnote>
  <w:footnote w:type="continuationSeparator" w:id="1">
    <w:p w:rsidR="00B51B4D" w:rsidRDefault="00B51B4D" w:rsidP="00B51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B4D"/>
    <w:rsid w:val="00B5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4D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B4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B4D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B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2020-01-04T11:15:00Z</dcterms:created>
  <dcterms:modified xsi:type="dcterms:W3CDTF">2020-01-04T11:16:00Z</dcterms:modified>
</cp:coreProperties>
</file>