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43B82" w:rsidP="00F43B82">
      <w:pPr>
        <w:spacing w:line="220" w:lineRule="atLeast"/>
        <w:jc w:val="center"/>
        <w:rPr>
          <w:rFonts w:hint="eastAsia"/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安徽省教育厅关于举办</w:t>
      </w:r>
      <w:r>
        <w:rPr>
          <w:b/>
          <w:bCs/>
          <w:sz w:val="29"/>
          <w:szCs w:val="29"/>
        </w:rPr>
        <w:t>2016</w:t>
      </w:r>
      <w:r>
        <w:rPr>
          <w:b/>
          <w:bCs/>
          <w:sz w:val="29"/>
          <w:szCs w:val="29"/>
        </w:rPr>
        <w:t>年安徽省大学生生物标本制作大赛的通知</w:t>
      </w:r>
    </w:p>
    <w:p w:rsidR="00F43B82" w:rsidRDefault="00F43B82" w:rsidP="00F43B82">
      <w:pPr>
        <w:spacing w:line="220" w:lineRule="atLeast"/>
        <w:jc w:val="right"/>
        <w:rPr>
          <w:rFonts w:ascii="仿宋_GB2312" w:eastAsia="仿宋_GB2312" w:hAnsi="Calibri" w:hint="eastAsia"/>
          <w:sz w:val="27"/>
          <w:szCs w:val="27"/>
          <w:shd w:val="clear" w:color="auto" w:fill="FFFFFF"/>
        </w:rPr>
      </w:pPr>
      <w:r>
        <w:rPr>
          <w:rFonts w:ascii="仿宋_GB2312" w:eastAsia="仿宋_GB2312" w:hAnsi="Calibri" w:hint="eastAsia"/>
          <w:sz w:val="27"/>
          <w:szCs w:val="27"/>
          <w:shd w:val="clear" w:color="auto" w:fill="FFFFFF"/>
        </w:rPr>
        <w:t>皖教秘高〔2016〕149号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>各高等学校：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420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为进一步激发我省生命科学类专业大学生的学习热情，加强其实践能力、创新能力和合作精神的培养，不断提高人才培养质量，经研究，决定举办2016年安徽省大学生生物标本制作大赛。现将有关事项通知如下：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 w:hint="eastAsia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一、参赛对象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420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省内全日制在校研究生、本专科生，均可组队参赛。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 w:hint="eastAsia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二、竞赛内容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420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比赛分植物标本制作组、动物标本制作组、创新创意组三组进行。各高校作品总数不超8件（作品组别各校自定），且必须是近两年内完成的作品。入围决赛作品需提交完整的实验报告、作品实物及实物图片（jpg格式）、答辩用PPT（时长5分钟，报到时交至大赛组委会办公室）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参赛作品要求：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1.各类参赛作品均以原创性为主要标准，遵守国家有关法律、行政法规的规定，符合民族文化传统、行业规范等要求。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2.参赛作品应有一定的学术价值和应用价值，作品制作过程应体现出标本制作的专业技能、创新性和艺术性。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630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>3.参赛作品不包括玻片标本等显微标本，不接收大型动植物标本和国家相关法律规定的珍稀动植物标本。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 w:hint="eastAsia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三、组织领导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 w:hint="eastAsia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2016年安徽省大学生生物标本制作大赛由安徽省教育厅主办，安庆师范大学承办。本赛事设立安徽省大学生生物标本制作大赛组委会，负责领导本届赛事；组委会下设秘书处，负责具体赛事组织工作。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 w:hint="eastAsia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lastRenderedPageBreak/>
        <w:t xml:space="preserve">    四、时间安排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Chars="200" w:firstLine="540"/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宋体" w:cs="宋体" w:hint="eastAsia"/>
          <w:sz w:val="27"/>
          <w:szCs w:val="27"/>
          <w:shd w:val="clear" w:color="auto" w:fill="FFFFFF"/>
        </w:rPr>
        <w:t>2016年11月25日报到，11月26日决赛，11月27日颁奖。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Chars="200" w:firstLine="540"/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宋体" w:cs="宋体" w:hint="eastAsia"/>
          <w:sz w:val="27"/>
          <w:szCs w:val="27"/>
          <w:shd w:val="clear" w:color="auto" w:fill="FFFFFF"/>
        </w:rPr>
        <w:t>报到地点：安庆市皖源国际大酒店（菱湖南路118号）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Chars="200" w:firstLine="540"/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宋体" w:cs="宋体" w:hint="eastAsia"/>
          <w:sz w:val="27"/>
          <w:szCs w:val="27"/>
          <w:shd w:val="clear" w:color="auto" w:fill="FFFFFF"/>
        </w:rPr>
        <w:t>比赛地点：安庆师范大学生命科学学院生物楼。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黑体_GBK" w:eastAsia="方正黑体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五、奖项设置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630"/>
        <w:jc w:val="both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>组织专家组成评审委员会对参赛作品进行评审，评选一、二、三等奖若干，分别占参赛作品数的10%、20%、30%；同时将评选出优秀组织奖和优秀指导教师若干名。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630"/>
        <w:jc w:val="both"/>
        <w:rPr>
          <w:rFonts w:ascii="方正仿宋_GBK" w:eastAsia="方正仿宋_GBK" w:hAnsi="Calibri" w:cs="宋体" w:hint="eastAsia"/>
          <w:kern w:val="2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>申请优秀组织奖的高校须提交初赛工作总结，组委会根据各校初赛工作组织情况评定优秀组织奖。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黑体_GBK" w:eastAsia="方正黑体_GBK" w:hAnsi="Calibri" w:cs="宋体" w:hint="eastAsia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六、报名办法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Chars="200" w:firstLine="540"/>
        <w:rPr>
          <w:rFonts w:ascii="方正仿宋_GBK" w:eastAsia="方正仿宋_GBK" w:hAnsi="Calibri" w:cs="宋体" w:hint="eastAsia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>请各参赛高校填写《2016年安徽省大学生生物标本制作大赛参会回执》（附件1）、《2016年安徽省大学生生物标本制作大赛作品报名表》（附件2）、《2016年安徽省大学生生物标本制作大赛报名汇总表》（附件3），并于11月15日前发送给组委会办公室。参赛队由所在学校统一向赛会组委会报名，不接受个人报名。创作作品的选手和指导老师应在报名表中按序填写，每支参赛队选手的专业和年级不限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黑体_GBK" w:eastAsia="方正黑体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七、竞赛服务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Chars="200" w:firstLine="540"/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宋体" w:cs="宋体" w:hint="eastAsia"/>
          <w:sz w:val="27"/>
          <w:szCs w:val="27"/>
          <w:shd w:val="clear" w:color="auto" w:fill="FFFFFF"/>
        </w:rPr>
        <w:t xml:space="preserve">联系人：李从虎  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Chars="200" w:firstLine="540"/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宋体" w:cs="宋体" w:hint="eastAsia"/>
          <w:sz w:val="27"/>
          <w:szCs w:val="27"/>
          <w:shd w:val="clear" w:color="auto" w:fill="FFFFFF"/>
        </w:rPr>
        <w:t>电话：0556-5708062、15855626260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Chars="200" w:firstLine="540"/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宋体" w:cs="宋体" w:hint="eastAsia"/>
          <w:sz w:val="27"/>
          <w:szCs w:val="27"/>
          <w:shd w:val="clear" w:color="auto" w:fill="FFFFFF"/>
        </w:rPr>
        <w:t>邮箱：</w:t>
      </w:r>
      <w:r w:rsidRPr="00F43B82">
        <w:rPr>
          <w:rFonts w:ascii="仿宋_GB2312" w:eastAsia="仿宋_GB2312" w:hAnsi="宋体" w:cs="宋体" w:hint="eastAsia"/>
          <w:color w:val="0000FF"/>
          <w:sz w:val="27"/>
          <w:u w:val="single"/>
        </w:rPr>
        <w:t>lch87108@163.com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Chars="200" w:firstLine="540"/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宋体" w:cs="宋体" w:hint="eastAsia"/>
          <w:sz w:val="27"/>
          <w:szCs w:val="27"/>
          <w:shd w:val="clear" w:color="auto" w:fill="FFFFFF"/>
        </w:rPr>
        <w:t>QQ：250017248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Chars="200" w:firstLine="540"/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宋体" w:cs="宋体" w:hint="eastAsia"/>
          <w:sz w:val="27"/>
          <w:szCs w:val="27"/>
          <w:shd w:val="clear" w:color="auto" w:fill="FFFFFF"/>
        </w:rPr>
        <w:t>QQ群：478502380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黑体_GBK" w:eastAsia="方正黑体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八、其他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 w:hint="eastAsia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1. 关于赛事相关事宜由组委会负责解释，未尽事宜由组委会另行规定。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 w:hint="eastAsia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lastRenderedPageBreak/>
        <w:t xml:space="preserve">    2. 本项赛事不收报名费。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420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Calibri" w:eastAsia="宋体" w:hAnsi="Calibri" w:cs="宋体" w:hint="eastAsia"/>
          <w:sz w:val="24"/>
          <w:szCs w:val="24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附件：1.2016年安徽省大学生生物标本制作大赛组织委员会名单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420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   2.2016年安徽省大学生生物标本制作大赛参会回执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420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   3.2016年安徽省大学生生物标本制作大赛作品报名表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420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   4.2016年安徽省大学生生物标本制作大赛报名汇总表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rPr>
          <w:rFonts w:ascii="方正仿宋_GBK" w:eastAsia="方正仿宋_GBK" w:hAnsi="Calibri" w:cs="宋体" w:hint="eastAsia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</w:rPr>
        <w:t xml:space="preserve"> 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420"/>
        <w:jc w:val="right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         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420"/>
        <w:jc w:val="center"/>
        <w:rPr>
          <w:rFonts w:ascii="方正仿宋_GBK" w:eastAsia="方正仿宋_GBK" w:hAnsi="Calibri" w:cs="宋体" w:hint="eastAsia"/>
          <w:sz w:val="32"/>
          <w:szCs w:val="32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              安徽省教育厅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0" w:line="500" w:lineRule="exact"/>
        <w:ind w:firstLine="420"/>
        <w:rPr>
          <w:rFonts w:ascii="方正仿宋_GBK" w:eastAsia="方正仿宋_GBK" w:hAnsi="Calibri" w:cs="宋体" w:hint="eastAsia"/>
          <w:sz w:val="32"/>
          <w:szCs w:val="32"/>
          <w:shd w:val="clear" w:color="auto" w:fill="FFFFFF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        </w:t>
      </w:r>
      <w:r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                 </w:t>
      </w: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2016年11月4日</w:t>
      </w:r>
    </w:p>
    <w:p w:rsidR="00F43B82" w:rsidRPr="00F43B82" w:rsidRDefault="00F43B82" w:rsidP="00F43B82">
      <w:pPr>
        <w:shd w:val="clear" w:color="auto" w:fill="FFFFFF"/>
        <w:adjustRightInd/>
        <w:snapToGrid/>
        <w:spacing w:after="100" w:line="500" w:lineRule="exact"/>
        <w:ind w:firstLine="420"/>
        <w:rPr>
          <w:rFonts w:ascii="仿宋_GB2312" w:eastAsia="仿宋_GB2312" w:hAnsi="宋体" w:cs="宋体" w:hint="eastAsia"/>
          <w:sz w:val="24"/>
          <w:szCs w:val="24"/>
        </w:rPr>
      </w:pPr>
      <w:r w:rsidRPr="00F43B82">
        <w:rPr>
          <w:rFonts w:ascii="仿宋_GB2312" w:eastAsia="仿宋_GB2312" w:hAnsi="Calibri" w:cs="宋体" w:hint="eastAsia"/>
          <w:sz w:val="27"/>
          <w:szCs w:val="27"/>
          <w:shd w:val="clear" w:color="auto" w:fill="FFFFFF"/>
        </w:rPr>
        <w:t xml:space="preserve">  （此件主动公开）</w:t>
      </w:r>
    </w:p>
    <w:p w:rsidR="00F43B82" w:rsidRDefault="00F43B82" w:rsidP="00F43B82">
      <w:pPr>
        <w:spacing w:line="220" w:lineRule="atLeast"/>
      </w:pPr>
    </w:p>
    <w:sectPr w:rsidR="00F43B8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hakuyoxingshu7000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hakuyoxingshu7000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77743"/>
    <w:rsid w:val="00323B43"/>
    <w:rsid w:val="003D37D8"/>
    <w:rsid w:val="00426133"/>
    <w:rsid w:val="004358AB"/>
    <w:rsid w:val="008B7726"/>
    <w:rsid w:val="00D31D50"/>
    <w:rsid w:val="00F4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F43B8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6">
    <w:name w:val="16"/>
    <w:basedOn w:val="a0"/>
    <w:rsid w:val="00F43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8279">
              <w:marLeft w:val="75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656">
                  <w:marLeft w:val="75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lik</cp:lastModifiedBy>
  <cp:revision>2</cp:revision>
  <dcterms:created xsi:type="dcterms:W3CDTF">2008-09-11T17:20:00Z</dcterms:created>
  <dcterms:modified xsi:type="dcterms:W3CDTF">2016-11-07T01:14:00Z</dcterms:modified>
</cp:coreProperties>
</file>