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after="312"/>
        <w:jc w:val="center"/>
      </w:pPr>
      <w:r>
        <w:rPr>
          <w:rFonts w:hint="eastAsia" w:cs="微软雅黑" w:asciiTheme="minorEastAsia" w:hAnsiTheme="minorEastAsia" w:eastAsiaTheme="minorEastAsia"/>
          <w:sz w:val="52"/>
          <w:szCs w:val="52"/>
          <w:lang w:val="en-US" w:eastAsia="zh-CN"/>
        </w:rPr>
        <w:t>勤工助学（学生</w:t>
      </w:r>
      <w:r>
        <w:rPr>
          <w:rFonts w:hint="eastAsia" w:cs="微软雅黑" w:asciiTheme="minorEastAsia" w:hAnsiTheme="minorEastAsia"/>
          <w:sz w:val="52"/>
          <w:szCs w:val="52"/>
          <w:lang w:val="en-US" w:eastAsia="zh-CN"/>
        </w:rPr>
        <w:t>操作手册</w:t>
      </w:r>
      <w:r>
        <w:rPr>
          <w:rFonts w:hint="eastAsia" w:cs="微软雅黑" w:asciiTheme="minorEastAsia" w:hAnsiTheme="minorEastAsia" w:eastAsiaTheme="minorEastAsia"/>
          <w:sz w:val="52"/>
          <w:szCs w:val="52"/>
          <w:lang w:val="en-US" w:eastAsia="zh-CN"/>
        </w:rPr>
        <w:t>）</w:t>
      </w:r>
    </w:p>
    <w:p>
      <w:pPr>
        <w:pStyle w:val="5"/>
        <w:bidi w:val="0"/>
        <w:ind w:left="0" w:leftChars="0" w:firstLine="0" w:firstLineChars="0"/>
        <w:rPr>
          <w:rFonts w:hint="eastAsia"/>
        </w:rPr>
      </w:pPr>
      <w:bookmarkStart w:id="0" w:name="_Toc15116"/>
      <w:r>
        <w:rPr>
          <w:rFonts w:hint="eastAsia"/>
        </w:rPr>
        <w:t>勤工助学</w:t>
      </w:r>
      <w:bookmarkEnd w:id="0"/>
    </w:p>
    <w:p>
      <w:pPr>
        <w:pStyle w:val="6"/>
        <w:bidi w:val="0"/>
        <w:rPr>
          <w:rFonts w:hint="default" w:ascii="宋体" w:hAnsi="宋体" w:eastAsiaTheme="minorEastAsia"/>
          <w:lang w:val="en-US" w:eastAsia="zh-CN"/>
        </w:rPr>
      </w:pPr>
      <w:r>
        <w:rPr>
          <w:rFonts w:hint="eastAsia"/>
          <w:lang w:val="en-US" w:eastAsia="zh-CN"/>
        </w:rPr>
        <w:t>1、</w:t>
      </w:r>
      <w:r>
        <w:rPr>
          <w:rFonts w:hint="eastAsia"/>
        </w:rPr>
        <w:t>岗位报名</w:t>
      </w:r>
      <w:r>
        <w:rPr>
          <w:rFonts w:hint="eastAsia"/>
          <w:lang w:eastAsia="zh-CN"/>
        </w:rPr>
        <w:t>—</w:t>
      </w:r>
      <w:r>
        <w:rPr>
          <w:rFonts w:hint="eastAsia"/>
          <w:lang w:val="en-US" w:eastAsia="zh-CN"/>
        </w:rPr>
        <w:t>PC端</w:t>
      </w:r>
    </w:p>
    <w:p>
      <w:pPr>
        <w:spacing w:before="312" w:after="312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点击智慧资助-勤工助学-岗位报名，进入岗位报名列表页面，如下图所示：</w:t>
      </w:r>
    </w:p>
    <w:p>
      <w:pPr>
        <w:spacing w:before="312" w:after="312"/>
      </w:pPr>
      <w:r>
        <w:drawing>
          <wp:inline distT="0" distB="0" distL="114300" distR="114300">
            <wp:extent cx="5257800" cy="2538095"/>
            <wp:effectExtent l="0" t="0" r="0" b="1460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9"/>
        <w:numPr>
          <w:ilvl w:val="0"/>
          <w:numId w:val="0"/>
        </w:numPr>
        <w:spacing w:before="312" w:after="312"/>
        <w:ind w:leftChars="0"/>
        <w:rPr>
          <w:rFonts w:hint="default" w:ascii="微软雅黑" w:hAnsi="微软雅黑" w:eastAsia="微软雅黑" w:cs="微软雅黑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8"/>
          <w:szCs w:val="28"/>
          <w:lang w:val="en-US" w:eastAsia="zh-CN" w:bidi="ar-SA"/>
        </w:rPr>
        <w:t>点击岗位对应的【报名】按钮，进入报名页面，填写报名信息，点击【提交】按钮，完成岗位报名。</w:t>
      </w:r>
      <w:r>
        <w:rPr>
          <w:rFonts w:hint="eastAsia" w:ascii="微软雅黑" w:hAnsi="微软雅黑" w:eastAsia="微软雅黑" w:cs="微软雅黑"/>
          <w:b/>
          <w:bCs/>
          <w:kern w:val="2"/>
          <w:sz w:val="28"/>
          <w:szCs w:val="28"/>
          <w:lang w:val="en-US" w:eastAsia="zh-CN" w:bidi="ar-SA"/>
        </w:rPr>
        <w:t>（提醒：一个学生只能报名一个岗位）</w:t>
      </w:r>
    </w:p>
    <w:p>
      <w:pPr>
        <w:spacing w:before="312" w:after="312"/>
      </w:pPr>
      <w:r>
        <w:drawing>
          <wp:inline distT="0" distB="0" distL="114300" distR="114300">
            <wp:extent cx="5272405" cy="2740660"/>
            <wp:effectExtent l="0" t="0" r="4445" b="254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74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bidi w:val="0"/>
        <w:rPr>
          <w:rFonts w:hint="eastAsia"/>
          <w:lang w:val="en-US" w:eastAsia="zh-CN"/>
        </w:rPr>
      </w:pPr>
      <w:r>
        <w:rPr>
          <w:rFonts w:hint="eastAsia"/>
        </w:rPr>
        <w:t>岗位报名</w:t>
      </w:r>
      <w:r>
        <w:rPr>
          <w:rFonts w:hint="eastAsia"/>
          <w:lang w:eastAsia="zh-CN"/>
        </w:rPr>
        <w:t>—</w:t>
      </w:r>
      <w:r>
        <w:rPr>
          <w:rFonts w:hint="eastAsia"/>
          <w:lang w:val="en-US" w:eastAsia="zh-CN"/>
        </w:rPr>
        <w:t>移动端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/>
        <w:textAlignment w:val="auto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登录后点击勤工助学-岗位报名按钮，</w:t>
      </w:r>
      <w:r>
        <w:rPr>
          <w:rFonts w:hint="eastAsia" w:ascii="微软雅黑" w:hAnsi="微软雅黑" w:eastAsia="微软雅黑" w:cs="微软雅黑"/>
          <w:sz w:val="28"/>
          <w:szCs w:val="28"/>
        </w:rPr>
        <w:t>进入岗位报名列表页面，如下图所示：</w:t>
      </w:r>
    </w:p>
    <w:p>
      <w:r>
        <w:drawing>
          <wp:inline distT="0" distB="0" distL="114300" distR="114300">
            <wp:extent cx="2557145" cy="4409440"/>
            <wp:effectExtent l="0" t="0" r="14605" b="1016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57145" cy="440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84450" cy="4361815"/>
            <wp:effectExtent l="0" t="0" r="6350" b="635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436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rPr>
          <w:rFonts w:hint="eastAsia"/>
          <w:lang w:eastAsia="zh-CN"/>
        </w:rPr>
      </w:pPr>
      <w:r>
        <w:rPr>
          <w:rFonts w:hint="eastAsia" w:ascii="微软雅黑" w:hAnsi="微软雅黑" w:eastAsia="微软雅黑" w:cs="微软雅黑"/>
          <w:kern w:val="2"/>
          <w:sz w:val="28"/>
          <w:szCs w:val="28"/>
          <w:lang w:val="en-US" w:eastAsia="zh-CN" w:bidi="ar-SA"/>
        </w:rPr>
        <w:t>勤工助学岗位列表：展示所有正在招聘中的岗位，选择岗位后填写基本信息，点击【提交】按钮，则报名成功，等待审核即可。（一个学生只能应聘一个勤工助学岗位）。提交报名后，可在已报名列表查看审核进度结果。</w:t>
      </w: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2592070" cy="5697855"/>
            <wp:effectExtent l="0" t="0" r="17780" b="1714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2070" cy="569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94610" cy="5704205"/>
            <wp:effectExtent l="0" t="0" r="15240" b="10795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570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numPr>
          <w:ilvl w:val="0"/>
          <w:numId w:val="1"/>
        </w:numPr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我的岗位</w:t>
      </w:r>
    </w:p>
    <w:p>
      <w:pPr>
        <w:rPr>
          <w:rFonts w:hint="default" w:asciiTheme="minorHAnsi" w:hAnsiTheme="minorHAnsi" w:eastAsiaTheme="minorEastAsia" w:cstheme="minorBidi"/>
          <w:b/>
          <w:kern w:val="2"/>
          <w:sz w:val="32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32"/>
          <w:szCs w:val="24"/>
          <w:lang w:val="en-US" w:eastAsia="zh-CN" w:bidi="ar-SA"/>
        </w:rPr>
        <w:t>考勤报送-pc端</w:t>
      </w:r>
    </w:p>
    <w:p>
      <w:pPr>
        <w:numPr>
          <w:numId w:val="0"/>
        </w:numPr>
        <w:rPr>
          <w:rFonts w:hint="eastAsia"/>
          <w:lang w:eastAsia="zh-CN"/>
        </w:rPr>
      </w:pPr>
    </w:p>
    <w:p>
      <w:pPr>
        <w:pStyle w:val="9"/>
        <w:numPr>
          <w:ilvl w:val="0"/>
          <w:numId w:val="0"/>
        </w:numPr>
        <w:spacing w:before="312" w:after="312"/>
        <w:ind w:leftChars="0"/>
        <w:rPr>
          <w:rFonts w:hint="eastAsia" w:ascii="微软雅黑" w:hAnsi="微软雅黑" w:eastAsia="微软雅黑" w:cs="微软雅黑"/>
          <w:kern w:val="2"/>
          <w:sz w:val="28"/>
          <w:szCs w:val="28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8"/>
          <w:szCs w:val="28"/>
          <w:lang w:val="en-US" w:eastAsia="zh-CN" w:bidi="ar-SA"/>
        </w:rPr>
        <w:t>岗位报名审核通过后，每月需要在我的岗位中进行考勤报送</w:t>
      </w:r>
    </w:p>
    <w:p>
      <w:pPr>
        <w:pStyle w:val="9"/>
        <w:numPr>
          <w:ilvl w:val="0"/>
          <w:numId w:val="0"/>
        </w:numPr>
        <w:spacing w:before="312" w:after="312"/>
        <w:ind w:leftChars="0"/>
        <w:rPr>
          <w:rFonts w:hint="eastAsia" w:ascii="微软雅黑" w:hAnsi="微软雅黑" w:eastAsia="微软雅黑" w:cs="微软雅黑"/>
          <w:b w:val="0"/>
          <w:kern w:val="2"/>
          <w:sz w:val="28"/>
          <w:szCs w:val="28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kern w:val="2"/>
          <w:sz w:val="28"/>
          <w:szCs w:val="28"/>
          <w:lang w:val="en-US" w:eastAsia="zh-CN" w:bidi="ar-SA"/>
        </w:rPr>
        <w:t>1、智慧资助-勤工助学-我的岗位页面中，点击【考勤报送】按钮，在弹框中选择月份后，点击【提交】按钮，进入考勤报送详情页面。</w:t>
      </w:r>
    </w:p>
    <w:p>
      <w:pPr>
        <w:pStyle w:val="6"/>
        <w:numPr>
          <w:ilvl w:val="0"/>
          <w:numId w:val="0"/>
        </w:numPr>
        <w:bidi w:val="0"/>
        <w:jc w:val="left"/>
      </w:pPr>
      <w:r>
        <w:drawing>
          <wp:inline distT="0" distB="0" distL="114300" distR="114300">
            <wp:extent cx="5266690" cy="2745105"/>
            <wp:effectExtent l="0" t="0" r="10160" b="171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4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numPr>
          <w:ilvl w:val="0"/>
          <w:numId w:val="0"/>
        </w:numPr>
        <w:bidi w:val="0"/>
        <w:ind w:leftChars="0"/>
        <w:rPr>
          <w:rFonts w:hint="eastAsia" w:ascii="微软雅黑" w:hAnsi="微软雅黑" w:eastAsia="微软雅黑" w:cs="微软雅黑"/>
          <w:b w:val="0"/>
          <w:kern w:val="2"/>
          <w:sz w:val="28"/>
          <w:szCs w:val="28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kern w:val="2"/>
          <w:sz w:val="28"/>
          <w:szCs w:val="28"/>
          <w:lang w:val="en-US" w:eastAsia="zh-CN" w:bidi="ar-SA"/>
        </w:rPr>
        <w:t>2、考勤报送详情页面，在本页面填写具体的工作时间以及主要工作内容（未工作则无需填写）。</w:t>
      </w:r>
    </w:p>
    <w:p>
      <w:r>
        <w:drawing>
          <wp:inline distT="0" distB="0" distL="114300" distR="114300">
            <wp:extent cx="5269865" cy="2757805"/>
            <wp:effectExtent l="0" t="0" r="6985" b="444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75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numPr>
          <w:ilvl w:val="0"/>
          <w:numId w:val="1"/>
        </w:numPr>
        <w:bidi w:val="0"/>
        <w:ind w:left="0" w:leftChars="0" w:firstLine="0" w:firstLineChars="0"/>
        <w:jc w:val="left"/>
        <w:rPr>
          <w:rFonts w:hint="eastAsia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kern w:val="2"/>
          <w:sz w:val="28"/>
          <w:szCs w:val="28"/>
          <w:lang w:val="en-US" w:eastAsia="zh-CN" w:bidi="ar-SA"/>
        </w:rPr>
        <w:t>工作时间和主要工作内容填写完成后自动保存，当月考勤填写完毕后点击【报送】按钮，提交至用工单位处审核。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6690" cy="2748915"/>
            <wp:effectExtent l="0" t="0" r="635" b="381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4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textAlignment w:val="auto"/>
        <w:rPr>
          <w:rFonts w:hint="eastAsia" w:asciiTheme="minorHAnsi" w:hAnsiTheme="minorHAnsi" w:eastAsiaTheme="minorEastAsia" w:cstheme="minorBidi"/>
          <w:b/>
          <w:kern w:val="2"/>
          <w:sz w:val="32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32"/>
          <w:szCs w:val="24"/>
          <w:lang w:val="en-US" w:eastAsia="zh-CN" w:bidi="ar-SA"/>
        </w:rPr>
        <w:t>考勤报送-</w:t>
      </w:r>
      <w:r>
        <w:rPr>
          <w:rFonts w:hint="eastAsia" w:cstheme="minorBidi"/>
          <w:b/>
          <w:kern w:val="2"/>
          <w:sz w:val="32"/>
          <w:szCs w:val="24"/>
          <w:lang w:val="en-US" w:eastAsia="zh-CN" w:bidi="ar-SA"/>
        </w:rPr>
        <w:t>移动</w:t>
      </w:r>
      <w:r>
        <w:rPr>
          <w:rFonts w:hint="eastAsia" w:asciiTheme="minorHAnsi" w:hAnsiTheme="minorHAnsi" w:eastAsiaTheme="minorEastAsia" w:cstheme="minorBidi"/>
          <w:b/>
          <w:kern w:val="2"/>
          <w:sz w:val="32"/>
          <w:szCs w:val="24"/>
          <w:lang w:val="en-US" w:eastAsia="zh-CN" w:bidi="ar-SA"/>
        </w:rPr>
        <w:t>端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 w:val="0"/>
          <w:kern w:val="2"/>
          <w:sz w:val="28"/>
          <w:szCs w:val="28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8"/>
          <w:szCs w:val="28"/>
          <w:lang w:val="en-US" w:eastAsia="zh-CN" w:bidi="ar-SA"/>
        </w:rPr>
        <w:t>岗位报名审核通过后，点击【</w:t>
      </w:r>
      <w:r>
        <w:rPr>
          <w:rFonts w:hint="eastAsia" w:ascii="微软雅黑" w:hAnsi="微软雅黑" w:eastAsia="微软雅黑" w:cs="微软雅黑"/>
          <w:b w:val="0"/>
          <w:kern w:val="2"/>
          <w:sz w:val="28"/>
          <w:szCs w:val="28"/>
          <w:lang w:val="en-US" w:eastAsia="zh-CN" w:bidi="ar-SA"/>
        </w:rPr>
        <w:t>勤工助学-考勤报送】，进入勤工助学岗位列表，该列表展示审核已通过的岗位。</w:t>
      </w:r>
    </w:p>
    <w:p>
      <w:pPr>
        <w:pStyle w:val="2"/>
        <w:ind w:left="0" w:leftChars="0" w:firstLine="0" w:firstLineChars="0"/>
        <w:rPr>
          <w:rFonts w:hint="default" w:ascii="微软雅黑" w:hAnsi="微软雅黑" w:eastAsia="微软雅黑" w:cs="微软雅黑"/>
          <w:b w:val="0"/>
          <w:kern w:val="2"/>
          <w:sz w:val="28"/>
          <w:szCs w:val="28"/>
          <w:lang w:val="en-US" w:eastAsia="zh-CN" w:bidi="ar-SA"/>
        </w:rPr>
      </w:pPr>
      <w:r>
        <w:drawing>
          <wp:inline distT="0" distB="0" distL="114300" distR="114300">
            <wp:extent cx="2572385" cy="3667125"/>
            <wp:effectExtent l="0" t="0" r="18415" b="9525"/>
            <wp:docPr id="1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7238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83180" cy="3662680"/>
            <wp:effectExtent l="0" t="0" r="7620" b="13970"/>
            <wp:docPr id="1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83180" cy="366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 w:ascii="微软雅黑" w:hAnsi="微软雅黑" w:eastAsia="微软雅黑" w:cs="微软雅黑"/>
          <w:kern w:val="2"/>
          <w:sz w:val="28"/>
          <w:szCs w:val="28"/>
          <w:lang w:val="en-US" w:eastAsia="zh-CN" w:bidi="ar-SA"/>
        </w:rPr>
        <w:t>点击岗位后，页面默认展示当月的考情报送页面（如需填写其他月份的考勤信息，可点击右上角【选择月份】按钮，进行切换）。该页面底部的【报送】按钮，需在本月的考勤信息全部填写完成后点击，每月只可报送一次，请确认无误后再点击！</w:t>
      </w:r>
    </w:p>
    <w:p>
      <w:r>
        <w:drawing>
          <wp:inline distT="0" distB="0" distL="114300" distR="114300">
            <wp:extent cx="2489835" cy="4386580"/>
            <wp:effectExtent l="0" t="0" r="5715" b="13970"/>
            <wp:docPr id="1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89835" cy="438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54275" cy="4369435"/>
            <wp:effectExtent l="0" t="0" r="3175" b="12065"/>
            <wp:docPr id="1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54275" cy="436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rPr>
          <w:rFonts w:hint="eastAsia" w:ascii="微软雅黑" w:hAnsi="微软雅黑" w:eastAsia="微软雅黑" w:cs="微软雅黑"/>
          <w:kern w:val="2"/>
          <w:sz w:val="28"/>
          <w:szCs w:val="28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8"/>
          <w:szCs w:val="28"/>
          <w:lang w:val="en-US" w:eastAsia="zh-CN" w:bidi="ar-SA"/>
        </w:rPr>
        <w:t>点击选择具体日期，可进入所选日期的详情页，在该页面填写工作时间及主要内容后，可点击【提交】按钮，保存此次填写内容</w:t>
      </w:r>
      <w:bookmarkStart w:id="1" w:name="_GoBack"/>
      <w:bookmarkEnd w:id="1"/>
      <w:r>
        <w:rPr>
          <w:rFonts w:hint="eastAsia" w:ascii="微软雅黑" w:hAnsi="微软雅黑" w:eastAsia="微软雅黑" w:cs="微软雅黑"/>
          <w:kern w:val="2"/>
          <w:sz w:val="28"/>
          <w:szCs w:val="28"/>
          <w:lang w:val="en-US" w:eastAsia="zh-CN" w:bidi="ar-SA"/>
        </w:rPr>
        <w:t>。</w:t>
      </w: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D9F44C"/>
    <w:multiLevelType w:val="singleLevel"/>
    <w:tmpl w:val="A9D9F44C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jM2UwOWY2YjkzYzUyMzgwYTk0Mzk0YWIwM2NiMzQifQ=="/>
  </w:docVars>
  <w:rsids>
    <w:rsidRoot w:val="7CC32244"/>
    <w:rsid w:val="0226158B"/>
    <w:rsid w:val="02C672AF"/>
    <w:rsid w:val="04C738AC"/>
    <w:rsid w:val="09B36366"/>
    <w:rsid w:val="0D6545FB"/>
    <w:rsid w:val="0D701220"/>
    <w:rsid w:val="0D7700D3"/>
    <w:rsid w:val="101D5CCC"/>
    <w:rsid w:val="25296D5F"/>
    <w:rsid w:val="31D41B8F"/>
    <w:rsid w:val="5E6C3ABD"/>
    <w:rsid w:val="6DEA14EE"/>
    <w:rsid w:val="6E8A018F"/>
    <w:rsid w:val="7CC32244"/>
    <w:rsid w:val="7F93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5">
    <w:name w:val="heading 2"/>
    <w:basedOn w:val="1"/>
    <w:next w:val="1"/>
    <w:unhideWhenUsed/>
    <w:qFormat/>
    <w:uiPriority w:val="9"/>
    <w:pPr>
      <w:keepNext/>
      <w:keepLines/>
      <w:spacing w:line="415" w:lineRule="auto"/>
      <w:ind w:left="100" w:leftChars="100"/>
      <w:outlineLvl w:val="1"/>
    </w:pPr>
    <w:rPr>
      <w:rFonts w:asciiTheme="majorHAnsi" w:hAnsiTheme="majorHAnsi" w:cstheme="majorBidi"/>
      <w:b/>
      <w:bCs/>
      <w:sz w:val="36"/>
      <w:szCs w:val="32"/>
    </w:rPr>
  </w:style>
  <w:style w:type="paragraph" w:styleId="6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360" w:lineRule="auto"/>
      <w:ind w:firstLine="562" w:firstLineChars="200"/>
    </w:pPr>
    <w:rPr>
      <w:sz w:val="24"/>
    </w:rPr>
  </w:style>
  <w:style w:type="paragraph" w:styleId="3">
    <w:name w:val="Body Text"/>
    <w:basedOn w:val="1"/>
    <w:semiHidden/>
    <w:unhideWhenUsed/>
    <w:qFormat/>
    <w:uiPriority w:val="99"/>
    <w:pPr>
      <w:spacing w:after="120"/>
    </w:p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447</Words>
  <Characters>448</Characters>
  <Lines>0</Lines>
  <Paragraphs>0</Paragraphs>
  <TotalTime>0</TotalTime>
  <ScaleCrop>false</ScaleCrop>
  <LinksUpToDate>false</LinksUpToDate>
  <CharactersWithSpaces>448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2022-11-24T02:23:00Z</dcterms:created>
  <dc:creator>qzuser</dc:creator>
  <cp:lastModifiedBy>bai</cp:lastModifiedBy>
  <dcterms:modified xsi:type="dcterms:W3CDTF">2023-02-02T03:00:12Z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1ACB08BED9AE4796A0E5644FB81E365E</vt:lpwstr>
  </property>
</Properties>
</file>