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492" w:rsidRDefault="006A649A">
      <w:pPr>
        <w:spacing w:line="580" w:lineRule="exact"/>
        <w:jc w:val="center"/>
        <w:rPr>
          <w:rFonts w:ascii="方正小标宋_GBK" w:eastAsia="方正小标宋_GBK" w:hAnsi="宋体" w:cs="宋体"/>
          <w:kern w:val="0"/>
          <w:sz w:val="44"/>
          <w:szCs w:val="32"/>
        </w:rPr>
      </w:pPr>
      <w:r>
        <w:rPr>
          <w:rFonts w:ascii="方正小标宋_GBK" w:eastAsia="方正小标宋_GBK" w:hAnsi="宋体" w:cs="宋体" w:hint="eastAsia"/>
          <w:kern w:val="0"/>
          <w:sz w:val="44"/>
          <w:szCs w:val="32"/>
        </w:rPr>
        <w:t>2024年度个人</w:t>
      </w:r>
      <w:r>
        <w:rPr>
          <w:rFonts w:ascii="方正小标宋_GBK" w:eastAsia="方正小标宋_GBK" w:hAnsi="宋体" w:cs="宋体"/>
          <w:kern w:val="0"/>
          <w:sz w:val="44"/>
          <w:szCs w:val="32"/>
        </w:rPr>
        <w:t>述职</w:t>
      </w:r>
      <w:r w:rsidR="00A76774">
        <w:rPr>
          <w:rFonts w:ascii="方正小标宋_GBK" w:eastAsia="方正小标宋_GBK" w:hAnsi="宋体" w:cs="宋体" w:hint="eastAsia"/>
          <w:kern w:val="0"/>
          <w:sz w:val="44"/>
          <w:szCs w:val="32"/>
        </w:rPr>
        <w:t>述德</w:t>
      </w:r>
      <w:r>
        <w:rPr>
          <w:rFonts w:ascii="方正小标宋_GBK" w:eastAsia="方正小标宋_GBK" w:hAnsi="宋体" w:cs="宋体"/>
          <w:kern w:val="0"/>
          <w:sz w:val="44"/>
          <w:szCs w:val="32"/>
        </w:rPr>
        <w:t>述廉</w:t>
      </w:r>
      <w:r>
        <w:rPr>
          <w:rFonts w:ascii="方正小标宋_GBK" w:eastAsia="方正小标宋_GBK" w:hAnsi="宋体" w:cs="宋体" w:hint="eastAsia"/>
          <w:kern w:val="0"/>
          <w:sz w:val="44"/>
          <w:szCs w:val="32"/>
        </w:rPr>
        <w:t>报告</w:t>
      </w:r>
    </w:p>
    <w:p w:rsidR="00FE2492" w:rsidRDefault="006A649A">
      <w:pPr>
        <w:spacing w:line="580" w:lineRule="exact"/>
        <w:jc w:val="center"/>
        <w:rPr>
          <w:rFonts w:ascii="楷体" w:eastAsia="楷体" w:hAnsi="楷体" w:cs="宋体"/>
          <w:kern w:val="0"/>
          <w:sz w:val="32"/>
          <w:szCs w:val="32"/>
        </w:rPr>
      </w:pPr>
      <w:r>
        <w:rPr>
          <w:rFonts w:ascii="楷体" w:eastAsia="楷体" w:hAnsi="楷体" w:cs="宋体" w:hint="eastAsia"/>
          <w:kern w:val="0"/>
          <w:sz w:val="32"/>
          <w:szCs w:val="32"/>
        </w:rPr>
        <w:t>生物与食品工程学院 李艳宾</w:t>
      </w:r>
    </w:p>
    <w:p w:rsidR="00FE2492" w:rsidRDefault="00FE2492">
      <w:pPr>
        <w:spacing w:line="580" w:lineRule="exact"/>
        <w:jc w:val="center"/>
        <w:rPr>
          <w:rFonts w:ascii="楷体" w:eastAsia="楷体" w:hAnsi="楷体" w:cs="宋体"/>
          <w:kern w:val="0"/>
          <w:sz w:val="32"/>
          <w:szCs w:val="32"/>
        </w:rPr>
      </w:pPr>
    </w:p>
    <w:p w:rsidR="00FE2492" w:rsidRDefault="006A649A">
      <w:pPr>
        <w:spacing w:line="580" w:lineRule="exact"/>
        <w:ind w:firstLineChars="200" w:firstLine="640"/>
        <w:rPr>
          <w:rFonts w:ascii="仿宋" w:eastAsia="仿宋" w:hAnsi="仿宋"/>
          <w:b/>
          <w:bCs/>
          <w:sz w:val="32"/>
          <w:szCs w:val="32"/>
        </w:rPr>
      </w:pPr>
      <w:r>
        <w:rPr>
          <w:rFonts w:ascii="仿宋" w:eastAsia="仿宋" w:hAnsi="仿宋" w:hint="eastAsia"/>
          <w:sz w:val="32"/>
          <w:szCs w:val="32"/>
        </w:rPr>
        <w:t>本人任职生物与食品工程学院教学副院长半年多以来，</w:t>
      </w:r>
      <w:r>
        <w:rPr>
          <w:rFonts w:ascii="仿宋" w:eastAsia="仿宋" w:hAnsi="仿宋"/>
          <w:sz w:val="32"/>
          <w:szCs w:val="32"/>
        </w:rPr>
        <w:t>在</w:t>
      </w:r>
      <w:r>
        <w:rPr>
          <w:rFonts w:ascii="仿宋" w:eastAsia="仿宋" w:hAnsi="仿宋" w:hint="eastAsia"/>
          <w:sz w:val="32"/>
          <w:szCs w:val="32"/>
        </w:rPr>
        <w:t>学校</w:t>
      </w:r>
      <w:r>
        <w:rPr>
          <w:rFonts w:ascii="仿宋" w:eastAsia="仿宋" w:hAnsi="仿宋"/>
          <w:sz w:val="32"/>
          <w:szCs w:val="32"/>
        </w:rPr>
        <w:t>职能部门的指导</w:t>
      </w:r>
      <w:r>
        <w:rPr>
          <w:rFonts w:ascii="仿宋" w:eastAsia="仿宋" w:hAnsi="仿宋" w:hint="eastAsia"/>
          <w:sz w:val="32"/>
          <w:szCs w:val="32"/>
        </w:rPr>
        <w:t>下，在学院党委、行政的领导和全院师生员工的大力支持下，紧紧围绕学院“十四五”发展规划、年度工作计划和发展关键指标，协助院长扎实做好分管工作，为学院的建设和发展做出积极努力。现将本年度的工作汇报如下：</w:t>
      </w:r>
    </w:p>
    <w:p w:rsidR="00FE2492" w:rsidRDefault="006A649A">
      <w:pPr>
        <w:spacing w:line="580" w:lineRule="exact"/>
        <w:ind w:firstLineChars="200" w:firstLine="640"/>
        <w:rPr>
          <w:rFonts w:ascii="黑体" w:eastAsia="黑体" w:hAnsi="黑体"/>
          <w:bCs/>
          <w:sz w:val="32"/>
          <w:szCs w:val="32"/>
        </w:rPr>
      </w:pPr>
      <w:r>
        <w:rPr>
          <w:rFonts w:ascii="黑体" w:eastAsia="黑体" w:hAnsi="黑体" w:hint="eastAsia"/>
          <w:bCs/>
          <w:sz w:val="32"/>
          <w:szCs w:val="32"/>
        </w:rPr>
        <w:t>一</w:t>
      </w:r>
      <w:r>
        <w:rPr>
          <w:rFonts w:ascii="黑体" w:eastAsia="黑体" w:hAnsi="黑体"/>
          <w:bCs/>
          <w:sz w:val="32"/>
          <w:szCs w:val="32"/>
        </w:rPr>
        <w:t>、</w:t>
      </w:r>
      <w:r>
        <w:rPr>
          <w:rFonts w:ascii="黑体" w:eastAsia="黑体" w:hAnsi="黑体" w:hint="eastAsia"/>
          <w:bCs/>
          <w:sz w:val="32"/>
          <w:szCs w:val="32"/>
        </w:rPr>
        <w:t>加强政治理论学习，坚定政治信念</w:t>
      </w:r>
    </w:p>
    <w:p w:rsidR="00FE2492" w:rsidRDefault="006A649A">
      <w:pPr>
        <w:spacing w:line="580" w:lineRule="exact"/>
        <w:ind w:firstLineChars="200" w:firstLine="640"/>
        <w:rPr>
          <w:rFonts w:ascii="仿宋" w:eastAsia="仿宋" w:hAnsi="仿宋"/>
          <w:sz w:val="32"/>
          <w:szCs w:val="32"/>
        </w:rPr>
      </w:pPr>
      <w:r>
        <w:rPr>
          <w:rFonts w:ascii="仿宋" w:eastAsia="仿宋" w:hAnsi="仿宋" w:hint="eastAsia"/>
          <w:sz w:val="32"/>
          <w:szCs w:val="32"/>
        </w:rPr>
        <w:t>坚持以习近平新时代中国特色社会主义思想为指导，深入学习贯彻</w:t>
      </w:r>
      <w:r>
        <w:rPr>
          <w:rFonts w:ascii="仿宋" w:eastAsia="仿宋" w:hAnsi="仿宋"/>
          <w:sz w:val="32"/>
          <w:szCs w:val="32"/>
        </w:rPr>
        <w:t>党的二十大、二十届三中全会精神</w:t>
      </w:r>
      <w:r>
        <w:rPr>
          <w:rFonts w:ascii="仿宋" w:eastAsia="仿宋" w:hAnsi="仿宋" w:hint="eastAsia"/>
          <w:sz w:val="32"/>
          <w:szCs w:val="32"/>
        </w:rPr>
        <w:t>。积极参加学院党委理论学习中心组和党支部学习，不断提高自己的政治觉悟和思想水平。在工作实践中把思想境界和党性觉悟的提高作为做好工作的根本和关键，坚持党建引领发展理念，严格落实学校“三抓”工作要求，以全国样板党支部和全国高校‘双带头人’教师支部书记强国行专项行动团队建设为契机，深入开展党建与发展工作深度融合的实践。</w:t>
      </w:r>
    </w:p>
    <w:p w:rsidR="00FE2492" w:rsidRDefault="006A649A">
      <w:pPr>
        <w:spacing w:line="580" w:lineRule="exact"/>
        <w:ind w:firstLineChars="200" w:firstLine="640"/>
        <w:rPr>
          <w:rFonts w:ascii="黑体" w:eastAsia="黑体" w:hAnsi="黑体"/>
          <w:bCs/>
          <w:sz w:val="32"/>
          <w:szCs w:val="32"/>
        </w:rPr>
      </w:pPr>
      <w:r>
        <w:rPr>
          <w:rFonts w:ascii="黑体" w:eastAsia="黑体" w:hAnsi="黑体"/>
          <w:bCs/>
          <w:sz w:val="32"/>
          <w:szCs w:val="32"/>
        </w:rPr>
        <w:t>二、求真务实，不断提升组织领导能力</w:t>
      </w:r>
    </w:p>
    <w:p w:rsidR="00FE2492" w:rsidRDefault="006A649A">
      <w:pPr>
        <w:spacing w:line="580" w:lineRule="exact"/>
        <w:ind w:firstLineChars="200" w:firstLine="640"/>
        <w:rPr>
          <w:rFonts w:ascii="仿宋" w:eastAsia="仿宋" w:hAnsi="仿宋"/>
          <w:sz w:val="32"/>
          <w:szCs w:val="32"/>
        </w:rPr>
      </w:pPr>
      <w:r>
        <w:rPr>
          <w:rFonts w:ascii="仿宋" w:eastAsia="仿宋" w:hAnsi="仿宋" w:hint="eastAsia"/>
          <w:sz w:val="32"/>
          <w:szCs w:val="32"/>
        </w:rPr>
        <w:t>以扎实作风、公道正派、求真务实的标准严格要求自己，注意从政治上、大局上思考和把握问题，自觉贯彻民主集中制原则。立足教学管理工作岗位，积极思考谋划，捋清工作思路和重点。工作中团结师生，注重方式方法，运用科学的方法分析、解决工作中遇到的实际问题，增强工作的全面性</w:t>
      </w:r>
      <w:r>
        <w:rPr>
          <w:rFonts w:ascii="仿宋" w:eastAsia="仿宋" w:hAnsi="仿宋" w:hint="eastAsia"/>
          <w:sz w:val="32"/>
          <w:szCs w:val="32"/>
        </w:rPr>
        <w:lastRenderedPageBreak/>
        <w:t>和实效性，不断提高组织领导能力。</w:t>
      </w:r>
    </w:p>
    <w:p w:rsidR="00FE2492" w:rsidRDefault="006A649A">
      <w:pPr>
        <w:spacing w:line="580" w:lineRule="exact"/>
        <w:ind w:firstLineChars="200" w:firstLine="640"/>
        <w:rPr>
          <w:rFonts w:ascii="黑体" w:eastAsia="黑体" w:hAnsi="黑体"/>
          <w:bCs/>
          <w:sz w:val="32"/>
          <w:szCs w:val="32"/>
        </w:rPr>
      </w:pPr>
      <w:r>
        <w:rPr>
          <w:rFonts w:ascii="黑体" w:eastAsia="黑体" w:hAnsi="黑体" w:hint="eastAsia"/>
          <w:bCs/>
          <w:sz w:val="32"/>
          <w:szCs w:val="32"/>
        </w:rPr>
        <w:t>三、</w:t>
      </w:r>
      <w:r>
        <w:rPr>
          <w:rFonts w:ascii="黑体" w:eastAsia="黑体" w:hAnsi="黑体"/>
          <w:bCs/>
          <w:sz w:val="32"/>
          <w:szCs w:val="32"/>
        </w:rPr>
        <w:t>履职尽责，认真抓好</w:t>
      </w:r>
      <w:r>
        <w:rPr>
          <w:rFonts w:ascii="黑体" w:eastAsia="黑体" w:hAnsi="黑体" w:hint="eastAsia"/>
          <w:bCs/>
          <w:sz w:val="32"/>
          <w:szCs w:val="32"/>
        </w:rPr>
        <w:t>分管</w:t>
      </w:r>
      <w:r>
        <w:rPr>
          <w:rFonts w:ascii="黑体" w:eastAsia="黑体" w:hAnsi="黑体"/>
          <w:bCs/>
          <w:sz w:val="32"/>
          <w:szCs w:val="32"/>
        </w:rPr>
        <w:t>工作</w:t>
      </w:r>
    </w:p>
    <w:p w:rsidR="00FE2492" w:rsidRDefault="006A649A">
      <w:pPr>
        <w:spacing w:line="580" w:lineRule="exact"/>
        <w:ind w:firstLineChars="200" w:firstLine="640"/>
        <w:rPr>
          <w:rFonts w:ascii="仿宋" w:eastAsia="仿宋" w:hAnsi="仿宋"/>
          <w:bCs/>
          <w:sz w:val="32"/>
          <w:szCs w:val="32"/>
        </w:rPr>
      </w:pPr>
      <w:r>
        <w:rPr>
          <w:rFonts w:ascii="仿宋" w:eastAsia="仿宋" w:hAnsi="仿宋"/>
          <w:bCs/>
          <w:sz w:val="32"/>
          <w:szCs w:val="32"/>
        </w:rPr>
        <w:t>以分管的教学工作为</w:t>
      </w:r>
      <w:r>
        <w:rPr>
          <w:rFonts w:ascii="仿宋" w:eastAsia="仿宋" w:hAnsi="仿宋" w:hint="eastAsia"/>
          <w:bCs/>
          <w:sz w:val="32"/>
          <w:szCs w:val="32"/>
        </w:rPr>
        <w:t>重点</w:t>
      </w:r>
      <w:r>
        <w:rPr>
          <w:rFonts w:ascii="仿宋" w:eastAsia="仿宋" w:hAnsi="仿宋"/>
          <w:bCs/>
          <w:sz w:val="32"/>
          <w:szCs w:val="32"/>
        </w:rPr>
        <w:t>，</w:t>
      </w:r>
      <w:r>
        <w:rPr>
          <w:rFonts w:ascii="仿宋" w:eastAsia="仿宋" w:hAnsi="仿宋" w:hint="eastAsia"/>
          <w:bCs/>
          <w:sz w:val="32"/>
          <w:szCs w:val="32"/>
        </w:rPr>
        <w:t>切实履行好岗位职责。坚持</w:t>
      </w:r>
      <w:r>
        <w:rPr>
          <w:rFonts w:ascii="仿宋" w:eastAsia="仿宋" w:hAnsi="仿宋"/>
          <w:bCs/>
          <w:sz w:val="32"/>
          <w:szCs w:val="32"/>
        </w:rPr>
        <w:t>服从领导</w:t>
      </w:r>
      <w:r>
        <w:rPr>
          <w:rFonts w:ascii="仿宋" w:eastAsia="仿宋" w:hAnsi="仿宋" w:hint="eastAsia"/>
          <w:bCs/>
          <w:sz w:val="32"/>
          <w:szCs w:val="32"/>
        </w:rPr>
        <w:t>、</w:t>
      </w:r>
      <w:r>
        <w:rPr>
          <w:rFonts w:ascii="仿宋" w:eastAsia="仿宋" w:hAnsi="仿宋"/>
          <w:bCs/>
          <w:sz w:val="32"/>
          <w:szCs w:val="32"/>
        </w:rPr>
        <w:t>团结同事</w:t>
      </w:r>
      <w:r>
        <w:rPr>
          <w:rFonts w:ascii="仿宋" w:eastAsia="仿宋" w:hAnsi="仿宋" w:hint="eastAsia"/>
          <w:bCs/>
          <w:sz w:val="32"/>
          <w:szCs w:val="32"/>
        </w:rPr>
        <w:t>。紧紧围绕教学工作目标责任制对应指标，不断改进工作举措，提高工作效率，较好地完成了本年度学院教学发展关键指标。</w:t>
      </w:r>
    </w:p>
    <w:p w:rsidR="00FE2492" w:rsidRDefault="006A649A">
      <w:pPr>
        <w:spacing w:line="580" w:lineRule="exact"/>
        <w:ind w:firstLineChars="200" w:firstLine="643"/>
        <w:rPr>
          <w:rFonts w:ascii="楷体" w:eastAsia="楷体" w:hAnsi="楷体"/>
          <w:b/>
          <w:sz w:val="32"/>
          <w:szCs w:val="32"/>
        </w:rPr>
      </w:pPr>
      <w:r>
        <w:rPr>
          <w:rFonts w:ascii="楷体" w:eastAsia="楷体" w:hAnsi="楷体" w:hint="eastAsia"/>
          <w:b/>
          <w:sz w:val="32"/>
          <w:szCs w:val="32"/>
        </w:rPr>
        <w:t>1. 切实做好日常教育教学管理工作</w:t>
      </w:r>
    </w:p>
    <w:p w:rsidR="00FE2492" w:rsidRDefault="006A649A">
      <w:pPr>
        <w:spacing w:line="580" w:lineRule="exact"/>
        <w:ind w:firstLineChars="200" w:firstLine="640"/>
        <w:rPr>
          <w:rFonts w:ascii="仿宋" w:eastAsia="仿宋" w:hAnsi="仿宋"/>
          <w:bCs/>
          <w:sz w:val="32"/>
          <w:szCs w:val="32"/>
        </w:rPr>
      </w:pPr>
      <w:r>
        <w:rPr>
          <w:rFonts w:ascii="仿宋" w:eastAsia="仿宋" w:hAnsi="仿宋" w:hint="eastAsia"/>
          <w:bCs/>
          <w:sz w:val="32"/>
          <w:szCs w:val="32"/>
        </w:rPr>
        <w:t>做好日常教育教学管理，按时完成期初（中）教学检查、毕业设计与实践教学工作总结、各类考务安排、教学执勤、教学计划安排及教材选用、教学信息反馈、教学质量考核等各项常规教学工作。</w:t>
      </w:r>
    </w:p>
    <w:p w:rsidR="00FE2492" w:rsidRDefault="006A649A">
      <w:pPr>
        <w:spacing w:line="580" w:lineRule="exact"/>
        <w:ind w:firstLineChars="200" w:firstLine="643"/>
        <w:rPr>
          <w:rFonts w:ascii="楷体" w:eastAsia="楷体" w:hAnsi="楷体"/>
          <w:b/>
          <w:sz w:val="32"/>
          <w:szCs w:val="32"/>
        </w:rPr>
      </w:pPr>
      <w:r>
        <w:rPr>
          <w:rFonts w:ascii="楷体" w:eastAsia="楷体" w:hAnsi="楷体" w:hint="eastAsia"/>
          <w:b/>
          <w:sz w:val="32"/>
          <w:szCs w:val="32"/>
        </w:rPr>
        <w:t>2. 深入</w:t>
      </w:r>
      <w:r>
        <w:rPr>
          <w:rFonts w:ascii="楷体" w:eastAsia="楷体" w:hAnsi="楷体"/>
          <w:b/>
          <w:sz w:val="32"/>
          <w:szCs w:val="32"/>
        </w:rPr>
        <w:t>推进个性化人才</w:t>
      </w:r>
      <w:r>
        <w:rPr>
          <w:rFonts w:ascii="楷体" w:eastAsia="楷体" w:hAnsi="楷体" w:hint="eastAsia"/>
          <w:b/>
          <w:sz w:val="32"/>
          <w:szCs w:val="32"/>
        </w:rPr>
        <w:t>培养改革</w:t>
      </w:r>
    </w:p>
    <w:p w:rsidR="00FE2492" w:rsidRDefault="006A649A">
      <w:pPr>
        <w:spacing w:line="580" w:lineRule="exact"/>
        <w:ind w:firstLineChars="200" w:firstLine="640"/>
        <w:rPr>
          <w:rFonts w:ascii="仿宋" w:eastAsia="仿宋" w:hAnsi="仿宋"/>
          <w:bCs/>
          <w:sz w:val="32"/>
          <w:szCs w:val="32"/>
        </w:rPr>
      </w:pPr>
      <w:r>
        <w:rPr>
          <w:rFonts w:ascii="仿宋" w:eastAsia="仿宋" w:hAnsi="仿宋" w:hint="eastAsia"/>
          <w:bCs/>
          <w:sz w:val="32"/>
          <w:szCs w:val="32"/>
        </w:rPr>
        <w:t>以学校“三抓”工作为统领，深入推进个性化人才培养改革。与华恒生物成功开设“卓越班”，持续推进“三只松鼠”冠名班建设。加大课程供给，有效开设学科交叉类课程42门次（其中学科交叉平台课程15门），开设校企合作共建课程10门，生均课程数显著提升。要求各专业通过新生师生见面会、专业导论课等积极做好对新生个性化人才培养方案介绍。推深做实本科生导师制，充分发挥导师的导学育人优势。与学工口、专业、导师多方协作，做好学习困难学生的帮扶工作。</w:t>
      </w:r>
    </w:p>
    <w:p w:rsidR="00FE2492" w:rsidRDefault="006A649A">
      <w:pPr>
        <w:spacing w:line="580" w:lineRule="exact"/>
        <w:ind w:firstLineChars="200" w:firstLine="643"/>
        <w:rPr>
          <w:rFonts w:ascii="楷体" w:eastAsia="楷体" w:hAnsi="楷体"/>
          <w:b/>
          <w:sz w:val="32"/>
          <w:szCs w:val="32"/>
        </w:rPr>
      </w:pPr>
      <w:r>
        <w:rPr>
          <w:rFonts w:ascii="楷体" w:eastAsia="楷体" w:hAnsi="楷体" w:hint="eastAsia"/>
          <w:b/>
          <w:sz w:val="32"/>
          <w:szCs w:val="32"/>
        </w:rPr>
        <w:t>3. 持续加强</w:t>
      </w:r>
      <w:r>
        <w:rPr>
          <w:rFonts w:ascii="楷体" w:eastAsia="楷体" w:hAnsi="楷体"/>
          <w:b/>
          <w:sz w:val="32"/>
          <w:szCs w:val="32"/>
        </w:rPr>
        <w:t>专业内涵建设</w:t>
      </w:r>
    </w:p>
    <w:p w:rsidR="00FE2492" w:rsidRDefault="006A649A">
      <w:pPr>
        <w:spacing w:line="580" w:lineRule="exact"/>
        <w:ind w:firstLineChars="200" w:firstLine="640"/>
        <w:rPr>
          <w:rFonts w:ascii="仿宋" w:eastAsia="仿宋" w:hAnsi="仿宋"/>
          <w:bCs/>
          <w:sz w:val="32"/>
          <w:szCs w:val="32"/>
        </w:rPr>
      </w:pPr>
      <w:r>
        <w:rPr>
          <w:rFonts w:ascii="仿宋" w:eastAsia="仿宋" w:hAnsi="仿宋" w:hint="eastAsia"/>
          <w:bCs/>
          <w:sz w:val="32"/>
          <w:szCs w:val="32"/>
        </w:rPr>
        <w:t>持续推进生物工程专业工程认证专家进校考查准备工作，食品科学与工程和生物制药专业分别启动第二轮和首次</w:t>
      </w:r>
      <w:r>
        <w:rPr>
          <w:rFonts w:ascii="仿宋" w:eastAsia="仿宋" w:hAnsi="仿宋" w:hint="eastAsia"/>
          <w:bCs/>
          <w:sz w:val="32"/>
          <w:szCs w:val="32"/>
        </w:rPr>
        <w:lastRenderedPageBreak/>
        <w:t>工程认证申请的准备工作。持续做好2个国家一流专业和2门国家一流课程的建设，2门课程申报了第四批国家一流课程。各专业完成2024级人才培养方案修订，课程体系持续优化。强化实践教学环节建设，依托</w:t>
      </w:r>
      <w:r>
        <w:rPr>
          <w:rFonts w:ascii="仿宋" w:eastAsia="仿宋" w:hAnsi="仿宋" w:hint="eastAsia"/>
          <w:sz w:val="32"/>
          <w:szCs w:val="32"/>
        </w:rPr>
        <w:t>教育部生物学基础实验课程虚拟教研室建设有效补充实践课程内容体系；深化产教融合，聘请</w:t>
      </w:r>
      <w:r>
        <w:rPr>
          <w:rFonts w:ascii="仿宋" w:eastAsia="仿宋" w:hAnsi="仿宋"/>
          <w:sz w:val="32"/>
          <w:szCs w:val="32"/>
        </w:rPr>
        <w:t>企业兼职教师参与理论与实践课程教学，</w:t>
      </w:r>
      <w:r>
        <w:rPr>
          <w:rFonts w:ascii="仿宋" w:eastAsia="仿宋" w:hAnsi="仿宋" w:hint="eastAsia"/>
          <w:sz w:val="32"/>
          <w:szCs w:val="32"/>
        </w:rPr>
        <w:t>新增就业实习基地4个，校企协同育人进一步强化。</w:t>
      </w:r>
    </w:p>
    <w:p w:rsidR="00FE2492" w:rsidRDefault="006A649A">
      <w:pPr>
        <w:spacing w:line="580" w:lineRule="exact"/>
        <w:ind w:firstLineChars="200" w:firstLine="643"/>
        <w:rPr>
          <w:rFonts w:ascii="楷体" w:eastAsia="楷体" w:hAnsi="楷体"/>
          <w:b/>
          <w:sz w:val="32"/>
          <w:szCs w:val="32"/>
        </w:rPr>
      </w:pPr>
      <w:r>
        <w:rPr>
          <w:rFonts w:ascii="楷体" w:eastAsia="楷体" w:hAnsi="楷体" w:hint="eastAsia"/>
          <w:b/>
          <w:sz w:val="32"/>
          <w:szCs w:val="32"/>
        </w:rPr>
        <w:t>4. 多举措提升</w:t>
      </w:r>
      <w:r>
        <w:rPr>
          <w:rFonts w:ascii="楷体" w:eastAsia="楷体" w:hAnsi="楷体"/>
          <w:b/>
          <w:sz w:val="32"/>
          <w:szCs w:val="32"/>
        </w:rPr>
        <w:t>教师育人能力</w:t>
      </w:r>
    </w:p>
    <w:p w:rsidR="00FE2492" w:rsidRDefault="006A649A">
      <w:pPr>
        <w:spacing w:line="580" w:lineRule="exact"/>
        <w:ind w:firstLineChars="200" w:firstLine="640"/>
        <w:rPr>
          <w:rFonts w:ascii="仿宋" w:eastAsia="仿宋" w:hAnsi="仿宋"/>
          <w:bCs/>
          <w:sz w:val="32"/>
          <w:szCs w:val="32"/>
        </w:rPr>
      </w:pPr>
      <w:r>
        <w:rPr>
          <w:rFonts w:ascii="仿宋" w:eastAsia="仿宋" w:hAnsi="仿宋" w:hint="eastAsia"/>
          <w:bCs/>
          <w:sz w:val="32"/>
          <w:szCs w:val="32"/>
        </w:rPr>
        <w:t>通过领导听课、教学督导、教学检查等方式加强教学质量监控，确保教育教学质量。</w:t>
      </w:r>
      <w:r>
        <w:rPr>
          <w:rFonts w:ascii="仿宋" w:eastAsia="仿宋" w:hAnsi="仿宋" w:hint="eastAsia"/>
          <w:sz w:val="32"/>
          <w:szCs w:val="32"/>
        </w:rPr>
        <w:t>积极组织教师参加各类教学竞赛，1名教师获第五届匠心筑梦领航未来全国高校教师技能创新大赛国家一等奖。组织完成2024年教师教学创新大赛暨第七届“课程思政”说课比赛院赛推选工作。充分发挥骨干教师示范带动作用，组织开展“金”彩一课示范教学观摩活动。组织教师申报校级</w:t>
      </w:r>
      <w:r>
        <w:rPr>
          <w:rFonts w:ascii="仿宋" w:eastAsia="仿宋" w:hAnsi="仿宋" w:hint="eastAsia"/>
          <w:bCs/>
          <w:sz w:val="32"/>
          <w:szCs w:val="32"/>
        </w:rPr>
        <w:t>本科教学质量提升计划项目26项，获批24项。加强新入职教师助课助教申报与考核工作，充分发挥传帮带作用，提升新教师的教育教学能力。</w:t>
      </w:r>
      <w:bookmarkStart w:id="0" w:name="_GoBack"/>
      <w:bookmarkEnd w:id="0"/>
    </w:p>
    <w:p w:rsidR="00FE2492" w:rsidRDefault="006A649A">
      <w:pPr>
        <w:spacing w:line="580" w:lineRule="exact"/>
        <w:ind w:firstLineChars="200" w:firstLine="643"/>
        <w:rPr>
          <w:rFonts w:ascii="楷体" w:eastAsia="楷体" w:hAnsi="楷体"/>
          <w:b/>
          <w:sz w:val="32"/>
          <w:szCs w:val="32"/>
        </w:rPr>
      </w:pPr>
      <w:r>
        <w:rPr>
          <w:rFonts w:ascii="楷体" w:eastAsia="楷体" w:hAnsi="楷体" w:hint="eastAsia"/>
          <w:b/>
          <w:sz w:val="32"/>
          <w:szCs w:val="32"/>
        </w:rPr>
        <w:t>5. 持续</w:t>
      </w:r>
      <w:r>
        <w:rPr>
          <w:rFonts w:ascii="楷体" w:eastAsia="楷体" w:hAnsi="楷体"/>
          <w:b/>
          <w:sz w:val="32"/>
          <w:szCs w:val="32"/>
        </w:rPr>
        <w:t>推进创新人才培养</w:t>
      </w:r>
    </w:p>
    <w:p w:rsidR="00FE2492" w:rsidRDefault="006A649A">
      <w:pPr>
        <w:spacing w:line="580" w:lineRule="exact"/>
        <w:ind w:firstLineChars="200" w:firstLine="640"/>
        <w:rPr>
          <w:rFonts w:ascii="仿宋" w:eastAsia="仿宋" w:hAnsi="仿宋"/>
          <w:bCs/>
          <w:sz w:val="32"/>
          <w:szCs w:val="32"/>
        </w:rPr>
      </w:pPr>
      <w:r>
        <w:rPr>
          <w:rFonts w:ascii="仿宋" w:eastAsia="仿宋" w:hAnsi="仿宋" w:hint="eastAsia"/>
          <w:bCs/>
          <w:sz w:val="32"/>
          <w:szCs w:val="32"/>
        </w:rPr>
        <w:t>在各专业教师指导下，学生创新能力稳步提升。申报获批国家级大创项目6项、省级13项。组织师生积极参加各类学科竞赛，获全国大学生生命科学竞赛等B类赛事一等奖7项，二等奖12项、三等奖15项。</w:t>
      </w:r>
    </w:p>
    <w:p w:rsidR="00FE2492" w:rsidRDefault="006A649A">
      <w:pPr>
        <w:spacing w:line="580" w:lineRule="exact"/>
        <w:ind w:firstLineChars="200" w:firstLine="643"/>
        <w:rPr>
          <w:rFonts w:ascii="楷体" w:eastAsia="楷体" w:hAnsi="楷体"/>
          <w:b/>
          <w:sz w:val="32"/>
          <w:szCs w:val="32"/>
        </w:rPr>
      </w:pPr>
      <w:r>
        <w:rPr>
          <w:rFonts w:ascii="楷体" w:eastAsia="楷体" w:hAnsi="楷体" w:hint="eastAsia"/>
          <w:b/>
          <w:sz w:val="32"/>
          <w:szCs w:val="32"/>
        </w:rPr>
        <w:t>6. 加强教风学风建设</w:t>
      </w:r>
    </w:p>
    <w:p w:rsidR="00FE2492" w:rsidRDefault="006A649A">
      <w:pPr>
        <w:spacing w:line="580" w:lineRule="exact"/>
        <w:ind w:firstLineChars="200" w:firstLine="640"/>
        <w:rPr>
          <w:rFonts w:ascii="仿宋" w:eastAsia="仿宋" w:hAnsi="仿宋"/>
          <w:bCs/>
          <w:sz w:val="32"/>
          <w:szCs w:val="32"/>
        </w:rPr>
      </w:pPr>
      <w:r>
        <w:rPr>
          <w:rFonts w:ascii="仿宋" w:eastAsia="仿宋" w:hAnsi="仿宋" w:hint="eastAsia"/>
          <w:bCs/>
          <w:sz w:val="32"/>
          <w:szCs w:val="32"/>
        </w:rPr>
        <w:t>多次召开专题会议，要求专业教师备好课、加强课堂管</w:t>
      </w:r>
      <w:r>
        <w:rPr>
          <w:rFonts w:ascii="仿宋" w:eastAsia="仿宋" w:hAnsi="仿宋" w:hint="eastAsia"/>
          <w:bCs/>
          <w:sz w:val="32"/>
          <w:szCs w:val="32"/>
        </w:rPr>
        <w:lastRenderedPageBreak/>
        <w:t>理，关注学生课堂表现，提升课堂教学效果，改善教风学风。充分发挥</w:t>
      </w:r>
      <w:r>
        <w:rPr>
          <w:rFonts w:ascii="仿宋" w:eastAsia="仿宋" w:hAnsi="仿宋" w:hint="eastAsia"/>
          <w:sz w:val="32"/>
          <w:szCs w:val="32"/>
        </w:rPr>
        <w:t>学院教学督导组作用，积极开展各项教学督导督查工作，为强化课堂管理和教风学风建设提供有力保障。推进教学评价制度改革，实行评教与评学相结合，增加教学效果评价的维度。</w:t>
      </w:r>
    </w:p>
    <w:p w:rsidR="00FE2492" w:rsidRDefault="006A649A">
      <w:pPr>
        <w:spacing w:line="580" w:lineRule="exact"/>
        <w:ind w:firstLineChars="200" w:firstLine="643"/>
        <w:rPr>
          <w:rFonts w:ascii="仿宋" w:eastAsia="仿宋" w:hAnsi="仿宋"/>
          <w:b/>
          <w:sz w:val="32"/>
          <w:szCs w:val="32"/>
        </w:rPr>
      </w:pPr>
      <w:r>
        <w:rPr>
          <w:rFonts w:ascii="楷体" w:eastAsia="楷体" w:hAnsi="楷体" w:hint="eastAsia"/>
          <w:b/>
          <w:sz w:val="32"/>
          <w:szCs w:val="32"/>
        </w:rPr>
        <w:t>7. 招生宣传</w:t>
      </w:r>
    </w:p>
    <w:p w:rsidR="00FE2492" w:rsidRDefault="006A649A">
      <w:pPr>
        <w:spacing w:line="580" w:lineRule="exact"/>
        <w:ind w:firstLineChars="200" w:firstLine="640"/>
        <w:rPr>
          <w:rFonts w:ascii="仿宋" w:eastAsia="仿宋" w:hAnsi="仿宋"/>
          <w:b/>
          <w:bCs/>
          <w:sz w:val="32"/>
          <w:szCs w:val="32"/>
        </w:rPr>
      </w:pPr>
      <w:r>
        <w:rPr>
          <w:rFonts w:ascii="仿宋" w:eastAsia="仿宋" w:hAnsi="仿宋" w:hint="eastAsia"/>
          <w:sz w:val="32"/>
          <w:szCs w:val="32"/>
        </w:rPr>
        <w:t>完成了本年度的招生宣传工作，组织做好学院招生宣传视频制作、招生折页、网站建设、招生咨询等工作。积极开展高中高校一体化共建活动，组织教师到宿州地区12所中学实地宣传共计14次。完成学院2024级新生的录取工作。</w:t>
      </w:r>
    </w:p>
    <w:p w:rsidR="00FE2492" w:rsidRDefault="006A649A">
      <w:pPr>
        <w:spacing w:line="580" w:lineRule="exact"/>
        <w:ind w:firstLineChars="200" w:firstLine="640"/>
        <w:rPr>
          <w:rFonts w:ascii="仿宋" w:eastAsia="仿宋" w:hAnsi="仿宋"/>
          <w:b/>
          <w:bCs/>
          <w:sz w:val="32"/>
          <w:szCs w:val="32"/>
        </w:rPr>
      </w:pPr>
      <w:r>
        <w:rPr>
          <w:rFonts w:ascii="黑体" w:eastAsia="黑体" w:hAnsi="黑体" w:hint="eastAsia"/>
          <w:bCs/>
          <w:sz w:val="32"/>
          <w:szCs w:val="32"/>
        </w:rPr>
        <w:t>四、廉洁自律，筑牢思想防线</w:t>
      </w:r>
    </w:p>
    <w:p w:rsidR="00FE2492" w:rsidRDefault="006A649A">
      <w:pPr>
        <w:spacing w:line="580" w:lineRule="exact"/>
        <w:ind w:firstLineChars="200" w:firstLine="640"/>
        <w:rPr>
          <w:rFonts w:ascii="仿宋" w:eastAsia="仿宋" w:hAnsi="仿宋"/>
          <w:b/>
          <w:bCs/>
          <w:sz w:val="32"/>
          <w:szCs w:val="32"/>
        </w:rPr>
      </w:pPr>
      <w:r>
        <w:rPr>
          <w:rFonts w:ascii="仿宋" w:eastAsia="仿宋" w:hAnsi="仿宋" w:hint="eastAsia"/>
          <w:bCs/>
          <w:sz w:val="32"/>
          <w:szCs w:val="32"/>
        </w:rPr>
        <w:t>始终以优秀党员干部标准要求自己，</w:t>
      </w:r>
      <w:r>
        <w:rPr>
          <w:rFonts w:ascii="仿宋" w:eastAsia="仿宋" w:hAnsi="仿宋" w:cs="仿宋_GB2312" w:hint="eastAsia"/>
          <w:sz w:val="32"/>
          <w:szCs w:val="32"/>
        </w:rPr>
        <w:t>加强党风廉政教育，严格</w:t>
      </w:r>
      <w:r>
        <w:rPr>
          <w:rFonts w:ascii="仿宋" w:eastAsia="仿宋" w:hAnsi="仿宋" w:hint="eastAsia"/>
          <w:bCs/>
          <w:sz w:val="32"/>
          <w:szCs w:val="32"/>
        </w:rPr>
        <w:t>落实“一岗双责”，廉洁自律。同时作为专业教师，严守师德师风底线，</w:t>
      </w:r>
      <w:r>
        <w:rPr>
          <w:rFonts w:ascii="仿宋" w:eastAsia="仿宋" w:hAnsi="仿宋" w:cs="仿宋_GB2312" w:hint="eastAsia"/>
          <w:sz w:val="32"/>
          <w:szCs w:val="32"/>
        </w:rPr>
        <w:t>潜心教书育人，关心爱护学生，坚持言行雅正，遵守学术规范。</w:t>
      </w:r>
    </w:p>
    <w:p w:rsidR="00FE2492" w:rsidRDefault="006A649A">
      <w:pPr>
        <w:shd w:val="solid" w:color="FFFFFF" w:fill="auto"/>
        <w:autoSpaceDN w:val="0"/>
        <w:spacing w:line="580" w:lineRule="exact"/>
        <w:ind w:firstLineChars="200" w:firstLine="640"/>
        <w:rPr>
          <w:rFonts w:ascii="仿宋" w:eastAsia="仿宋" w:hAnsi="仿宋"/>
          <w:sz w:val="32"/>
          <w:szCs w:val="32"/>
        </w:rPr>
      </w:pPr>
      <w:r>
        <w:rPr>
          <w:rFonts w:ascii="仿宋" w:eastAsia="仿宋" w:hAnsi="仿宋"/>
          <w:sz w:val="32"/>
          <w:szCs w:val="32"/>
        </w:rPr>
        <w:t>自任职以来，本人虽然取得了一定的成绩和进步，但仍然存在着一些不足，需要在今后的工作中</w:t>
      </w:r>
      <w:r>
        <w:rPr>
          <w:rFonts w:ascii="仿宋" w:eastAsia="仿宋" w:hAnsi="仿宋" w:hint="eastAsia"/>
          <w:sz w:val="32"/>
          <w:szCs w:val="32"/>
        </w:rPr>
        <w:t>更加</w:t>
      </w:r>
      <w:r>
        <w:rPr>
          <w:rFonts w:ascii="仿宋" w:eastAsia="仿宋" w:hAnsi="仿宋"/>
          <w:sz w:val="32"/>
          <w:szCs w:val="32"/>
        </w:rPr>
        <w:t>努力，不断</w:t>
      </w:r>
      <w:r>
        <w:rPr>
          <w:rFonts w:ascii="仿宋" w:eastAsia="仿宋" w:hAnsi="仿宋" w:hint="eastAsia"/>
          <w:sz w:val="32"/>
          <w:szCs w:val="32"/>
        </w:rPr>
        <w:t>提升自己的业务和</w:t>
      </w:r>
      <w:r>
        <w:rPr>
          <w:rFonts w:ascii="仿宋" w:eastAsia="仿宋" w:hAnsi="仿宋"/>
          <w:sz w:val="32"/>
          <w:szCs w:val="32"/>
        </w:rPr>
        <w:t>管理水平，在学院教学工作高质量发展方面贡献自己的绵薄之力</w:t>
      </w:r>
      <w:r>
        <w:rPr>
          <w:rFonts w:ascii="仿宋" w:eastAsia="仿宋" w:hAnsi="仿宋" w:hint="eastAsia"/>
          <w:sz w:val="32"/>
          <w:szCs w:val="32"/>
        </w:rPr>
        <w:t>，为学校和</w:t>
      </w:r>
      <w:r>
        <w:rPr>
          <w:rFonts w:ascii="仿宋" w:eastAsia="仿宋" w:hAnsi="仿宋"/>
          <w:sz w:val="32"/>
          <w:szCs w:val="32"/>
        </w:rPr>
        <w:t>学院</w:t>
      </w:r>
      <w:r>
        <w:rPr>
          <w:rFonts w:ascii="仿宋" w:eastAsia="仿宋" w:hAnsi="仿宋" w:hint="eastAsia"/>
          <w:sz w:val="32"/>
          <w:szCs w:val="32"/>
        </w:rPr>
        <w:t>的</w:t>
      </w:r>
      <w:r>
        <w:rPr>
          <w:rFonts w:ascii="仿宋" w:eastAsia="仿宋" w:hAnsi="仿宋"/>
          <w:sz w:val="32"/>
          <w:szCs w:val="32"/>
        </w:rPr>
        <w:t>建设发展</w:t>
      </w:r>
      <w:r>
        <w:rPr>
          <w:rFonts w:ascii="仿宋" w:eastAsia="仿宋" w:hAnsi="仿宋" w:hint="eastAsia"/>
          <w:sz w:val="32"/>
          <w:szCs w:val="32"/>
        </w:rPr>
        <w:t>做出应有的贡献</w:t>
      </w:r>
      <w:r>
        <w:rPr>
          <w:rFonts w:ascii="仿宋" w:eastAsia="仿宋" w:hAnsi="仿宋"/>
          <w:sz w:val="32"/>
          <w:szCs w:val="32"/>
        </w:rPr>
        <w:t>。以上是我的述职汇报，不足不妥之处，恳请指正。</w:t>
      </w:r>
    </w:p>
    <w:p w:rsidR="00FE2492" w:rsidRDefault="00FE2492">
      <w:pPr>
        <w:spacing w:line="580" w:lineRule="exact"/>
        <w:rPr>
          <w:rFonts w:ascii="仿宋_GB2312" w:eastAsia="仿宋_GB2312"/>
          <w:color w:val="000000"/>
          <w:sz w:val="30"/>
          <w:szCs w:val="30"/>
        </w:rPr>
      </w:pPr>
    </w:p>
    <w:sectPr w:rsidR="00FE2492" w:rsidSect="00FE249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4C6" w:rsidRDefault="008404C6" w:rsidP="00FE2492">
      <w:r>
        <w:separator/>
      </w:r>
    </w:p>
  </w:endnote>
  <w:endnote w:type="continuationSeparator" w:id="1">
    <w:p w:rsidR="008404C6" w:rsidRDefault="008404C6" w:rsidP="00FE24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86464"/>
      <w:docPartObj>
        <w:docPartGallery w:val="AutoText"/>
      </w:docPartObj>
    </w:sdtPr>
    <w:sdtContent>
      <w:p w:rsidR="00FE2492" w:rsidRDefault="002F064C">
        <w:pPr>
          <w:pStyle w:val="a3"/>
          <w:jc w:val="center"/>
        </w:pPr>
        <w:r>
          <w:fldChar w:fldCharType="begin"/>
        </w:r>
        <w:r w:rsidR="006A649A">
          <w:instrText>PAGE   \* MERGEFORMAT</w:instrText>
        </w:r>
        <w:r>
          <w:fldChar w:fldCharType="separate"/>
        </w:r>
        <w:r w:rsidR="00A76774" w:rsidRPr="00A76774">
          <w:rPr>
            <w:noProof/>
            <w:lang w:val="zh-CN"/>
          </w:rPr>
          <w:t>1</w:t>
        </w:r>
        <w:r>
          <w:fldChar w:fldCharType="end"/>
        </w:r>
      </w:p>
    </w:sdtContent>
  </w:sdt>
  <w:p w:rsidR="00FE2492" w:rsidRDefault="00FE249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4C6" w:rsidRDefault="008404C6" w:rsidP="00FE2492">
      <w:r>
        <w:separator/>
      </w:r>
    </w:p>
  </w:footnote>
  <w:footnote w:type="continuationSeparator" w:id="1">
    <w:p w:rsidR="008404C6" w:rsidRDefault="008404C6" w:rsidP="00FE24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A33714"/>
    <w:rsid w:val="0000154A"/>
    <w:rsid w:val="00045E09"/>
    <w:rsid w:val="00065D09"/>
    <w:rsid w:val="00083621"/>
    <w:rsid w:val="00085E58"/>
    <w:rsid w:val="0009322D"/>
    <w:rsid w:val="000941CD"/>
    <w:rsid w:val="000A718A"/>
    <w:rsid w:val="000B2BD6"/>
    <w:rsid w:val="000C28C9"/>
    <w:rsid w:val="000D3C1A"/>
    <w:rsid w:val="000F1251"/>
    <w:rsid w:val="00122B02"/>
    <w:rsid w:val="001238F3"/>
    <w:rsid w:val="00131537"/>
    <w:rsid w:val="00154444"/>
    <w:rsid w:val="00185805"/>
    <w:rsid w:val="001A522E"/>
    <w:rsid w:val="001E48CE"/>
    <w:rsid w:val="001F03F5"/>
    <w:rsid w:val="001F074B"/>
    <w:rsid w:val="00210355"/>
    <w:rsid w:val="0021352F"/>
    <w:rsid w:val="002138A4"/>
    <w:rsid w:val="00222976"/>
    <w:rsid w:val="00236456"/>
    <w:rsid w:val="00286426"/>
    <w:rsid w:val="00296F7F"/>
    <w:rsid w:val="002B0084"/>
    <w:rsid w:val="002F064C"/>
    <w:rsid w:val="002F331B"/>
    <w:rsid w:val="002F4649"/>
    <w:rsid w:val="00330827"/>
    <w:rsid w:val="0034057C"/>
    <w:rsid w:val="00340ADB"/>
    <w:rsid w:val="0037551A"/>
    <w:rsid w:val="00377082"/>
    <w:rsid w:val="00383EB1"/>
    <w:rsid w:val="003A74DD"/>
    <w:rsid w:val="003C3B7E"/>
    <w:rsid w:val="003C4CD4"/>
    <w:rsid w:val="003D3C61"/>
    <w:rsid w:val="003F088E"/>
    <w:rsid w:val="003F6E39"/>
    <w:rsid w:val="00400752"/>
    <w:rsid w:val="0040500C"/>
    <w:rsid w:val="00444012"/>
    <w:rsid w:val="00472B25"/>
    <w:rsid w:val="00480BAB"/>
    <w:rsid w:val="0048382A"/>
    <w:rsid w:val="004929B7"/>
    <w:rsid w:val="004B016A"/>
    <w:rsid w:val="004C1380"/>
    <w:rsid w:val="004E29D9"/>
    <w:rsid w:val="004F5488"/>
    <w:rsid w:val="00506BD4"/>
    <w:rsid w:val="0051066B"/>
    <w:rsid w:val="005115DA"/>
    <w:rsid w:val="005323B1"/>
    <w:rsid w:val="005373A3"/>
    <w:rsid w:val="00543B36"/>
    <w:rsid w:val="0055258D"/>
    <w:rsid w:val="00574819"/>
    <w:rsid w:val="005818FD"/>
    <w:rsid w:val="00582E58"/>
    <w:rsid w:val="005D146A"/>
    <w:rsid w:val="005D5D47"/>
    <w:rsid w:val="005F4E14"/>
    <w:rsid w:val="006148E0"/>
    <w:rsid w:val="006320E4"/>
    <w:rsid w:val="006456CA"/>
    <w:rsid w:val="0066321B"/>
    <w:rsid w:val="006A649A"/>
    <w:rsid w:val="006A794E"/>
    <w:rsid w:val="006D01F1"/>
    <w:rsid w:val="006E0102"/>
    <w:rsid w:val="007018F5"/>
    <w:rsid w:val="00705758"/>
    <w:rsid w:val="00723214"/>
    <w:rsid w:val="00734448"/>
    <w:rsid w:val="00756A8A"/>
    <w:rsid w:val="00795820"/>
    <w:rsid w:val="007A6BC2"/>
    <w:rsid w:val="007D280B"/>
    <w:rsid w:val="008404C6"/>
    <w:rsid w:val="00882000"/>
    <w:rsid w:val="00886CD6"/>
    <w:rsid w:val="008A4037"/>
    <w:rsid w:val="008A4B6F"/>
    <w:rsid w:val="008C7CC6"/>
    <w:rsid w:val="0093389E"/>
    <w:rsid w:val="00937E3A"/>
    <w:rsid w:val="009432CB"/>
    <w:rsid w:val="00962B49"/>
    <w:rsid w:val="009854F7"/>
    <w:rsid w:val="00992215"/>
    <w:rsid w:val="009A315C"/>
    <w:rsid w:val="009A331A"/>
    <w:rsid w:val="009A5319"/>
    <w:rsid w:val="009B797F"/>
    <w:rsid w:val="009C15B9"/>
    <w:rsid w:val="009D6374"/>
    <w:rsid w:val="009F2C2D"/>
    <w:rsid w:val="009F5160"/>
    <w:rsid w:val="00A12155"/>
    <w:rsid w:val="00A1702F"/>
    <w:rsid w:val="00A2112C"/>
    <w:rsid w:val="00A257A1"/>
    <w:rsid w:val="00A33714"/>
    <w:rsid w:val="00A4163B"/>
    <w:rsid w:val="00A4398C"/>
    <w:rsid w:val="00A52BEC"/>
    <w:rsid w:val="00A70661"/>
    <w:rsid w:val="00A73E01"/>
    <w:rsid w:val="00A76774"/>
    <w:rsid w:val="00B04B09"/>
    <w:rsid w:val="00B054C2"/>
    <w:rsid w:val="00B20FD1"/>
    <w:rsid w:val="00B40DCB"/>
    <w:rsid w:val="00B421C9"/>
    <w:rsid w:val="00B82954"/>
    <w:rsid w:val="00BE1FD9"/>
    <w:rsid w:val="00C2613A"/>
    <w:rsid w:val="00C301C2"/>
    <w:rsid w:val="00C57B74"/>
    <w:rsid w:val="00C605C3"/>
    <w:rsid w:val="00C73557"/>
    <w:rsid w:val="00C9319F"/>
    <w:rsid w:val="00CC0CFA"/>
    <w:rsid w:val="00CD6183"/>
    <w:rsid w:val="00CE485E"/>
    <w:rsid w:val="00CF665A"/>
    <w:rsid w:val="00D15832"/>
    <w:rsid w:val="00D21E86"/>
    <w:rsid w:val="00D23ACE"/>
    <w:rsid w:val="00D324E4"/>
    <w:rsid w:val="00D332AD"/>
    <w:rsid w:val="00D56BCA"/>
    <w:rsid w:val="00DC4746"/>
    <w:rsid w:val="00DD55E9"/>
    <w:rsid w:val="00DE000D"/>
    <w:rsid w:val="00E0068A"/>
    <w:rsid w:val="00E16C60"/>
    <w:rsid w:val="00E447B1"/>
    <w:rsid w:val="00E50EBA"/>
    <w:rsid w:val="00E72555"/>
    <w:rsid w:val="00EA2D96"/>
    <w:rsid w:val="00EA733A"/>
    <w:rsid w:val="00F04356"/>
    <w:rsid w:val="00F155B9"/>
    <w:rsid w:val="00F5490D"/>
    <w:rsid w:val="00F601AF"/>
    <w:rsid w:val="00F61EC0"/>
    <w:rsid w:val="00F7185B"/>
    <w:rsid w:val="00F92780"/>
    <w:rsid w:val="00FC56CC"/>
    <w:rsid w:val="00FD190C"/>
    <w:rsid w:val="00FE2492"/>
    <w:rsid w:val="06D73361"/>
    <w:rsid w:val="0E947D89"/>
    <w:rsid w:val="157601E9"/>
    <w:rsid w:val="19EC6CCB"/>
    <w:rsid w:val="1B6F1962"/>
    <w:rsid w:val="25EB42DB"/>
    <w:rsid w:val="26127ABA"/>
    <w:rsid w:val="278B7B24"/>
    <w:rsid w:val="2CE657FC"/>
    <w:rsid w:val="2D142369"/>
    <w:rsid w:val="3CC86CCC"/>
    <w:rsid w:val="3E907C2F"/>
    <w:rsid w:val="44150A49"/>
    <w:rsid w:val="4A783AE0"/>
    <w:rsid w:val="4D0C49B3"/>
    <w:rsid w:val="506D39BB"/>
    <w:rsid w:val="517B2107"/>
    <w:rsid w:val="54511282"/>
    <w:rsid w:val="549E05E7"/>
    <w:rsid w:val="5DC02F4A"/>
    <w:rsid w:val="5E2A2EEB"/>
    <w:rsid w:val="612158E8"/>
    <w:rsid w:val="6603474E"/>
    <w:rsid w:val="6B5F78E1"/>
    <w:rsid w:val="6DB56CBE"/>
    <w:rsid w:val="742A559B"/>
    <w:rsid w:val="74956EB9"/>
    <w:rsid w:val="79E73C12"/>
    <w:rsid w:val="7F0C42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492"/>
    <w:pPr>
      <w:widowControl w:val="0"/>
      <w:jc w:val="both"/>
    </w:pPr>
    <w:rPr>
      <w:rFonts w:ascii="Calibri" w:hAnsi="Calibri"/>
      <w:kern w:val="2"/>
      <w:sz w:val="21"/>
      <w:szCs w:val="22"/>
    </w:rPr>
  </w:style>
  <w:style w:type="paragraph" w:styleId="1">
    <w:name w:val="heading 1"/>
    <w:basedOn w:val="a"/>
    <w:link w:val="1Char"/>
    <w:uiPriority w:val="9"/>
    <w:qFormat/>
    <w:rsid w:val="00FE2492"/>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2492"/>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FE249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uiPriority w:val="99"/>
    <w:semiHidden/>
    <w:unhideWhenUsed/>
    <w:qFormat/>
    <w:rsid w:val="00FE2492"/>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4"/>
    <w:uiPriority w:val="99"/>
    <w:qFormat/>
    <w:rsid w:val="00FE2492"/>
    <w:rPr>
      <w:sz w:val="18"/>
      <w:szCs w:val="18"/>
    </w:rPr>
  </w:style>
  <w:style w:type="character" w:customStyle="1" w:styleId="Char">
    <w:name w:val="页脚 Char"/>
    <w:basedOn w:val="a0"/>
    <w:link w:val="a3"/>
    <w:uiPriority w:val="99"/>
    <w:qFormat/>
    <w:rsid w:val="00FE2492"/>
    <w:rPr>
      <w:sz w:val="18"/>
      <w:szCs w:val="18"/>
    </w:rPr>
  </w:style>
  <w:style w:type="character" w:customStyle="1" w:styleId="1Char">
    <w:name w:val="标题 1 Char"/>
    <w:basedOn w:val="a0"/>
    <w:link w:val="1"/>
    <w:uiPriority w:val="9"/>
    <w:qFormat/>
    <w:rsid w:val="00FE2492"/>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00A56-5CC4-497A-956D-8C4FE497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310</Words>
  <Characters>1769</Characters>
  <Application>Microsoft Office Word</Application>
  <DocSecurity>0</DocSecurity>
  <Lines>14</Lines>
  <Paragraphs>4</Paragraphs>
  <ScaleCrop>false</ScaleCrop>
  <Company>Microsoft</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WYQ</dc:creator>
  <cp:lastModifiedBy>USER-</cp:lastModifiedBy>
  <cp:revision>24</cp:revision>
  <dcterms:created xsi:type="dcterms:W3CDTF">2024-12-23T13:17:00Z</dcterms:created>
  <dcterms:modified xsi:type="dcterms:W3CDTF">2024-12-25T02:46:00Z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099F61CBC94D4587988300B2C08A8EB4_12</vt:lpwstr>
  </property>
</Properties>
</file>