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C4" w:rsidRPr="004D7CD2" w:rsidRDefault="004D4AC4" w:rsidP="004D4AC4">
      <w:pPr>
        <w:pStyle w:val="1"/>
        <w:jc w:val="center"/>
        <w:rPr>
          <w:rFonts w:ascii="黑体" w:eastAsia="黑体" w:hint="eastAsia"/>
          <w:b w:val="0"/>
        </w:rPr>
      </w:pPr>
      <w:r w:rsidRPr="004D7CD2">
        <w:rPr>
          <w:rFonts w:ascii="黑体" w:eastAsia="黑体" w:hint="eastAsia"/>
          <w:b w:val="0"/>
        </w:rPr>
        <w:t>LLY</w:t>
      </w:r>
      <w:smartTag w:uri="urn:schemas-microsoft-com:office:smarttags" w:element="chmetcnv">
        <w:smartTagPr>
          <w:attr w:name="UnitName" w:val="a"/>
          <w:attr w:name="SourceValue" w:val="7"/>
          <w:attr w:name="HasSpace" w:val="False"/>
          <w:attr w:name="Negative" w:val="True"/>
          <w:attr w:name="NumberType" w:val="1"/>
          <w:attr w:name="TCSC" w:val="0"/>
        </w:smartTagPr>
        <w:r w:rsidRPr="004D7CD2">
          <w:rPr>
            <w:rFonts w:ascii="黑体" w:eastAsia="黑体" w:hint="eastAsia"/>
            <w:b w:val="0"/>
          </w:rPr>
          <w:t>-07A</w:t>
        </w:r>
      </w:smartTag>
      <w:r w:rsidRPr="004D7CD2">
        <w:rPr>
          <w:rFonts w:ascii="黑体" w:eastAsia="黑体" w:hint="eastAsia"/>
          <w:b w:val="0"/>
        </w:rPr>
        <w:t>型织物阻燃性能测试仪操作规程</w:t>
      </w:r>
    </w:p>
    <w:p w:rsidR="004D4AC4" w:rsidRDefault="004D4AC4" w:rsidP="004D4AC4">
      <w:pPr>
        <w:ind w:left="280" w:hangingChars="100" w:hanging="280"/>
        <w:rPr>
          <w:rFonts w:hint="eastAsia"/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火焰调试。试验之前，需调整火焰高度，调整时“大火”，“小火”调整旋钮应在顺时针关闭状态，然后打开“电源”开关和“气源”开关，通过调节，使火焰高度到达</w:t>
      </w:r>
      <w:proofErr w:type="gramStart"/>
      <w:r>
        <w:rPr>
          <w:rFonts w:hint="eastAsia"/>
          <w:sz w:val="28"/>
        </w:rPr>
        <w:t>焰高测定</w:t>
      </w:r>
      <w:proofErr w:type="gramEnd"/>
      <w:r>
        <w:rPr>
          <w:rFonts w:hint="eastAsia"/>
          <w:sz w:val="28"/>
        </w:rPr>
        <w:t>钢圈，火焰稳定后，按“结束”键，返回小火状态，准备试验。</w:t>
      </w:r>
    </w:p>
    <w:p w:rsidR="004D4AC4" w:rsidRDefault="004D4AC4" w:rsidP="004D4AC4">
      <w:pPr>
        <w:ind w:left="280" w:hangingChars="100" w:hanging="280"/>
        <w:rPr>
          <w:rFonts w:hint="eastAsia"/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按要求夹好试样放入试样箱内，先按“实验”键，再按“点火”键，大火自动点燃，火焰稳定</w:t>
      </w:r>
      <w:r>
        <w:rPr>
          <w:rFonts w:hint="eastAsia"/>
          <w:sz w:val="28"/>
        </w:rPr>
        <w:t>30S</w:t>
      </w:r>
      <w:r>
        <w:rPr>
          <w:rFonts w:hint="eastAsia"/>
          <w:sz w:val="28"/>
        </w:rPr>
        <w:t>后，点火器自动移至试样下方，同时开始计点火时间。</w:t>
      </w:r>
    </w:p>
    <w:p w:rsidR="004D4AC4" w:rsidRDefault="004D4AC4" w:rsidP="004D4AC4">
      <w:pPr>
        <w:ind w:left="280" w:hangingChars="100" w:hanging="280"/>
        <w:rPr>
          <w:rFonts w:hint="eastAsia"/>
          <w:sz w:val="28"/>
        </w:rPr>
      </w:pPr>
      <w:r>
        <w:rPr>
          <w:rFonts w:hint="eastAsia"/>
          <w:sz w:val="28"/>
        </w:rPr>
        <w:t>3.12S</w:t>
      </w:r>
      <w:r>
        <w:rPr>
          <w:rFonts w:hint="eastAsia"/>
          <w:sz w:val="28"/>
        </w:rPr>
        <w:t>后自动</w:t>
      </w:r>
      <w:proofErr w:type="gramStart"/>
      <w:r>
        <w:rPr>
          <w:rFonts w:hint="eastAsia"/>
          <w:sz w:val="28"/>
        </w:rPr>
        <w:t>转于续燃</w:t>
      </w:r>
      <w:proofErr w:type="gramEnd"/>
      <w:r>
        <w:rPr>
          <w:rFonts w:hint="eastAsia"/>
          <w:sz w:val="28"/>
        </w:rPr>
        <w:t>，同时大火变成小火，点火器自动退回起始位置。</w:t>
      </w:r>
    </w:p>
    <w:p w:rsidR="004D4AC4" w:rsidRDefault="004D4AC4" w:rsidP="004D4AC4">
      <w:pPr>
        <w:rPr>
          <w:rFonts w:hint="eastAsia"/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观察试样至没有明火后按“阴燃”键，进入阴燃计时。</w:t>
      </w:r>
    </w:p>
    <w:p w:rsidR="004D4AC4" w:rsidRDefault="004D4AC4" w:rsidP="004D4AC4">
      <w:pPr>
        <w:rPr>
          <w:rFonts w:hint="eastAsia"/>
          <w:sz w:val="28"/>
        </w:rPr>
      </w:pPr>
      <w:r>
        <w:rPr>
          <w:rFonts w:hint="eastAsia"/>
          <w:sz w:val="28"/>
        </w:rPr>
        <w:t>5.</w:t>
      </w:r>
      <w:r>
        <w:rPr>
          <w:rFonts w:hint="eastAsia"/>
          <w:sz w:val="28"/>
        </w:rPr>
        <w:t>继续观察至阴燃停止时按“结束”键，结束本次试验。</w:t>
      </w:r>
    </w:p>
    <w:p w:rsidR="004D4AC4" w:rsidRDefault="004D4AC4" w:rsidP="004D4AC4">
      <w:pPr>
        <w:rPr>
          <w:rFonts w:hint="eastAsia"/>
          <w:sz w:val="28"/>
        </w:rPr>
      </w:pPr>
      <w:r>
        <w:rPr>
          <w:rFonts w:hint="eastAsia"/>
          <w:sz w:val="28"/>
        </w:rPr>
        <w:t>6.</w:t>
      </w:r>
      <w:r>
        <w:rPr>
          <w:rFonts w:hint="eastAsia"/>
          <w:sz w:val="28"/>
        </w:rPr>
        <w:t>按“查询”键，显示实际点火时间，续燃时间，阴燃时间。</w:t>
      </w:r>
    </w:p>
    <w:p w:rsidR="00000000" w:rsidRDefault="004D4AC4" w:rsidP="004D4AC4">
      <w:r>
        <w:rPr>
          <w:rFonts w:hint="eastAsia"/>
          <w:sz w:val="28"/>
        </w:rPr>
        <w:t>7.</w:t>
      </w:r>
      <w:r>
        <w:rPr>
          <w:rFonts w:hint="eastAsia"/>
          <w:sz w:val="28"/>
        </w:rPr>
        <w:t>充分排烟，消除残渣，并关闭电源，气源。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AC4" w:rsidRDefault="004D4AC4" w:rsidP="004D4AC4">
      <w:r>
        <w:separator/>
      </w:r>
    </w:p>
  </w:endnote>
  <w:endnote w:type="continuationSeparator" w:id="1">
    <w:p w:rsidR="004D4AC4" w:rsidRDefault="004D4AC4" w:rsidP="004D4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AC4" w:rsidRDefault="004D4AC4" w:rsidP="004D4AC4">
      <w:r>
        <w:separator/>
      </w:r>
    </w:p>
  </w:footnote>
  <w:footnote w:type="continuationSeparator" w:id="1">
    <w:p w:rsidR="004D4AC4" w:rsidRDefault="004D4AC4" w:rsidP="004D4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AC4"/>
    <w:rsid w:val="004D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C4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4D4AC4"/>
    <w:pPr>
      <w:keepNext/>
      <w:keepLines/>
      <w:adjustRightInd/>
      <w:spacing w:before="340" w:after="330" w:line="578" w:lineRule="auto"/>
      <w:jc w:val="both"/>
      <w:textAlignment w:val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AC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AC4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AC4"/>
    <w:rPr>
      <w:sz w:val="18"/>
      <w:szCs w:val="18"/>
    </w:rPr>
  </w:style>
  <w:style w:type="character" w:customStyle="1" w:styleId="1Char">
    <w:name w:val="标题 1 Char"/>
    <w:basedOn w:val="a0"/>
    <w:link w:val="1"/>
    <w:rsid w:val="004D4AC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2020-01-04T11:17:00Z</dcterms:created>
  <dcterms:modified xsi:type="dcterms:W3CDTF">2020-01-04T11:17:00Z</dcterms:modified>
</cp:coreProperties>
</file>