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C42C7" w14:textId="188B4EEC" w:rsidR="005B580B" w:rsidRPr="005B580B" w:rsidRDefault="005B580B" w:rsidP="005B580B">
      <w:pPr>
        <w:spacing w:line="360" w:lineRule="auto"/>
        <w:jc w:val="left"/>
        <w:outlineLvl w:val="0"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bookmarkStart w:id="0" w:name="_Toc17949"/>
      <w:bookmarkStart w:id="1" w:name="_Toc148782255"/>
      <w:bookmarkStart w:id="2" w:name="_Toc26412"/>
      <w:bookmarkStart w:id="3" w:name="_Toc28381"/>
      <w:bookmarkStart w:id="4" w:name="_Toc148814093"/>
      <w:bookmarkStart w:id="5" w:name="_Toc116839541"/>
      <w:r w:rsidRPr="005B580B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附件</w:t>
      </w:r>
      <w:r w:rsidR="00B7639A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2</w:t>
      </w:r>
      <w:r w:rsidRPr="005B580B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:</w:t>
      </w:r>
      <w:r w:rsidRPr="005B580B">
        <w:rPr>
          <w:rFonts w:ascii="Times New Roman" w:eastAsia="Microsoft YaHei" w:hAnsi="Times New Roman" w:cs="Times New Roman"/>
          <w:b/>
          <w:bCs/>
          <w:sz w:val="28"/>
          <w:szCs w:val="28"/>
        </w:rPr>
        <w:t xml:space="preserve"> 202</w:t>
      </w:r>
      <w:r w:rsidR="00B7639A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5</w:t>
      </w:r>
      <w:r w:rsidRPr="005B580B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年</w:t>
      </w:r>
      <w:r w:rsidR="00B7639A" w:rsidRPr="00B7639A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安徽工程大学首届研究生结构建模</w:t>
      </w:r>
      <w:r w:rsidR="0030577E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与分析</w:t>
      </w:r>
      <w:r w:rsidR="00B7639A" w:rsidRPr="00B7639A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创新竞赛</w:t>
      </w:r>
      <w:r w:rsidRPr="005B580B">
        <w:rPr>
          <w:rFonts w:ascii="Times New Roman" w:eastAsia="Microsoft YaHei" w:hAnsi="Times New Roman" w:cs="Times New Roman" w:hint="eastAsia"/>
          <w:b/>
          <w:bCs/>
          <w:sz w:val="28"/>
          <w:szCs w:val="28"/>
        </w:rPr>
        <w:t>赛题</w:t>
      </w:r>
    </w:p>
    <w:p w14:paraId="7C521180" w14:textId="7131EFD1" w:rsidR="00F2737C" w:rsidRPr="00202F1D" w:rsidRDefault="00DC6F4A">
      <w:pPr>
        <w:spacing w:line="360" w:lineRule="auto"/>
        <w:jc w:val="center"/>
        <w:outlineLvl w:val="0"/>
        <w:rPr>
          <w:rFonts w:ascii="Times New Roman" w:eastAsia="Microsoft YaHei" w:hAnsi="Times New Roman" w:cs="Times New Roman"/>
          <w:b/>
          <w:bCs/>
          <w:sz w:val="32"/>
          <w:szCs w:val="32"/>
        </w:rPr>
      </w:pPr>
      <w:r w:rsidRPr="00202F1D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《</w:t>
      </w:r>
      <w:r w:rsidR="003A2D35" w:rsidRPr="00202F1D">
        <w:rPr>
          <w:rFonts w:ascii="Times New Roman" w:eastAsia="Microsoft YaHei" w:hAnsi="Times New Roman" w:cs="Times New Roman"/>
          <w:b/>
          <w:bCs/>
          <w:sz w:val="32"/>
          <w:szCs w:val="32"/>
        </w:rPr>
        <w:t>考虑水平振动的高耸塔式</w:t>
      </w:r>
      <w:r w:rsidR="00B7639A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结构模型</w:t>
      </w:r>
      <w:r w:rsidR="003A2D35" w:rsidRPr="00202F1D">
        <w:rPr>
          <w:rFonts w:ascii="Times New Roman" w:eastAsia="Microsoft YaHei" w:hAnsi="Times New Roman" w:cs="Times New Roman"/>
          <w:b/>
          <w:bCs/>
          <w:sz w:val="32"/>
          <w:szCs w:val="32"/>
        </w:rPr>
        <w:t>设计</w:t>
      </w:r>
      <w:bookmarkEnd w:id="0"/>
      <w:bookmarkEnd w:id="1"/>
      <w:bookmarkEnd w:id="2"/>
      <w:bookmarkEnd w:id="3"/>
      <w:bookmarkEnd w:id="4"/>
      <w:bookmarkEnd w:id="5"/>
      <w:r w:rsidR="0030577E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与分析</w:t>
      </w:r>
      <w:r w:rsidRPr="00202F1D">
        <w:rPr>
          <w:rFonts w:ascii="Times New Roman" w:eastAsia="Microsoft YaHei" w:hAnsi="Times New Roman" w:cs="Times New Roman" w:hint="eastAsia"/>
          <w:b/>
          <w:bCs/>
          <w:sz w:val="32"/>
          <w:szCs w:val="32"/>
        </w:rPr>
        <w:t>》</w:t>
      </w:r>
    </w:p>
    <w:p w14:paraId="73766271" w14:textId="77777777" w:rsidR="00F2737C" w:rsidRPr="004F5E0B" w:rsidRDefault="003A2D35">
      <w:pPr>
        <w:pStyle w:val="6"/>
        <w:numPr>
          <w:ilvl w:val="0"/>
          <w:numId w:val="1"/>
        </w:numPr>
        <w:contextualSpacing/>
        <w:rPr>
          <w:rFonts w:ascii="Times New Roman" w:eastAsia="SimSun" w:hAnsi="Times New Roman" w:cs="Times New Roman"/>
          <w:kern w:val="28"/>
          <w:lang w:eastAsia="zh-CN"/>
        </w:rPr>
      </w:pPr>
      <w:bookmarkStart w:id="6" w:name="_Toc19997"/>
      <w:r w:rsidRPr="004F5E0B">
        <w:rPr>
          <w:rFonts w:ascii="Times New Roman" w:eastAsia="SimSun" w:hAnsi="Times New Roman" w:cs="Times New Roman"/>
          <w:kern w:val="28"/>
          <w:lang w:eastAsia="zh-CN"/>
        </w:rPr>
        <w:t xml:space="preserve"> </w:t>
      </w:r>
      <w:r w:rsidRPr="004F5E0B">
        <w:rPr>
          <w:rFonts w:ascii="Times New Roman" w:eastAsia="SimSun" w:hAnsi="Times New Roman" w:cs="Times New Roman"/>
          <w:kern w:val="28"/>
          <w:lang w:eastAsia="zh-CN"/>
        </w:rPr>
        <w:t>命题背景</w:t>
      </w:r>
      <w:bookmarkEnd w:id="6"/>
    </w:p>
    <w:p w14:paraId="1FAB8E80" w14:textId="40D321D6" w:rsidR="00F2737C" w:rsidRPr="004F5E0B" w:rsidRDefault="003A2D35">
      <w:pPr>
        <w:pStyle w:val="af3"/>
        <w:spacing w:line="360" w:lineRule="auto"/>
        <w:ind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高耸塔式结构是建筑结构的重要类型，</w:t>
      </w:r>
      <w:r w:rsidR="00086684">
        <w:rPr>
          <w:rFonts w:ascii="Times New Roman" w:eastAsia="KaiTi" w:hAnsi="Times New Roman" w:cs="Times New Roman" w:hint="eastAsia"/>
        </w:rPr>
        <w:t>在</w:t>
      </w:r>
      <w:r w:rsidRPr="004F5E0B">
        <w:rPr>
          <w:rFonts w:ascii="Times New Roman" w:eastAsia="KaiTi" w:hAnsi="Times New Roman" w:cs="Times New Roman"/>
        </w:rPr>
        <w:t>电视塔、发电塔</w:t>
      </w:r>
      <w:r w:rsidR="00086684">
        <w:rPr>
          <w:rFonts w:ascii="Times New Roman" w:eastAsia="KaiTi" w:hAnsi="Times New Roman" w:cs="Times New Roman" w:hint="eastAsia"/>
        </w:rPr>
        <w:t>、观光塔中应用广泛</w:t>
      </w:r>
      <w:r w:rsidRPr="004F5E0B">
        <w:rPr>
          <w:rFonts w:ascii="Times New Roman" w:eastAsia="KaiTi" w:hAnsi="Times New Roman" w:cs="Times New Roman"/>
        </w:rPr>
        <w:t>。由于其高耸入天，独树一帜，往往成为各地的一道亮丽景观。随着我国经济高速发展，各个城市都兴建了地标性的塔式建筑，一方面满足功能需求，另一方面也丰富了城市</w:t>
      </w:r>
      <w:r w:rsidR="00C42BD3">
        <w:rPr>
          <w:rFonts w:ascii="Times New Roman" w:eastAsia="KaiTi" w:hAnsi="Times New Roman" w:cs="Times New Roman" w:hint="eastAsia"/>
        </w:rPr>
        <w:t>面貌</w:t>
      </w:r>
      <w:r w:rsidRPr="004F5E0B">
        <w:rPr>
          <w:rFonts w:ascii="Times New Roman" w:eastAsia="KaiTi" w:hAnsi="Times New Roman" w:cs="Times New Roman"/>
        </w:rPr>
        <w:t>，显示了我国高超精湛的建筑技术和大国工匠精神。</w:t>
      </w:r>
    </w:p>
    <w:p w14:paraId="13868B4F" w14:textId="7AE5BA74" w:rsidR="003C06A5" w:rsidRDefault="003A2D35" w:rsidP="00952EDB">
      <w:pPr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广州塔（图</w:t>
      </w:r>
      <w:r w:rsidRPr="004F5E0B">
        <w:rPr>
          <w:rFonts w:ascii="Times New Roman" w:eastAsia="KaiTi" w:hAnsi="Times New Roman" w:cs="Times New Roman"/>
        </w:rPr>
        <w:t>1</w:t>
      </w:r>
      <w:r w:rsidRPr="004F5E0B">
        <w:rPr>
          <w:rFonts w:ascii="Times New Roman" w:eastAsia="KaiTi" w:hAnsi="Times New Roman" w:cs="Times New Roman"/>
        </w:rPr>
        <w:t>）外形奇特华美，纤细的塔身给人一种独特的视觉观感，是广东乃至华南地区的地标建筑之一。其位于我国沿海地区，高耸的结构给抗风以及抗震带来极大的挑战。由于在设计中充分考虑了各种不利工况，采用主被动联合控制阻尼器，控制结构的侧向位移和加速度，广州塔在面对</w:t>
      </w:r>
      <w:r w:rsidRPr="004F5E0B">
        <w:rPr>
          <w:rFonts w:ascii="Times New Roman" w:eastAsia="KaiTi" w:hAnsi="Times New Roman" w:cs="Times New Roman"/>
        </w:rPr>
        <w:t>2018</w:t>
      </w:r>
      <w:r w:rsidRPr="004F5E0B">
        <w:rPr>
          <w:rFonts w:ascii="Times New Roman" w:eastAsia="KaiTi" w:hAnsi="Times New Roman" w:cs="Times New Roman"/>
        </w:rPr>
        <w:t>年台风</w:t>
      </w:r>
      <w:r w:rsidRPr="004F5E0B">
        <w:rPr>
          <w:rFonts w:ascii="Times New Roman" w:eastAsia="KaiTi" w:hAnsi="Times New Roman" w:cs="Times New Roman"/>
        </w:rPr>
        <w:t>“</w:t>
      </w:r>
      <w:r w:rsidRPr="004F5E0B">
        <w:rPr>
          <w:rFonts w:ascii="Times New Roman" w:eastAsia="KaiTi" w:hAnsi="Times New Roman" w:cs="Times New Roman"/>
        </w:rPr>
        <w:t>山竹</w:t>
      </w:r>
      <w:r w:rsidRPr="004F5E0B">
        <w:rPr>
          <w:rFonts w:ascii="Times New Roman" w:eastAsia="KaiTi" w:hAnsi="Times New Roman" w:cs="Times New Roman"/>
        </w:rPr>
        <w:t>”</w:t>
      </w:r>
      <w:r w:rsidRPr="004F5E0B">
        <w:rPr>
          <w:rFonts w:ascii="Times New Roman" w:eastAsia="KaiTi" w:hAnsi="Times New Roman" w:cs="Times New Roman"/>
        </w:rPr>
        <w:t>时，依然能安全矗立。除了预期荷载外，结构还</w:t>
      </w:r>
      <w:r w:rsidR="00C42BD3">
        <w:rPr>
          <w:rFonts w:ascii="Times New Roman" w:eastAsia="KaiTi" w:hAnsi="Times New Roman" w:cs="Times New Roman" w:hint="eastAsia"/>
        </w:rPr>
        <w:t>可</w:t>
      </w:r>
      <w:r w:rsidRPr="004F5E0B">
        <w:rPr>
          <w:rFonts w:ascii="Times New Roman" w:eastAsia="KaiTi" w:hAnsi="Times New Roman" w:cs="Times New Roman"/>
        </w:rPr>
        <w:t>有一定的</w:t>
      </w:r>
      <w:r w:rsidR="00C42BD3">
        <w:rPr>
          <w:rFonts w:ascii="Times New Roman" w:eastAsia="KaiTi" w:hAnsi="Times New Roman" w:cs="Times New Roman" w:hint="eastAsia"/>
        </w:rPr>
        <w:t>改进</w:t>
      </w:r>
      <w:r w:rsidRPr="004F5E0B">
        <w:rPr>
          <w:rFonts w:ascii="Times New Roman" w:eastAsia="KaiTi" w:hAnsi="Times New Roman" w:cs="Times New Roman"/>
        </w:rPr>
        <w:t>考虑突发的偶然荷载</w:t>
      </w:r>
      <w:r w:rsidR="00C42BD3">
        <w:rPr>
          <w:rFonts w:ascii="Times New Roman" w:eastAsia="KaiTi" w:hAnsi="Times New Roman" w:cs="Times New Roman" w:hint="eastAsia"/>
        </w:rPr>
        <w:t>。</w:t>
      </w:r>
      <w:r w:rsidRPr="004F5E0B">
        <w:rPr>
          <w:rFonts w:ascii="Times New Roman" w:eastAsia="KaiTi" w:hAnsi="Times New Roman" w:cs="Times New Roman"/>
        </w:rPr>
        <w:t>在</w:t>
      </w:r>
      <w:r w:rsidRPr="004F5E0B">
        <w:rPr>
          <w:rFonts w:ascii="Times New Roman" w:eastAsia="KaiTi" w:hAnsi="Times New Roman" w:cs="Times New Roman"/>
        </w:rPr>
        <w:t>2021</w:t>
      </w:r>
      <w:r w:rsidRPr="004F5E0B">
        <w:rPr>
          <w:rFonts w:ascii="Times New Roman" w:eastAsia="KaiTi" w:hAnsi="Times New Roman" w:cs="Times New Roman"/>
        </w:rPr>
        <w:t>年发生的深圳赛格大厦振动，更是引起了人们对结构风振控制的重视。</w:t>
      </w:r>
      <w:r w:rsidRPr="00B5370C">
        <w:rPr>
          <w:rFonts w:ascii="Times New Roman" w:eastAsia="KaiTi" w:hAnsi="Times New Roman" w:cs="Times New Roman"/>
          <w:b/>
          <w:bCs/>
        </w:rPr>
        <w:t>本次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研究生结构建模</w:t>
      </w:r>
      <w:r w:rsidR="00B76B75">
        <w:rPr>
          <w:rFonts w:ascii="Times New Roman" w:eastAsia="KaiTi" w:hAnsi="Times New Roman" w:cs="Times New Roman" w:hint="eastAsia"/>
          <w:b/>
          <w:bCs/>
        </w:rPr>
        <w:t>与分析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创新竞赛</w:t>
      </w:r>
      <w:r w:rsidRPr="00B5370C">
        <w:rPr>
          <w:rFonts w:ascii="Times New Roman" w:eastAsia="KaiTi" w:hAnsi="Times New Roman" w:cs="Times New Roman"/>
          <w:b/>
          <w:bCs/>
        </w:rPr>
        <w:t>赛题以高耸塔式结构为基本单元，要求参赛者针对水平荷载工况对其进行受力分析、</w:t>
      </w:r>
      <w:r w:rsidR="00006800" w:rsidRPr="00B5370C">
        <w:rPr>
          <w:rFonts w:ascii="Times New Roman" w:eastAsia="KaiTi" w:hAnsi="Times New Roman" w:cs="Times New Roman"/>
          <w:b/>
          <w:bCs/>
        </w:rPr>
        <w:t>结构设计</w:t>
      </w:r>
      <w:r w:rsidRPr="004F5E0B">
        <w:rPr>
          <w:rFonts w:ascii="Times New Roman" w:eastAsia="KaiTi" w:hAnsi="Times New Roman" w:cs="Times New Roman"/>
        </w:rPr>
        <w:t>。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C0F17" w14:paraId="1A1712E3" w14:textId="77777777" w:rsidTr="004C0F17">
        <w:tc>
          <w:tcPr>
            <w:tcW w:w="9628" w:type="dxa"/>
          </w:tcPr>
          <w:p w14:paraId="3D0C4099" w14:textId="7CA8021A" w:rsidR="004C0F17" w:rsidRDefault="004C0F17" w:rsidP="004C0F17">
            <w:pPr>
              <w:spacing w:line="360" w:lineRule="auto"/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SimSun" w:hAnsi="Times New Roman" w:cs="Times New Roman"/>
                <w:b/>
                <w:bCs/>
                <w:noProof/>
                <w:kern w:val="28"/>
                <w:sz w:val="30"/>
                <w:szCs w:val="30"/>
              </w:rPr>
              <w:drawing>
                <wp:inline distT="0" distB="0" distL="0" distR="0" wp14:anchorId="54659D2D" wp14:editId="7B8EE0E2">
                  <wp:extent cx="2620800" cy="3543300"/>
                  <wp:effectExtent l="0" t="0" r="825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17" w14:paraId="600D65F1" w14:textId="77777777" w:rsidTr="004C0F17">
        <w:tc>
          <w:tcPr>
            <w:tcW w:w="9628" w:type="dxa"/>
          </w:tcPr>
          <w:p w14:paraId="023C5820" w14:textId="2AB96BF5" w:rsidR="004C0F17" w:rsidRDefault="004C0F17" w:rsidP="004C0F17">
            <w:pPr>
              <w:spacing w:line="360" w:lineRule="auto"/>
              <w:ind w:firstLine="482"/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图</w:t>
            </w:r>
            <w:r>
              <w:rPr>
                <w:rFonts w:ascii="Times New Roman" w:eastAsia="KaiTi" w:hAnsi="Times New Roman" w:cs="Times New Roman" w:hint="eastAsia"/>
              </w:rPr>
              <w:t xml:space="preserve">1 </w:t>
            </w:r>
            <w:r w:rsidRPr="004C0F17">
              <w:rPr>
                <w:rFonts w:ascii="Times New Roman" w:eastAsia="SimHei" w:hAnsi="Times New Roman" w:cs="Times New Roman" w:hint="eastAsia"/>
                <w:sz w:val="20"/>
                <w:szCs w:val="20"/>
              </w:rPr>
              <w:t>广州塔</w:t>
            </w:r>
          </w:p>
        </w:tc>
      </w:tr>
    </w:tbl>
    <w:p w14:paraId="337FB7CC" w14:textId="18295945" w:rsidR="00F2737C" w:rsidRPr="004F5E0B" w:rsidRDefault="00952EDB">
      <w:pPr>
        <w:pStyle w:val="6"/>
        <w:numPr>
          <w:ilvl w:val="0"/>
          <w:numId w:val="1"/>
        </w:numPr>
        <w:rPr>
          <w:rFonts w:ascii="Times New Roman" w:eastAsia="SimSun" w:hAnsi="Times New Roman" w:cs="Times New Roman"/>
          <w:kern w:val="28"/>
          <w:lang w:eastAsia="zh-CN"/>
        </w:rPr>
      </w:pPr>
      <w:r>
        <w:rPr>
          <w:rFonts w:ascii="Times New Roman" w:eastAsia="SimSun" w:hAnsi="Times New Roman" w:cs="Times New Roman" w:hint="eastAsia"/>
          <w:kern w:val="28"/>
          <w:lang w:eastAsia="zh-CN"/>
        </w:rPr>
        <w:lastRenderedPageBreak/>
        <w:t xml:space="preserve"> </w:t>
      </w:r>
      <w:r w:rsidR="003A2D35" w:rsidRPr="004F5E0B">
        <w:rPr>
          <w:rFonts w:ascii="Times New Roman" w:eastAsia="SimSun" w:hAnsi="Times New Roman" w:cs="Times New Roman"/>
          <w:kern w:val="28"/>
          <w:lang w:eastAsia="zh-CN"/>
        </w:rPr>
        <w:t>结构要求</w:t>
      </w:r>
    </w:p>
    <w:p w14:paraId="45BAE526" w14:textId="7074DB18" w:rsidR="00F2737C" w:rsidRPr="004F5E0B" w:rsidRDefault="003A2D35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 w:rsidRPr="004F5E0B">
        <w:rPr>
          <w:rFonts w:ascii="Times New Roman" w:eastAsia="KaiTi" w:hAnsi="Times New Roman" w:cs="Times New Roman"/>
          <w:b/>
        </w:rPr>
        <w:t xml:space="preserve">2.1 </w:t>
      </w:r>
      <w:r w:rsidRPr="004F5E0B">
        <w:rPr>
          <w:rFonts w:ascii="Times New Roman" w:eastAsia="KaiTi" w:hAnsi="Times New Roman" w:cs="Times New Roman"/>
          <w:b/>
        </w:rPr>
        <w:t>结构概述</w:t>
      </w:r>
    </w:p>
    <w:p w14:paraId="2DF5CD0E" w14:textId="548C1AB8" w:rsidR="00F2737C" w:rsidRDefault="003A2D35" w:rsidP="00B5370C">
      <w:pPr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本竞赛需</w:t>
      </w:r>
      <w:r w:rsidR="00006800" w:rsidRPr="004F5E0B">
        <w:rPr>
          <w:rFonts w:ascii="Times New Roman" w:eastAsia="KaiTi" w:hAnsi="Times New Roman" w:cs="Times New Roman"/>
        </w:rPr>
        <w:t>设计</w:t>
      </w:r>
      <w:r w:rsidRPr="004F5E0B">
        <w:rPr>
          <w:rFonts w:ascii="Times New Roman" w:eastAsia="KaiTi" w:hAnsi="Times New Roman" w:cs="Times New Roman"/>
        </w:rPr>
        <w:t>一个塔式结构</w:t>
      </w:r>
      <w:r w:rsidR="001620CC">
        <w:rPr>
          <w:rFonts w:ascii="Times New Roman" w:eastAsia="KaiTi" w:hAnsi="Times New Roman" w:cs="Times New Roman" w:hint="eastAsia"/>
        </w:rPr>
        <w:t>模型</w:t>
      </w:r>
      <w:r w:rsidRPr="004F5E0B">
        <w:rPr>
          <w:rFonts w:ascii="Times New Roman" w:eastAsia="KaiTi" w:hAnsi="Times New Roman" w:cs="Times New Roman"/>
        </w:rPr>
        <w:t>，</w:t>
      </w:r>
      <w:r w:rsidR="00C42BD3" w:rsidRPr="004A1F51">
        <w:rPr>
          <w:rFonts w:ascii="Times New Roman" w:eastAsia="KaiTi" w:hAnsi="Times New Roman" w:cs="Times New Roman"/>
          <w:b/>
          <w:bCs/>
        </w:rPr>
        <w:t>结构形式不限</w:t>
      </w:r>
      <w:r w:rsidR="00C42BD3">
        <w:rPr>
          <w:rFonts w:ascii="Times New Roman" w:eastAsia="KaiTi" w:hAnsi="Times New Roman" w:cs="Times New Roman" w:hint="eastAsia"/>
        </w:rPr>
        <w:t>。</w:t>
      </w:r>
      <w:r w:rsidRPr="004F5E0B">
        <w:rPr>
          <w:rFonts w:ascii="Times New Roman" w:eastAsia="KaiTi" w:hAnsi="Times New Roman" w:cs="Times New Roman"/>
        </w:rPr>
        <w:t>如图</w:t>
      </w:r>
      <w:r w:rsidRPr="004F5E0B">
        <w:rPr>
          <w:rFonts w:ascii="Times New Roman" w:eastAsia="KaiTi" w:hAnsi="Times New Roman" w:cs="Times New Roman"/>
        </w:rPr>
        <w:t>2</w:t>
      </w:r>
      <w:r w:rsidRPr="004F5E0B">
        <w:rPr>
          <w:rFonts w:ascii="Times New Roman" w:eastAsia="KaiTi" w:hAnsi="Times New Roman" w:cs="Times New Roman"/>
        </w:rPr>
        <w:t>所示，加载前需要将指定</w:t>
      </w:r>
      <w:r w:rsidR="00C54964">
        <w:rPr>
          <w:rFonts w:ascii="Times New Roman" w:eastAsia="KaiTi" w:hAnsi="Times New Roman" w:cs="Times New Roman"/>
        </w:rPr>
        <w:t>质量</w:t>
      </w:r>
      <w:r w:rsidRPr="004F5E0B">
        <w:rPr>
          <w:rFonts w:ascii="Times New Roman" w:eastAsia="KaiTi" w:hAnsi="Times New Roman" w:cs="Times New Roman"/>
        </w:rPr>
        <w:t>的砝码固定在塔顶，结构底部固定在振动台上。通过放置砝码和施加</w:t>
      </w:r>
      <w:r w:rsidR="00F36E60">
        <w:rPr>
          <w:rFonts w:ascii="Times New Roman" w:eastAsia="KaiTi" w:hAnsi="Times New Roman" w:cs="Times New Roman" w:hint="eastAsia"/>
        </w:rPr>
        <w:t>水平</w:t>
      </w:r>
      <w:r w:rsidRPr="004F5E0B">
        <w:rPr>
          <w:rFonts w:ascii="Times New Roman" w:eastAsia="KaiTi" w:hAnsi="Times New Roman" w:cs="Times New Roman"/>
        </w:rPr>
        <w:t>激励振动来实现</w:t>
      </w:r>
      <w:r w:rsidR="00F36E60">
        <w:rPr>
          <w:rFonts w:ascii="Times New Roman" w:eastAsia="KaiTi" w:hAnsi="Times New Roman" w:cs="Times New Roman" w:hint="eastAsia"/>
        </w:rPr>
        <w:t>地震荷载下</w:t>
      </w:r>
      <w:r w:rsidRPr="004F5E0B">
        <w:rPr>
          <w:rFonts w:ascii="Times New Roman" w:eastAsia="KaiTi" w:hAnsi="Times New Roman" w:cs="Times New Roman"/>
        </w:rPr>
        <w:t>的结构受力。</w:t>
      </w:r>
      <w:r w:rsidR="00A15D02">
        <w:rPr>
          <w:rFonts w:ascii="Times New Roman" w:eastAsia="KaiTi" w:hAnsi="Times New Roman" w:cs="Times New Roman"/>
        </w:rPr>
        <w:t>参赛队员</w:t>
      </w:r>
      <w:r w:rsidR="002A602E">
        <w:rPr>
          <w:rFonts w:ascii="Times New Roman" w:eastAsia="KaiTi" w:hAnsi="Times New Roman" w:cs="Times New Roman" w:hint="eastAsia"/>
        </w:rPr>
        <w:t>视需要</w:t>
      </w:r>
      <w:r w:rsidR="00006800" w:rsidRPr="004F5E0B">
        <w:rPr>
          <w:rFonts w:ascii="Times New Roman" w:eastAsia="KaiTi" w:hAnsi="Times New Roman" w:cs="Times New Roman"/>
        </w:rPr>
        <w:t>可</w:t>
      </w:r>
      <w:r w:rsidRPr="004F5E0B">
        <w:rPr>
          <w:rFonts w:ascii="Times New Roman" w:eastAsia="KaiTi" w:hAnsi="Times New Roman" w:cs="Times New Roman"/>
        </w:rPr>
        <w:t>在塔身设置</w:t>
      </w:r>
      <w:r w:rsidR="00006800" w:rsidRPr="004F5E0B">
        <w:rPr>
          <w:rFonts w:ascii="Times New Roman" w:eastAsia="KaiTi" w:hAnsi="Times New Roman" w:cs="Times New Roman"/>
        </w:rPr>
        <w:t>附加</w:t>
      </w:r>
      <w:r w:rsidR="00C54964">
        <w:rPr>
          <w:rFonts w:ascii="Times New Roman" w:eastAsia="KaiTi" w:hAnsi="Times New Roman" w:cs="Times New Roman" w:hint="eastAsia"/>
        </w:rPr>
        <w:t>质量</w:t>
      </w:r>
      <w:r w:rsidRPr="004F5E0B">
        <w:rPr>
          <w:rFonts w:ascii="Times New Roman" w:eastAsia="KaiTi" w:hAnsi="Times New Roman" w:cs="Times New Roman"/>
        </w:rPr>
        <w:t>块实现减振效果</w:t>
      </w:r>
      <w:r w:rsidR="00B5370C">
        <w:rPr>
          <w:rFonts w:ascii="Times New Roman" w:eastAsia="KaiTi" w:hAnsi="Times New Roman" w:cs="Times New Roman" w:hint="eastAsia"/>
        </w:rPr>
        <w:t>。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本次研究生结构建模</w:t>
      </w:r>
      <w:r w:rsidR="00B76B75">
        <w:rPr>
          <w:rFonts w:ascii="Times New Roman" w:eastAsia="KaiTi" w:hAnsi="Times New Roman" w:cs="Times New Roman" w:hint="eastAsia"/>
          <w:b/>
          <w:bCs/>
        </w:rPr>
        <w:t>与分析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创新竞赛赛题仅需在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Midas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软件中模拟结构模型本身、顶部集中质量、</w:t>
      </w:r>
      <w:r w:rsidR="00A52E22" w:rsidRPr="00A52E22">
        <w:rPr>
          <w:rFonts w:ascii="Times New Roman" w:eastAsia="KaiTi" w:hAnsi="Times New Roman" w:cs="Times New Roman" w:hint="eastAsia"/>
          <w:b/>
          <w:bCs/>
        </w:rPr>
        <w:t>附加质量块</w:t>
      </w:r>
      <w:r w:rsidR="00A52E22">
        <w:rPr>
          <w:rFonts w:ascii="Times New Roman" w:eastAsia="KaiTi" w:hAnsi="Times New Roman" w:cs="Times New Roman" w:hint="eastAsia"/>
          <w:b/>
          <w:bCs/>
        </w:rPr>
        <w:t>（</w:t>
      </w:r>
      <w:r w:rsidR="008F786E">
        <w:rPr>
          <w:rFonts w:ascii="Times New Roman" w:eastAsia="KaiTi" w:hAnsi="Times New Roman" w:cs="Times New Roman" w:hint="eastAsia"/>
          <w:b/>
          <w:bCs/>
        </w:rPr>
        <w:t>如果</w:t>
      </w:r>
      <w:r w:rsidR="00A52E22">
        <w:rPr>
          <w:rFonts w:ascii="Times New Roman" w:eastAsia="KaiTi" w:hAnsi="Times New Roman" w:cs="Times New Roman" w:hint="eastAsia"/>
          <w:b/>
          <w:bCs/>
        </w:rPr>
        <w:t>需要）、</w:t>
      </w:r>
      <w:r w:rsidR="00B5370C" w:rsidRPr="00B5370C">
        <w:rPr>
          <w:rFonts w:ascii="Times New Roman" w:eastAsia="KaiTi" w:hAnsi="Times New Roman" w:cs="Times New Roman" w:hint="eastAsia"/>
          <w:b/>
          <w:bCs/>
        </w:rPr>
        <w:t>模型底部位移时程</w:t>
      </w:r>
      <w:r w:rsidR="00B5370C">
        <w:rPr>
          <w:rFonts w:ascii="Times New Roman" w:eastAsia="KaiTi" w:hAnsi="Times New Roman" w:cs="Times New Roman" w:hint="eastAsia"/>
        </w:rPr>
        <w:t>。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A602E" w14:paraId="74C03B98" w14:textId="77777777" w:rsidTr="002A602E">
        <w:tc>
          <w:tcPr>
            <w:tcW w:w="9628" w:type="dxa"/>
          </w:tcPr>
          <w:p w14:paraId="0F6D7222" w14:textId="67A956FF" w:rsidR="002A602E" w:rsidRDefault="00346933" w:rsidP="00346933">
            <w:pPr>
              <w:spacing w:line="360" w:lineRule="auto"/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7B596A" wp14:editId="551A8E8F">
                  <wp:extent cx="4713061" cy="4207329"/>
                  <wp:effectExtent l="0" t="0" r="0" b="3175"/>
                  <wp:docPr id="19659686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6" r="17602" b="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61" cy="420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2E" w14:paraId="60D62DFB" w14:textId="77777777" w:rsidTr="002A602E">
        <w:tc>
          <w:tcPr>
            <w:tcW w:w="9628" w:type="dxa"/>
          </w:tcPr>
          <w:p w14:paraId="0DBB2DBC" w14:textId="3AE645EF" w:rsidR="002A602E" w:rsidRPr="002A602E" w:rsidRDefault="002A602E" w:rsidP="002A602E">
            <w:pPr>
              <w:spacing w:line="360" w:lineRule="auto"/>
              <w:ind w:firstLine="482"/>
              <w:jc w:val="center"/>
              <w:rPr>
                <w:rFonts w:ascii="Times New Roman" w:eastAsia="KaiTi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图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SimHei" w:hAnsi="Times New Roman" w:cs="Times New Roman" w:hint="eastAsia"/>
                <w:sz w:val="20"/>
                <w:szCs w:val="20"/>
              </w:rPr>
              <w:t>模型及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加载装置示意图</w:t>
            </w:r>
          </w:p>
        </w:tc>
      </w:tr>
    </w:tbl>
    <w:p w14:paraId="524C5A1D" w14:textId="77777777" w:rsidR="002A602E" w:rsidRDefault="002A602E" w:rsidP="00450A84">
      <w:pPr>
        <w:spacing w:line="360" w:lineRule="auto"/>
        <w:rPr>
          <w:rFonts w:ascii="Times New Roman" w:eastAsia="KaiTi" w:hAnsi="Times New Roman" w:cs="Times New Roman"/>
        </w:rPr>
      </w:pPr>
    </w:p>
    <w:p w14:paraId="41A26F3B" w14:textId="75E3A854" w:rsidR="00F2737C" w:rsidRPr="004F5E0B" w:rsidRDefault="003A2D35">
      <w:pPr>
        <w:keepNext/>
        <w:keepLines/>
        <w:numPr>
          <w:ilvl w:val="1"/>
          <w:numId w:val="2"/>
        </w:numPr>
        <w:spacing w:line="360" w:lineRule="auto"/>
        <w:ind w:left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4F5E0B">
        <w:rPr>
          <w:rFonts w:ascii="Times New Roman" w:eastAsia="KaiTi" w:hAnsi="Times New Roman" w:cs="Times New Roman"/>
          <w:b/>
        </w:rPr>
        <w:t>模型尺寸要求</w:t>
      </w:r>
    </w:p>
    <w:p w14:paraId="0F91F238" w14:textId="5D1FE661" w:rsidR="00F2737C" w:rsidRPr="004F5E0B" w:rsidRDefault="00006800">
      <w:pPr>
        <w:spacing w:line="360" w:lineRule="auto"/>
        <w:ind w:firstLine="482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塔身内部给出圆柱体内规避区，外部给出圆柱外规避界限，如图</w:t>
      </w:r>
      <w:r w:rsidRPr="004F5E0B">
        <w:rPr>
          <w:rFonts w:ascii="Times New Roman" w:eastAsia="KaiTi" w:hAnsi="Times New Roman" w:cs="Times New Roman"/>
        </w:rPr>
        <w:t>3</w:t>
      </w:r>
      <w:r w:rsidRPr="004F5E0B">
        <w:rPr>
          <w:rFonts w:ascii="Times New Roman" w:eastAsia="KaiTi" w:hAnsi="Times New Roman" w:cs="Times New Roman"/>
        </w:rPr>
        <w:t>所示。具体要求如下：</w:t>
      </w:r>
    </w:p>
    <w:p w14:paraId="1A91E630" w14:textId="3D7A572C" w:rsidR="00F2737C" w:rsidRPr="004F5E0B" w:rsidRDefault="003A2D35">
      <w:pPr>
        <w:tabs>
          <w:tab w:val="left" w:pos="426"/>
        </w:tabs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（</w:t>
      </w:r>
      <w:r w:rsidR="00006800" w:rsidRPr="004F5E0B">
        <w:rPr>
          <w:rFonts w:ascii="Times New Roman" w:eastAsia="KaiTi" w:hAnsi="Times New Roman" w:cs="Times New Roman"/>
        </w:rPr>
        <w:t>1</w:t>
      </w:r>
      <w:r w:rsidRPr="004F5E0B">
        <w:rPr>
          <w:rFonts w:ascii="Times New Roman" w:eastAsia="KaiTi" w:hAnsi="Times New Roman" w:cs="Times New Roman"/>
        </w:rPr>
        <w:t>）塔顶要求：塔顶需为水平面，平面标高为</w:t>
      </w:r>
      <w:r w:rsidRPr="004F5E0B">
        <w:rPr>
          <w:rFonts w:ascii="Times New Roman" w:eastAsia="KaiTi" w:hAnsi="Times New Roman" w:cs="Times New Roman"/>
          <w:i/>
          <w:iCs/>
        </w:rPr>
        <w:t>H</w:t>
      </w:r>
      <w:r w:rsidRPr="004F5E0B">
        <w:rPr>
          <w:rFonts w:ascii="Times New Roman" w:eastAsia="KaiTi" w:hAnsi="Times New Roman" w:cs="Times New Roman"/>
        </w:rPr>
        <w:t>，</w:t>
      </w:r>
      <w:r w:rsidR="00CE132E">
        <w:rPr>
          <w:rFonts w:ascii="Times New Roman" w:eastAsia="KaiTi" w:hAnsi="Times New Roman" w:cs="Times New Roman" w:hint="eastAsia"/>
        </w:rPr>
        <w:t>顶部集中质量</w:t>
      </w:r>
      <w:r w:rsidR="00EF5A87" w:rsidRPr="004F5E0B">
        <w:rPr>
          <w:rFonts w:ascii="Times New Roman" w:eastAsia="KaiTi" w:hAnsi="Times New Roman" w:cs="Times New Roman"/>
        </w:rPr>
        <w:t>须与结构顶面</w:t>
      </w:r>
      <w:r w:rsidR="00364DB1">
        <w:rPr>
          <w:rFonts w:ascii="Times New Roman" w:eastAsia="KaiTi" w:hAnsi="Times New Roman" w:cs="Times New Roman" w:hint="eastAsia"/>
        </w:rPr>
        <w:t>要求高度</w:t>
      </w:r>
      <w:r w:rsidR="00364DB1" w:rsidRPr="001F36E7">
        <w:rPr>
          <w:rFonts w:ascii="Times New Roman" w:eastAsia="KaiTi" w:hAnsi="Times New Roman" w:cs="Times New Roman"/>
          <w:i/>
          <w:iCs/>
        </w:rPr>
        <w:t>H</w:t>
      </w:r>
      <w:r w:rsidR="00EF5A87" w:rsidRPr="004F5E0B">
        <w:rPr>
          <w:rFonts w:ascii="Times New Roman" w:eastAsia="KaiTi" w:hAnsi="Times New Roman" w:cs="Times New Roman"/>
        </w:rPr>
        <w:t>一致</w:t>
      </w:r>
      <w:r w:rsidR="00E95238">
        <w:rPr>
          <w:rFonts w:ascii="Times New Roman" w:eastAsia="KaiTi" w:hAnsi="Times New Roman" w:cs="Times New Roman" w:hint="eastAsia"/>
        </w:rPr>
        <w:t>；</w:t>
      </w:r>
      <w:r w:rsidR="004C0F17">
        <w:rPr>
          <w:rFonts w:ascii="Times New Roman" w:eastAsia="KaiTi" w:hAnsi="Times New Roman" w:cs="Times New Roman" w:hint="eastAsia"/>
        </w:rPr>
        <w:t>顶部集中质量</w:t>
      </w:r>
      <w:r w:rsidR="00252A65">
        <w:rPr>
          <w:rFonts w:ascii="Times New Roman" w:eastAsia="KaiTi" w:hAnsi="Times New Roman" w:cs="Times New Roman" w:hint="eastAsia"/>
        </w:rPr>
        <w:t>的</w:t>
      </w:r>
      <w:r w:rsidR="00635296" w:rsidRPr="004F5E0B">
        <w:rPr>
          <w:rFonts w:ascii="Times New Roman" w:eastAsia="KaiTi" w:hAnsi="Times New Roman" w:cs="Times New Roman"/>
        </w:rPr>
        <w:t>平面投影须与模型底板中心</w:t>
      </w:r>
      <w:r w:rsidR="00252A65">
        <w:rPr>
          <w:rFonts w:ascii="Times New Roman" w:eastAsia="KaiTi" w:hAnsi="Times New Roman" w:cs="Times New Roman" w:hint="eastAsia"/>
        </w:rPr>
        <w:t>点</w:t>
      </w:r>
      <w:r w:rsidR="00635296" w:rsidRPr="004F5E0B">
        <w:rPr>
          <w:rFonts w:ascii="Times New Roman" w:eastAsia="KaiTi" w:hAnsi="Times New Roman" w:cs="Times New Roman"/>
        </w:rPr>
        <w:t>重合。</w:t>
      </w:r>
    </w:p>
    <w:p w14:paraId="6B07BBEA" w14:textId="5E9C8553" w:rsidR="00D95509" w:rsidRDefault="00006800" w:rsidP="00D95509">
      <w:pPr>
        <w:tabs>
          <w:tab w:val="left" w:pos="426"/>
        </w:tabs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（</w:t>
      </w:r>
      <w:r w:rsidRPr="004F5E0B">
        <w:rPr>
          <w:rFonts w:ascii="Times New Roman" w:eastAsia="KaiTi" w:hAnsi="Times New Roman" w:cs="Times New Roman"/>
        </w:rPr>
        <w:t>2</w:t>
      </w:r>
      <w:r w:rsidRPr="004F5E0B">
        <w:rPr>
          <w:rFonts w:ascii="Times New Roman" w:eastAsia="KaiTi" w:hAnsi="Times New Roman" w:cs="Times New Roman"/>
        </w:rPr>
        <w:t>）塔身规避区要求：塔身外规避界限</w:t>
      </w:r>
      <w:r w:rsidRPr="00B42DC5">
        <w:rPr>
          <w:rFonts w:ascii="Times New Roman" w:eastAsia="KaiTi" w:hAnsi="Times New Roman" w:cs="Times New Roman"/>
        </w:rPr>
        <w:t>为底面</w:t>
      </w:r>
      <w:r w:rsidR="00A840B3" w:rsidRPr="00B42DC5">
        <w:rPr>
          <w:rFonts w:ascii="Times New Roman" w:eastAsia="KaiTi" w:hAnsi="Times New Roman" w:cs="Times New Roman" w:hint="eastAsia"/>
        </w:rPr>
        <w:t>半</w:t>
      </w:r>
      <w:r w:rsidRPr="00B42DC5">
        <w:rPr>
          <w:rFonts w:ascii="Times New Roman" w:eastAsia="KaiTi" w:hAnsi="Times New Roman" w:cs="Times New Roman"/>
        </w:rPr>
        <w:t>径</w:t>
      </w:r>
      <w:r w:rsidR="00A840B3" w:rsidRPr="00B42DC5">
        <w:rPr>
          <w:rFonts w:ascii="Times New Roman" w:eastAsia="KaiTi" w:hAnsi="Times New Roman" w:cs="Times New Roman" w:hint="eastAsia"/>
        </w:rPr>
        <w:t>15</w:t>
      </w:r>
      <w:r w:rsidRPr="00B42DC5">
        <w:rPr>
          <w:rFonts w:ascii="Times New Roman" w:eastAsia="KaiTi" w:hAnsi="Times New Roman" w:cs="Times New Roman"/>
        </w:rPr>
        <w:t>0mm</w:t>
      </w:r>
      <w:r w:rsidRPr="004F5E0B">
        <w:rPr>
          <w:rFonts w:ascii="Times New Roman" w:eastAsia="KaiTi" w:hAnsi="Times New Roman" w:cs="Times New Roman"/>
        </w:rPr>
        <w:t>、高</w:t>
      </w:r>
      <w:r w:rsidRPr="004F5E0B">
        <w:rPr>
          <w:rFonts w:ascii="Times New Roman" w:eastAsia="KaiTi" w:hAnsi="Times New Roman" w:cs="Times New Roman"/>
          <w:i/>
          <w:iCs/>
        </w:rPr>
        <w:t>H</w:t>
      </w:r>
      <w:r w:rsidRPr="004F5E0B">
        <w:rPr>
          <w:rFonts w:ascii="Times New Roman" w:eastAsia="KaiTi" w:hAnsi="Times New Roman" w:cs="Times New Roman"/>
        </w:rPr>
        <w:t>的圆柱，规定模型的</w:t>
      </w:r>
      <w:r w:rsidRPr="004F5E0B">
        <w:rPr>
          <w:rFonts w:ascii="Times New Roman" w:eastAsia="KaiTi" w:hAnsi="Times New Roman" w:cs="Times New Roman"/>
        </w:rPr>
        <w:lastRenderedPageBreak/>
        <w:t>外边界不得超出此界限；塔身内规避区</w:t>
      </w:r>
      <w:r w:rsidRPr="00B42DC5">
        <w:rPr>
          <w:rFonts w:ascii="Times New Roman" w:eastAsia="KaiTi" w:hAnsi="Times New Roman" w:cs="Times New Roman"/>
        </w:rPr>
        <w:t>为底面</w:t>
      </w:r>
      <w:r w:rsidR="00A840B3" w:rsidRPr="00B42DC5">
        <w:rPr>
          <w:rFonts w:ascii="Times New Roman" w:eastAsia="KaiTi" w:hAnsi="Times New Roman" w:cs="Times New Roman" w:hint="eastAsia"/>
        </w:rPr>
        <w:t>半</w:t>
      </w:r>
      <w:r w:rsidRPr="00B42DC5">
        <w:rPr>
          <w:rFonts w:ascii="Times New Roman" w:eastAsia="KaiTi" w:hAnsi="Times New Roman" w:cs="Times New Roman"/>
        </w:rPr>
        <w:t>径</w:t>
      </w:r>
      <w:r w:rsidR="00A840B3" w:rsidRPr="00B42DC5">
        <w:rPr>
          <w:rFonts w:ascii="Times New Roman" w:eastAsia="KaiTi" w:hAnsi="Times New Roman" w:cs="Times New Roman" w:hint="eastAsia"/>
        </w:rPr>
        <w:t>5</w:t>
      </w:r>
      <w:r w:rsidRPr="00B42DC5">
        <w:rPr>
          <w:rFonts w:ascii="Times New Roman" w:eastAsia="KaiTi" w:hAnsi="Times New Roman" w:cs="Times New Roman"/>
        </w:rPr>
        <w:t>0mm</w:t>
      </w:r>
      <w:r w:rsidRPr="00B42DC5">
        <w:rPr>
          <w:rFonts w:ascii="Times New Roman" w:eastAsia="KaiTi" w:hAnsi="Times New Roman" w:cs="Times New Roman"/>
        </w:rPr>
        <w:t>，</w:t>
      </w:r>
      <w:r w:rsidRPr="004F5E0B">
        <w:rPr>
          <w:rFonts w:ascii="Times New Roman" w:eastAsia="KaiTi" w:hAnsi="Times New Roman" w:cs="Times New Roman"/>
        </w:rPr>
        <w:t>高</w:t>
      </w:r>
      <w:r w:rsidRPr="004F5E0B">
        <w:rPr>
          <w:rFonts w:ascii="Times New Roman" w:eastAsia="KaiTi" w:hAnsi="Times New Roman" w:cs="Times New Roman"/>
          <w:i/>
          <w:iCs/>
        </w:rPr>
        <w:t>H</w:t>
      </w:r>
      <w:r w:rsidRPr="004F5E0B">
        <w:rPr>
          <w:rFonts w:ascii="Times New Roman" w:eastAsia="Microsoft YaHei" w:hAnsi="Times New Roman" w:cs="Times New Roman"/>
        </w:rPr>
        <w:t>−</w:t>
      </w:r>
      <w:r w:rsidRPr="004F5E0B">
        <w:rPr>
          <w:rFonts w:ascii="Times New Roman" w:eastAsia="KaiTi" w:hAnsi="Times New Roman" w:cs="Times New Roman"/>
        </w:rPr>
        <w:t>200mm</w:t>
      </w:r>
      <w:r w:rsidRPr="004F5E0B">
        <w:rPr>
          <w:rFonts w:ascii="Times New Roman" w:eastAsia="KaiTi" w:hAnsi="Times New Roman" w:cs="Times New Roman"/>
        </w:rPr>
        <w:t>的圆柱体，规定不得在此规避区内放置任何杆件</w:t>
      </w:r>
      <w:r w:rsidR="00B42DC5">
        <w:rPr>
          <w:rFonts w:ascii="Times New Roman" w:eastAsia="KaiTi" w:hAnsi="Times New Roman" w:cs="Times New Roman" w:hint="eastAsia"/>
        </w:rPr>
        <w:t>或附加质量块</w:t>
      </w:r>
      <w:r w:rsidRPr="004F5E0B">
        <w:rPr>
          <w:rFonts w:ascii="Times New Roman" w:eastAsia="KaiTi" w:hAnsi="Times New Roman" w:cs="Times New Roman"/>
        </w:rPr>
        <w:t>；模型整体在灰色阴影之内。</w:t>
      </w:r>
    </w:p>
    <w:p w14:paraId="6A388019" w14:textId="28E6DD23" w:rsidR="00F2737C" w:rsidRDefault="003A2D35" w:rsidP="00D95509">
      <w:pPr>
        <w:tabs>
          <w:tab w:val="left" w:pos="426"/>
        </w:tabs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上述相关尺寸的误差均需满足在</w:t>
      </w:r>
      <w:r w:rsidRPr="004F5E0B">
        <w:rPr>
          <w:rFonts w:ascii="Times New Roman" w:eastAsia="KaiTi" w:hAnsi="Times New Roman" w:cs="Times New Roman"/>
        </w:rPr>
        <w:t>±5mm</w:t>
      </w:r>
      <w:r w:rsidRPr="004F5E0B">
        <w:rPr>
          <w:rFonts w:ascii="Times New Roman" w:eastAsia="KaiTi" w:hAnsi="Times New Roman" w:cs="Times New Roman"/>
        </w:rPr>
        <w:t>范围内。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454" w14:paraId="1104CE10" w14:textId="77777777" w:rsidTr="00337454">
        <w:tc>
          <w:tcPr>
            <w:tcW w:w="9628" w:type="dxa"/>
          </w:tcPr>
          <w:p w14:paraId="77F1C44E" w14:textId="6511CAAC" w:rsidR="00337454" w:rsidRDefault="00337454" w:rsidP="00337454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SimHei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990ED5" wp14:editId="3CF0E384">
                  <wp:extent cx="2466975" cy="2720975"/>
                  <wp:effectExtent l="0" t="0" r="9525" b="3175"/>
                  <wp:docPr id="155741213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3" r="23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10" cy="27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454" w14:paraId="49DAA7E6" w14:textId="77777777" w:rsidTr="00337454">
        <w:tc>
          <w:tcPr>
            <w:tcW w:w="9628" w:type="dxa"/>
          </w:tcPr>
          <w:p w14:paraId="0061FAAE" w14:textId="1E853384" w:rsidR="00337454" w:rsidRPr="00337454" w:rsidRDefault="00337454" w:rsidP="00337454">
            <w:pPr>
              <w:keepNext/>
              <w:spacing w:line="360" w:lineRule="auto"/>
              <w:jc w:val="center"/>
              <w:rPr>
                <w:rFonts w:ascii="Times New Roman" w:eastAsia="SimHei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图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 xml:space="preserve">3 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模型制作空间（灰色部分，单位：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mm</w:t>
            </w:r>
            <w:r w:rsidRPr="004F5E0B">
              <w:rPr>
                <w:rFonts w:ascii="Times New Roman" w:eastAsia="SimHei" w:hAnsi="Times New Roman" w:cs="Times New Roman"/>
                <w:sz w:val="20"/>
                <w:szCs w:val="20"/>
              </w:rPr>
              <w:t>）</w:t>
            </w:r>
          </w:p>
        </w:tc>
      </w:tr>
    </w:tbl>
    <w:p w14:paraId="37ABE561" w14:textId="1311387F" w:rsidR="005E09E3" w:rsidRDefault="005E09E3">
      <w:pPr>
        <w:widowControl/>
        <w:jc w:val="left"/>
        <w:rPr>
          <w:rFonts w:ascii="Times New Roman" w:eastAsia="SimHei" w:hAnsi="Times New Roman" w:cs="Times New Roman"/>
          <w:sz w:val="20"/>
          <w:szCs w:val="20"/>
        </w:rPr>
      </w:pPr>
    </w:p>
    <w:p w14:paraId="42B111CD" w14:textId="067C7230" w:rsidR="00F2737C" w:rsidRPr="004F5E0B" w:rsidRDefault="003A2D35">
      <w:pPr>
        <w:pStyle w:val="6"/>
        <w:numPr>
          <w:ilvl w:val="0"/>
          <w:numId w:val="1"/>
        </w:numPr>
        <w:rPr>
          <w:rFonts w:ascii="Times New Roman" w:eastAsia="SimSun" w:hAnsi="Times New Roman" w:cs="Times New Roman"/>
          <w:kern w:val="28"/>
          <w:lang w:eastAsia="zh-CN"/>
        </w:rPr>
      </w:pPr>
      <w:r w:rsidRPr="004F5E0B">
        <w:rPr>
          <w:rFonts w:ascii="Times New Roman" w:eastAsia="SimSun" w:hAnsi="Times New Roman" w:cs="Times New Roman"/>
          <w:kern w:val="28"/>
          <w:lang w:eastAsia="zh-CN"/>
        </w:rPr>
        <w:t xml:space="preserve"> </w:t>
      </w:r>
      <w:r w:rsidR="007A33AC">
        <w:rPr>
          <w:rFonts w:ascii="Times New Roman" w:eastAsia="SimSun" w:hAnsi="Times New Roman" w:cs="Times New Roman" w:hint="eastAsia"/>
          <w:kern w:val="28"/>
          <w:lang w:eastAsia="zh-CN"/>
        </w:rPr>
        <w:t>模型</w:t>
      </w:r>
      <w:r w:rsidRPr="004F5E0B">
        <w:rPr>
          <w:rFonts w:ascii="Times New Roman" w:eastAsia="SimSun" w:hAnsi="Times New Roman" w:cs="Times New Roman"/>
          <w:kern w:val="28"/>
          <w:lang w:eastAsia="zh-CN"/>
        </w:rPr>
        <w:t>参数</w:t>
      </w:r>
      <w:r w:rsidR="007A33AC">
        <w:rPr>
          <w:rFonts w:ascii="Times New Roman" w:eastAsia="SimSun" w:hAnsi="Times New Roman" w:cs="Times New Roman" w:hint="eastAsia"/>
          <w:kern w:val="28"/>
          <w:lang w:eastAsia="zh-CN"/>
        </w:rPr>
        <w:t>设定要求</w:t>
      </w:r>
    </w:p>
    <w:p w14:paraId="4C4C359A" w14:textId="6D051456" w:rsidR="005E0C5F" w:rsidRDefault="005E0C5F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 w:rsidRPr="004F5E0B">
        <w:rPr>
          <w:rFonts w:ascii="Times New Roman" w:eastAsia="KaiTi" w:hAnsi="Times New Roman" w:cs="Times New Roman"/>
          <w:kern w:val="0"/>
          <w:szCs w:val="24"/>
        </w:rPr>
        <w:t>模型高度</w:t>
      </w:r>
      <w:r w:rsidRPr="004F5E0B">
        <w:rPr>
          <w:rFonts w:ascii="Times New Roman" w:eastAsia="KaiTi" w:hAnsi="Times New Roman" w:cs="Times New Roman"/>
          <w:i/>
          <w:iCs/>
          <w:kern w:val="0"/>
          <w:szCs w:val="24"/>
        </w:rPr>
        <w:t>H</w:t>
      </w:r>
      <w:r>
        <w:rPr>
          <w:rFonts w:ascii="Times New Roman" w:eastAsia="KaiTi" w:hAnsi="Times New Roman" w:cs="Times New Roman" w:hint="eastAsia"/>
          <w:kern w:val="0"/>
          <w:szCs w:val="24"/>
        </w:rPr>
        <w:t>取</w:t>
      </w:r>
      <w:r>
        <w:rPr>
          <w:rFonts w:ascii="Times New Roman" w:eastAsia="KaiTi" w:hAnsi="Times New Roman" w:cs="Times New Roman" w:hint="eastAsia"/>
          <w:kern w:val="0"/>
          <w:szCs w:val="24"/>
        </w:rPr>
        <w:t>1000mm</w:t>
      </w:r>
      <w:r w:rsidR="008A0B90"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36074936" w14:textId="23FA9CE4" w:rsidR="005E0C5F" w:rsidRDefault="005E0C5F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 w:rsidRPr="004F5E0B">
        <w:rPr>
          <w:rFonts w:ascii="Times New Roman" w:eastAsia="KaiTi" w:hAnsi="Times New Roman" w:cs="Times New Roman"/>
          <w:kern w:val="0"/>
          <w:szCs w:val="24"/>
        </w:rPr>
        <w:t>模型顶部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荷载</w:t>
      </w:r>
      <w:r w:rsidR="007E64CF">
        <w:rPr>
          <w:rFonts w:ascii="Times New Roman" w:eastAsia="KaiTi" w:hAnsi="Times New Roman" w:cs="Times New Roman" w:hint="eastAsia"/>
          <w:kern w:val="0"/>
          <w:szCs w:val="24"/>
        </w:rPr>
        <w:t>质量</w:t>
      </w:r>
      <w:r w:rsidRPr="004F5E0B">
        <w:rPr>
          <w:rFonts w:ascii="Times New Roman" w:eastAsia="KaiTi" w:hAnsi="Times New Roman" w:cs="Times New Roman"/>
          <w:i/>
          <w:iCs/>
          <w:kern w:val="0"/>
          <w:szCs w:val="24"/>
        </w:rPr>
        <w:t>m</w:t>
      </w:r>
      <w:r>
        <w:rPr>
          <w:rFonts w:ascii="Times New Roman" w:eastAsia="KaiTi" w:hAnsi="Times New Roman" w:cs="Times New Roman" w:hint="eastAsia"/>
          <w:kern w:val="0"/>
          <w:szCs w:val="24"/>
        </w:rPr>
        <w:t>取</w:t>
      </w:r>
      <w:r>
        <w:rPr>
          <w:rFonts w:ascii="Times New Roman" w:eastAsia="KaiTi" w:hAnsi="Times New Roman" w:cs="Times New Roman" w:hint="eastAsia"/>
          <w:kern w:val="0"/>
          <w:szCs w:val="24"/>
        </w:rPr>
        <w:t>5kg</w:t>
      </w:r>
      <w:r>
        <w:rPr>
          <w:rFonts w:ascii="Times New Roman" w:eastAsia="KaiTi" w:hAnsi="Times New Roman" w:cs="Times New Roman" w:hint="eastAsia"/>
          <w:kern w:val="0"/>
          <w:szCs w:val="24"/>
        </w:rPr>
        <w:t>；</w:t>
      </w:r>
      <w:r w:rsidR="00601417">
        <w:rPr>
          <w:rFonts w:ascii="Times New Roman" w:eastAsia="KaiTi" w:hAnsi="Times New Roman" w:cs="Times New Roman" w:hint="eastAsia"/>
          <w:kern w:val="0"/>
          <w:szCs w:val="24"/>
        </w:rPr>
        <w:t>“荷载转化为质量”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需要开启</w:t>
      </w:r>
      <w:r w:rsidR="00775112">
        <w:rPr>
          <w:rFonts w:ascii="Times New Roman" w:eastAsia="KaiTi" w:hAnsi="Times New Roman" w:cs="Times New Roman" w:hint="eastAsia"/>
          <w:kern w:val="0"/>
          <w:szCs w:val="24"/>
        </w:rPr>
        <w:t>（质量方向：</w:t>
      </w:r>
      <w:r w:rsidR="00775112">
        <w:rPr>
          <w:rFonts w:ascii="Times New Roman" w:eastAsia="KaiTi" w:hAnsi="Times New Roman" w:cs="Times New Roman" w:hint="eastAsia"/>
          <w:kern w:val="0"/>
          <w:szCs w:val="24"/>
        </w:rPr>
        <w:t>X,Y</w:t>
      </w:r>
      <w:r w:rsidR="00775112">
        <w:rPr>
          <w:rFonts w:ascii="Times New Roman" w:eastAsia="KaiTi" w:hAnsi="Times New Roman" w:cs="Times New Roman" w:hint="eastAsia"/>
          <w:kern w:val="0"/>
          <w:szCs w:val="24"/>
        </w:rPr>
        <w:t>）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4BC0B559" w14:textId="262A0524" w:rsidR="005E0C5F" w:rsidRDefault="005E0C5F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附加质量块质量为</w:t>
      </w:r>
      <w:r>
        <w:rPr>
          <w:rFonts w:ascii="Times New Roman" w:eastAsia="KaiTi" w:hAnsi="Times New Roman" w:cs="Times New Roman" w:hint="eastAsia"/>
          <w:kern w:val="0"/>
          <w:szCs w:val="24"/>
        </w:rPr>
        <w:t>0.25kg</w:t>
      </w:r>
      <w:r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6A88DF88" w14:textId="5F0780DD" w:rsidR="007A33AC" w:rsidRDefault="007A33AC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模型材料为竹材，其</w:t>
      </w:r>
      <w:r w:rsidR="00CC46ED">
        <w:rPr>
          <w:rFonts w:ascii="Times New Roman" w:eastAsia="KaiTi" w:hAnsi="Times New Roman" w:cs="Times New Roman" w:hint="eastAsia"/>
          <w:kern w:val="0"/>
          <w:szCs w:val="24"/>
        </w:rPr>
        <w:t>材料</w:t>
      </w:r>
      <w:r>
        <w:rPr>
          <w:rFonts w:ascii="Times New Roman" w:eastAsia="KaiTi" w:hAnsi="Times New Roman" w:cs="Times New Roman" w:hint="eastAsia"/>
          <w:kern w:val="0"/>
          <w:szCs w:val="24"/>
        </w:rPr>
        <w:t>参数</w:t>
      </w:r>
      <w:r w:rsidR="008A0B90">
        <w:rPr>
          <w:rFonts w:ascii="Times New Roman" w:eastAsia="KaiTi" w:hAnsi="Times New Roman" w:cs="Times New Roman" w:hint="eastAsia"/>
          <w:kern w:val="0"/>
          <w:szCs w:val="24"/>
        </w:rPr>
        <w:t>需要按如下</w:t>
      </w:r>
      <w:r>
        <w:rPr>
          <w:rFonts w:ascii="Times New Roman" w:eastAsia="KaiTi" w:hAnsi="Times New Roman" w:cs="Times New Roman" w:hint="eastAsia"/>
          <w:kern w:val="0"/>
          <w:szCs w:val="24"/>
        </w:rPr>
        <w:t>设定</w:t>
      </w:r>
      <w:r w:rsidR="008A0B90">
        <w:rPr>
          <w:rFonts w:ascii="Times New Roman" w:eastAsia="KaiTi" w:hAnsi="Times New Roman" w:cs="Times New Roman" w:hint="eastAsia"/>
          <w:kern w:val="0"/>
          <w:szCs w:val="24"/>
        </w:rPr>
        <w:t>。</w:t>
      </w:r>
    </w:p>
    <w:p w14:paraId="2189C881" w14:textId="60170657" w:rsidR="007A33AC" w:rsidRPr="004F5E0B" w:rsidRDefault="007A33AC" w:rsidP="007A33AC">
      <w:pPr>
        <w:spacing w:line="36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4F5E0B">
        <w:rPr>
          <w:rFonts w:ascii="Times New Roman" w:eastAsia="SimHei" w:hAnsi="Times New Roman" w:cs="Times New Roman"/>
          <w:sz w:val="20"/>
          <w:szCs w:val="20"/>
        </w:rPr>
        <w:t>表</w:t>
      </w:r>
      <w:r>
        <w:rPr>
          <w:rFonts w:ascii="Times New Roman" w:eastAsia="SimHei" w:hAnsi="Times New Roman" w:cs="Times New Roman" w:hint="eastAsia"/>
          <w:sz w:val="20"/>
          <w:szCs w:val="20"/>
        </w:rPr>
        <w:t>1</w:t>
      </w:r>
      <w:r w:rsidRPr="004F5E0B">
        <w:rPr>
          <w:rFonts w:ascii="Times New Roman" w:eastAsia="SimHei" w:hAnsi="Times New Roman" w:cs="Times New Roman"/>
          <w:sz w:val="20"/>
          <w:szCs w:val="20"/>
        </w:rPr>
        <w:t>竹材</w:t>
      </w:r>
      <w:r w:rsidR="00102077">
        <w:rPr>
          <w:rFonts w:ascii="Times New Roman" w:eastAsia="SimHei" w:hAnsi="Times New Roman" w:cs="Times New Roman" w:hint="eastAsia"/>
          <w:sz w:val="20"/>
          <w:szCs w:val="20"/>
        </w:rPr>
        <w:t>材料</w:t>
      </w:r>
      <w:r w:rsidR="00CC46ED">
        <w:rPr>
          <w:rFonts w:ascii="Times New Roman" w:eastAsia="SimHei" w:hAnsi="Times New Roman" w:cs="Times New Roman" w:hint="eastAsia"/>
          <w:sz w:val="20"/>
          <w:szCs w:val="20"/>
        </w:rPr>
        <w:t>参数</w:t>
      </w:r>
    </w:p>
    <w:tbl>
      <w:tblPr>
        <w:tblStyle w:val="TableGrid"/>
        <w:tblW w:w="5000" w:type="pct"/>
        <w:jc w:val="center"/>
        <w:tblInd w:w="0" w:type="dxa"/>
        <w:tblCellMar>
          <w:top w:w="63" w:type="dxa"/>
          <w:left w:w="219" w:type="dxa"/>
          <w:right w:w="115" w:type="dxa"/>
        </w:tblCellMar>
        <w:tblLook w:val="04A0" w:firstRow="1" w:lastRow="0" w:firstColumn="1" w:lastColumn="0" w:noHBand="0" w:noVBand="1"/>
      </w:tblPr>
      <w:tblGrid>
        <w:gridCol w:w="2352"/>
        <w:gridCol w:w="2426"/>
        <w:gridCol w:w="2426"/>
        <w:gridCol w:w="2424"/>
      </w:tblGrid>
      <w:tr w:rsidR="00570F48" w:rsidRPr="004F5E0B" w14:paraId="3BE9EE02" w14:textId="77777777" w:rsidTr="00570F48">
        <w:trPr>
          <w:trHeight w:val="446"/>
          <w:jc w:val="center"/>
        </w:trPr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DCA7D" w14:textId="7777777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密度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B9806" w14:textId="2831A859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抗</w:t>
            </w:r>
            <w:r>
              <w:rPr>
                <w:rFonts w:ascii="Times New Roman" w:eastAsia="KaiTi" w:hAnsi="Times New Roman" w:cs="Times New Roman" w:hint="eastAsia"/>
              </w:rPr>
              <w:t>拉</w:t>
            </w:r>
            <w:r w:rsidRPr="004F5E0B">
              <w:rPr>
                <w:rFonts w:ascii="Times New Roman" w:eastAsia="KaiTi" w:hAnsi="Times New Roman" w:cs="Times New Roman"/>
              </w:rPr>
              <w:t>强度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2DC42" w14:textId="4F6DBEE2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抗压强度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3FC11" w14:textId="1A72FB64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弹性模量</w:t>
            </w:r>
          </w:p>
        </w:tc>
      </w:tr>
      <w:tr w:rsidR="00570F48" w:rsidRPr="004F5E0B" w14:paraId="45AB1F77" w14:textId="77777777" w:rsidTr="00570F48">
        <w:trPr>
          <w:trHeight w:val="350"/>
          <w:jc w:val="center"/>
        </w:trPr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C8C0C" w14:textId="7777777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0.8 g/cm</w:t>
            </w:r>
            <w:r w:rsidRPr="004F5E0B">
              <w:rPr>
                <w:rFonts w:ascii="Times New Roman" w:eastAsia="KaiTi" w:hAnsi="Times New Roman" w:cs="Times New Roman"/>
                <w:vertAlign w:val="superscript"/>
              </w:rPr>
              <w:t>3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C2C3" w14:textId="6423BF8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>
              <w:rPr>
                <w:rFonts w:ascii="Times New Roman" w:eastAsia="KaiTi" w:hAnsi="Times New Roman" w:cs="Times New Roman" w:hint="eastAsia"/>
              </w:rPr>
              <w:t>6</w:t>
            </w:r>
            <w:r w:rsidRPr="004F5E0B">
              <w:rPr>
                <w:rFonts w:ascii="Times New Roman" w:eastAsia="KaiTi" w:hAnsi="Times New Roman" w:cs="Times New Roman"/>
              </w:rPr>
              <w:t>0 MPa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B8255" w14:textId="539EDE73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30 MPa</w:t>
            </w:r>
          </w:p>
        </w:tc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8B2AB" w14:textId="7C689AE7" w:rsidR="00570F48" w:rsidRPr="004F5E0B" w:rsidRDefault="00570F48" w:rsidP="00C66335">
            <w:pPr>
              <w:jc w:val="center"/>
              <w:rPr>
                <w:rFonts w:ascii="Times New Roman" w:eastAsia="KaiTi" w:hAnsi="Times New Roman" w:cs="Times New Roman"/>
              </w:rPr>
            </w:pPr>
            <w:r w:rsidRPr="004F5E0B">
              <w:rPr>
                <w:rFonts w:ascii="Times New Roman" w:eastAsia="KaiTi" w:hAnsi="Times New Roman" w:cs="Times New Roman"/>
              </w:rPr>
              <w:t>6 GPa</w:t>
            </w:r>
          </w:p>
        </w:tc>
      </w:tr>
    </w:tbl>
    <w:p w14:paraId="062A584A" w14:textId="3DBB7DAD" w:rsidR="007A33AC" w:rsidRDefault="00FB6967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</w:rPr>
        <w:t>结构构件的截面</w:t>
      </w:r>
      <w:r w:rsidR="005F1975">
        <w:rPr>
          <w:rFonts w:ascii="Times New Roman" w:eastAsia="KaiTi" w:hAnsi="Times New Roman" w:cs="Times New Roman" w:hint="eastAsia"/>
        </w:rPr>
        <w:t>型式</w:t>
      </w:r>
      <w:r>
        <w:rPr>
          <w:rFonts w:ascii="Times New Roman" w:eastAsia="KaiTi" w:hAnsi="Times New Roman" w:cs="Times New Roman" w:hint="eastAsia"/>
        </w:rPr>
        <w:t>需采用以下</w:t>
      </w:r>
      <w:r w:rsidR="00BA7BAF">
        <w:rPr>
          <w:rFonts w:ascii="Times New Roman" w:eastAsia="KaiTi" w:hAnsi="Times New Roman" w:cs="Times New Roman" w:hint="eastAsia"/>
        </w:rPr>
        <w:t>基本</w:t>
      </w:r>
      <w:r>
        <w:rPr>
          <w:rFonts w:ascii="Times New Roman" w:eastAsia="KaiTi" w:hAnsi="Times New Roman" w:cs="Times New Roman" w:hint="eastAsia"/>
        </w:rPr>
        <w:t>截面类型</w:t>
      </w:r>
      <w:r w:rsidR="002F4527">
        <w:rPr>
          <w:rFonts w:ascii="Times New Roman" w:eastAsia="KaiTi" w:hAnsi="Times New Roman" w:cs="Times New Roman" w:hint="eastAsia"/>
        </w:rPr>
        <w:t>（均为矩形截面）</w:t>
      </w:r>
      <w:r>
        <w:rPr>
          <w:rFonts w:ascii="Times New Roman" w:eastAsia="KaiTi" w:hAnsi="Times New Roman" w:cs="Times New Roman" w:hint="eastAsia"/>
        </w:rPr>
        <w:t>，或多个</w:t>
      </w:r>
      <w:r w:rsidR="00BA7BAF">
        <w:rPr>
          <w:rFonts w:ascii="Times New Roman" w:eastAsia="KaiTi" w:hAnsi="Times New Roman" w:cs="Times New Roman" w:hint="eastAsia"/>
        </w:rPr>
        <w:t>基本</w:t>
      </w:r>
      <w:r>
        <w:rPr>
          <w:rFonts w:ascii="Times New Roman" w:eastAsia="KaiTi" w:hAnsi="Times New Roman" w:cs="Times New Roman" w:hint="eastAsia"/>
        </w:rPr>
        <w:t>截面的组合</w:t>
      </w:r>
      <w:r w:rsidR="00A00E2C">
        <w:rPr>
          <w:rFonts w:ascii="Times New Roman" w:eastAsia="KaiTi" w:hAnsi="Times New Roman" w:cs="Times New Roman" w:hint="eastAsia"/>
        </w:rPr>
        <w:t>截面</w:t>
      </w:r>
      <w:r w:rsidR="00CB69D8">
        <w:rPr>
          <w:rFonts w:ascii="Times New Roman" w:eastAsia="KaiTi" w:hAnsi="Times New Roman" w:cs="Times New Roman" w:hint="eastAsia"/>
        </w:rPr>
        <w:t>。</w:t>
      </w:r>
    </w:p>
    <w:p w14:paraId="2BF20CB9" w14:textId="6C3A1A79" w:rsidR="005D2E26" w:rsidRDefault="005D2E26" w:rsidP="005D2E26">
      <w:pPr>
        <w:spacing w:line="360" w:lineRule="auto"/>
        <w:jc w:val="center"/>
        <w:rPr>
          <w:rFonts w:ascii="Times New Roman" w:eastAsia="SimHei" w:hAnsi="Times New Roman" w:cs="Times New Roman"/>
          <w:sz w:val="20"/>
          <w:szCs w:val="20"/>
        </w:rPr>
      </w:pPr>
      <w:r w:rsidRPr="004F5E0B">
        <w:rPr>
          <w:rFonts w:ascii="Times New Roman" w:eastAsia="SimHei" w:hAnsi="Times New Roman" w:cs="Times New Roman"/>
          <w:sz w:val="20"/>
          <w:szCs w:val="20"/>
        </w:rPr>
        <w:t>表</w:t>
      </w:r>
      <w:r>
        <w:rPr>
          <w:rFonts w:ascii="Times New Roman" w:eastAsia="SimHei" w:hAnsi="Times New Roman" w:cs="Times New Roman" w:hint="eastAsia"/>
          <w:sz w:val="20"/>
          <w:szCs w:val="20"/>
        </w:rPr>
        <w:t>2</w:t>
      </w:r>
      <w:r w:rsidRPr="004F5E0B">
        <w:rPr>
          <w:rFonts w:ascii="Times New Roman" w:eastAsia="SimHei" w:hAnsi="Times New Roman" w:cs="Times New Roman"/>
          <w:sz w:val="20"/>
          <w:szCs w:val="20"/>
        </w:rPr>
        <w:t>竹材</w:t>
      </w:r>
      <w:r>
        <w:rPr>
          <w:rFonts w:ascii="Times New Roman" w:eastAsia="SimHei" w:hAnsi="Times New Roman" w:cs="Times New Roman" w:hint="eastAsia"/>
          <w:sz w:val="20"/>
          <w:szCs w:val="20"/>
        </w:rPr>
        <w:t>基本截面类型</w:t>
      </w:r>
      <w:r>
        <w:rPr>
          <w:rFonts w:ascii="Times New Roman" w:eastAsia="SimHei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SimHei" w:hAnsi="Times New Roman" w:cs="Times New Roman" w:hint="eastAsia"/>
          <w:sz w:val="20"/>
          <w:szCs w:val="20"/>
        </w:rPr>
        <w:t>（单位</w:t>
      </w:r>
      <w:r>
        <w:rPr>
          <w:rFonts w:ascii="Times New Roman" w:eastAsia="SimHei" w:hAnsi="Times New Roman" w:cs="Times New Roman" w:hint="eastAsia"/>
          <w:sz w:val="20"/>
          <w:szCs w:val="20"/>
        </w:rPr>
        <w:t>mm</w:t>
      </w:r>
      <w:r>
        <w:rPr>
          <w:rFonts w:ascii="Times New Roman" w:eastAsia="SimHei" w:hAnsi="Times New Roman" w:cs="Times New Roman" w:hint="eastAsia"/>
          <w:sz w:val="20"/>
          <w:szCs w:val="20"/>
        </w:rPr>
        <w:t>）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D2E26" w14:paraId="0A71C922" w14:textId="77777777">
        <w:tc>
          <w:tcPr>
            <w:tcW w:w="3209" w:type="dxa"/>
          </w:tcPr>
          <w:p w14:paraId="212242CB" w14:textId="0629546D" w:rsidR="005D2E26" w:rsidRDefault="005D2E26" w:rsidP="005D2E26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KaiTi" w:hAnsi="Times New Roman" w:cs="Times New Roman"/>
              </w:rPr>
              <w:t>6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  <w:r w:rsidRPr="004F5E0B">
              <w:rPr>
                <w:rFonts w:ascii="Times New Roman" w:eastAsia="KaiTi" w:hAnsi="Times New Roman" w:cs="Times New Roman"/>
              </w:rPr>
              <w:t>×1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</w:p>
        </w:tc>
        <w:tc>
          <w:tcPr>
            <w:tcW w:w="3209" w:type="dxa"/>
          </w:tcPr>
          <w:p w14:paraId="3A6937B8" w14:textId="0507899D" w:rsidR="005D2E26" w:rsidRDefault="005D2E26" w:rsidP="005D2E26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KaiTi" w:hAnsi="Times New Roman" w:cs="Times New Roman"/>
              </w:rPr>
              <w:t>2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  <w:r w:rsidRPr="004F5E0B">
              <w:rPr>
                <w:rFonts w:ascii="Times New Roman" w:eastAsia="KaiTi" w:hAnsi="Times New Roman" w:cs="Times New Roman"/>
              </w:rPr>
              <w:t>×2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</w:p>
        </w:tc>
        <w:tc>
          <w:tcPr>
            <w:tcW w:w="3210" w:type="dxa"/>
          </w:tcPr>
          <w:p w14:paraId="718B5CBE" w14:textId="0ECDB028" w:rsidR="005D2E26" w:rsidRDefault="005D2E26" w:rsidP="005D2E26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4F5E0B">
              <w:rPr>
                <w:rFonts w:ascii="Times New Roman" w:eastAsia="KaiTi" w:hAnsi="Times New Roman" w:cs="Times New Roman"/>
              </w:rPr>
              <w:t>3</w:t>
            </w:r>
            <w:r>
              <w:rPr>
                <w:rFonts w:ascii="Times New Roman" w:eastAsia="KaiTi" w:hAnsi="Times New Roman" w:cs="Times New Roman" w:hint="eastAsia"/>
              </w:rPr>
              <w:t>.0</w:t>
            </w:r>
            <w:r w:rsidRPr="004F5E0B">
              <w:rPr>
                <w:rFonts w:ascii="Times New Roman" w:eastAsia="KaiTi" w:hAnsi="Times New Roman" w:cs="Times New Roman"/>
              </w:rPr>
              <w:t>×3.0</w:t>
            </w:r>
          </w:p>
        </w:tc>
      </w:tr>
    </w:tbl>
    <w:p w14:paraId="559E4456" w14:textId="77777777" w:rsidR="005D2E26" w:rsidRPr="004F5E0B" w:rsidRDefault="005D2E26" w:rsidP="005D2E26">
      <w:pPr>
        <w:spacing w:line="360" w:lineRule="auto"/>
        <w:jc w:val="center"/>
        <w:rPr>
          <w:rFonts w:ascii="Times New Roman" w:eastAsia="SimSun" w:hAnsi="Times New Roman" w:cs="Times New Roman"/>
          <w:sz w:val="20"/>
          <w:szCs w:val="20"/>
        </w:rPr>
      </w:pPr>
    </w:p>
    <w:p w14:paraId="52569705" w14:textId="77777777" w:rsidR="005D2E26" w:rsidRPr="005E0C5F" w:rsidRDefault="005D2E26">
      <w:pPr>
        <w:pStyle w:val="af3"/>
        <w:widowControl/>
        <w:spacing w:line="360" w:lineRule="auto"/>
        <w:ind w:firstLine="480"/>
        <w:rPr>
          <w:rFonts w:ascii="Times New Roman" w:eastAsia="KaiTi" w:hAnsi="Times New Roman" w:cs="Times New Roman"/>
        </w:rPr>
      </w:pPr>
    </w:p>
    <w:p w14:paraId="6634BE4F" w14:textId="77777777" w:rsidR="000C6A73" w:rsidRDefault="003A2D35" w:rsidP="000C6A73">
      <w:pPr>
        <w:pStyle w:val="6"/>
        <w:numPr>
          <w:ilvl w:val="0"/>
          <w:numId w:val="1"/>
        </w:numPr>
        <w:spacing w:beforeLines="150" w:before="489"/>
        <w:rPr>
          <w:rFonts w:ascii="Times New Roman" w:eastAsia="SimSun" w:hAnsi="Times New Roman" w:cs="Times New Roman"/>
          <w:kern w:val="28"/>
          <w:lang w:eastAsia="zh-CN"/>
        </w:rPr>
      </w:pPr>
      <w:r w:rsidRPr="004F5E0B">
        <w:rPr>
          <w:rFonts w:ascii="Times New Roman" w:eastAsia="SimSun" w:hAnsi="Times New Roman" w:cs="Times New Roman"/>
          <w:kern w:val="28"/>
          <w:lang w:eastAsia="zh-CN"/>
        </w:rPr>
        <w:lastRenderedPageBreak/>
        <w:t xml:space="preserve"> </w:t>
      </w:r>
      <w:r w:rsidR="008E6002">
        <w:rPr>
          <w:rFonts w:ascii="Times New Roman" w:eastAsia="SimSun" w:hAnsi="Times New Roman" w:cs="Times New Roman" w:hint="eastAsia"/>
          <w:kern w:val="28"/>
          <w:lang w:eastAsia="zh-CN"/>
        </w:rPr>
        <w:t>比赛过程</w:t>
      </w:r>
    </w:p>
    <w:p w14:paraId="1075C1C8" w14:textId="3B9DA345" w:rsidR="000C6A73" w:rsidRPr="00103518" w:rsidRDefault="000C6A73" w:rsidP="000C6A73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4.1</w:t>
      </w:r>
      <w:r w:rsidRPr="00103518">
        <w:rPr>
          <w:rFonts w:ascii="Times New Roman" w:eastAsia="KaiTi" w:hAnsi="Times New Roman" w:cs="Times New Roman"/>
          <w:b/>
        </w:rPr>
        <w:t>模型结构</w:t>
      </w:r>
      <w:r>
        <w:rPr>
          <w:rFonts w:ascii="Times New Roman" w:eastAsia="KaiTi" w:hAnsi="Times New Roman" w:cs="Times New Roman" w:hint="eastAsia"/>
          <w:b/>
        </w:rPr>
        <w:t>和分析计算书</w:t>
      </w:r>
      <w:r>
        <w:rPr>
          <w:rFonts w:ascii="Times New Roman" w:eastAsia="KaiTi" w:hAnsi="Times New Roman" w:cs="Times New Roman" w:hint="eastAsia"/>
          <w:b/>
        </w:rPr>
        <w:t>提交</w:t>
      </w:r>
    </w:p>
    <w:p w14:paraId="6C93E43F" w14:textId="23E68E6E" w:rsidR="00F2737C" w:rsidRDefault="000C6A73" w:rsidP="000C6A73">
      <w:pPr>
        <w:widowControl/>
        <w:spacing w:line="360" w:lineRule="auto"/>
        <w:ind w:firstLineChars="200" w:firstLine="480"/>
        <w:rPr>
          <w:rFonts w:ascii="Times New Roman" w:eastAsia="SimSun" w:hAnsi="Times New Roman" w:cs="Times New Roman" w:hint="eastAsia"/>
          <w:kern w:val="28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各参赛队在</w:t>
      </w:r>
      <w:r w:rsidR="009A44DF">
        <w:rPr>
          <w:rFonts w:ascii="Times New Roman" w:eastAsia="KaiTi" w:hAnsi="Times New Roman" w:cs="Times New Roman" w:hint="eastAsia"/>
          <w:kern w:val="0"/>
          <w:szCs w:val="24"/>
        </w:rPr>
        <w:t>现场</w:t>
      </w:r>
      <w:r>
        <w:rPr>
          <w:rFonts w:ascii="Times New Roman" w:eastAsia="KaiTi" w:hAnsi="Times New Roman" w:cs="Times New Roman" w:hint="eastAsia"/>
          <w:kern w:val="0"/>
          <w:szCs w:val="24"/>
        </w:rPr>
        <w:t>比赛</w:t>
      </w:r>
      <w:r w:rsidR="009A44DF">
        <w:rPr>
          <w:rFonts w:ascii="Times New Roman" w:eastAsia="KaiTi" w:hAnsi="Times New Roman" w:cs="Times New Roman" w:hint="eastAsia"/>
          <w:kern w:val="0"/>
          <w:szCs w:val="24"/>
        </w:rPr>
        <w:t>前</w:t>
      </w:r>
      <w:r>
        <w:rPr>
          <w:rFonts w:ascii="Times New Roman" w:eastAsia="KaiTi" w:hAnsi="Times New Roman" w:cs="Times New Roman" w:hint="eastAsia"/>
          <w:kern w:val="0"/>
          <w:szCs w:val="24"/>
        </w:rPr>
        <w:t>将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的模型工程文件（</w:t>
      </w:r>
      <w:r>
        <w:rPr>
          <w:rFonts w:ascii="Times New Roman" w:eastAsia="KaiTi" w:hAnsi="Times New Roman" w:cs="Times New Roman" w:hint="eastAsia"/>
          <w:kern w:val="0"/>
          <w:szCs w:val="24"/>
        </w:rPr>
        <w:t>.mgb</w:t>
      </w:r>
      <w:r>
        <w:rPr>
          <w:rFonts w:ascii="Times New Roman" w:eastAsia="KaiTi" w:hAnsi="Times New Roman" w:cs="Times New Roman" w:hint="eastAsia"/>
          <w:kern w:val="0"/>
          <w:szCs w:val="24"/>
        </w:rPr>
        <w:t>文件）</w:t>
      </w:r>
      <w:r>
        <w:rPr>
          <w:rFonts w:ascii="Times New Roman" w:eastAsia="KaiTi" w:hAnsi="Times New Roman" w:cs="Times New Roman" w:hint="eastAsia"/>
          <w:kern w:val="0"/>
          <w:szCs w:val="24"/>
        </w:rPr>
        <w:t>和计算分析书</w:t>
      </w:r>
      <w:r>
        <w:rPr>
          <w:rFonts w:ascii="Times New Roman" w:eastAsia="KaiTi" w:hAnsi="Times New Roman" w:cs="Times New Roman" w:hint="eastAsia"/>
          <w:kern w:val="0"/>
          <w:szCs w:val="24"/>
        </w:rPr>
        <w:t>提交至主办方</w:t>
      </w:r>
      <w:r>
        <w:rPr>
          <w:rFonts w:ascii="Times New Roman" w:eastAsia="KaiTi" w:hAnsi="Times New Roman" w:cs="Times New Roman" w:hint="eastAsia"/>
          <w:kern w:val="0"/>
          <w:szCs w:val="24"/>
        </w:rPr>
        <w:t>邮箱</w:t>
      </w:r>
      <w:r>
        <w:rPr>
          <w:rFonts w:ascii="Times New Roman" w:eastAsia="KaiTi" w:hAnsi="Times New Roman" w:cs="Times New Roman" w:hint="eastAsia"/>
          <w:kern w:val="0"/>
          <w:szCs w:val="24"/>
        </w:rPr>
        <w:t>，并以队伍名称命名文件。</w:t>
      </w:r>
      <w:r w:rsidR="00C778B8">
        <w:rPr>
          <w:rFonts w:ascii="Times New Roman" w:eastAsia="KaiTi" w:hAnsi="Times New Roman" w:cs="Times New Roman" w:hint="eastAsia"/>
          <w:kern w:val="0"/>
          <w:szCs w:val="24"/>
        </w:rPr>
        <w:t>计算分析书模板见附件</w:t>
      </w:r>
      <w:r w:rsidR="00C778B8">
        <w:rPr>
          <w:rFonts w:ascii="Times New Roman" w:eastAsia="KaiTi" w:hAnsi="Times New Roman" w:cs="Times New Roman" w:hint="eastAsia"/>
          <w:kern w:val="0"/>
          <w:szCs w:val="24"/>
        </w:rPr>
        <w:t>5.</w:t>
      </w:r>
    </w:p>
    <w:p w14:paraId="42EC307F" w14:textId="31E0750E" w:rsidR="00103518" w:rsidRPr="00103518" w:rsidRDefault="00103518" w:rsidP="00103518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4.1</w:t>
      </w:r>
      <w:r w:rsidR="000C6A73">
        <w:rPr>
          <w:rFonts w:ascii="Times New Roman" w:eastAsia="KaiTi" w:hAnsi="Times New Roman" w:cs="Times New Roman" w:hint="eastAsia"/>
          <w:b/>
        </w:rPr>
        <w:t>现场</w:t>
      </w:r>
      <w:r w:rsidR="00740AB8">
        <w:rPr>
          <w:rFonts w:ascii="Times New Roman" w:eastAsia="KaiTi" w:hAnsi="Times New Roman" w:cs="Times New Roman" w:hint="eastAsia"/>
          <w:b/>
        </w:rPr>
        <w:t>陈述</w:t>
      </w:r>
      <w:r w:rsidR="00DF735C">
        <w:rPr>
          <w:rFonts w:ascii="Times New Roman" w:eastAsia="KaiTi" w:hAnsi="Times New Roman" w:cs="Times New Roman" w:hint="eastAsia"/>
          <w:b/>
        </w:rPr>
        <w:t>答辩</w:t>
      </w:r>
    </w:p>
    <w:p w14:paraId="502AAF3A" w14:textId="0AF777FA" w:rsidR="00F2737C" w:rsidRPr="000C6A73" w:rsidRDefault="00103518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各参赛队在比赛现场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向评委介绍模型的设计思路、特点等，</w:t>
      </w:r>
      <w:r w:rsidR="0081655A">
        <w:rPr>
          <w:rFonts w:ascii="Times New Roman" w:eastAsia="KaiTi" w:hAnsi="Times New Roman" w:cs="Times New Roman" w:hint="eastAsia"/>
          <w:kern w:val="0"/>
          <w:szCs w:val="24"/>
        </w:rPr>
        <w:t>并回答</w:t>
      </w:r>
      <w:r w:rsidR="00213A24">
        <w:rPr>
          <w:rFonts w:ascii="Times New Roman" w:eastAsia="KaiTi" w:hAnsi="Times New Roman" w:cs="Times New Roman" w:hint="eastAsia"/>
          <w:kern w:val="0"/>
          <w:szCs w:val="24"/>
        </w:rPr>
        <w:t>评委</w:t>
      </w:r>
      <w:r w:rsidR="0081655A">
        <w:rPr>
          <w:rFonts w:ascii="Times New Roman" w:eastAsia="KaiTi" w:hAnsi="Times New Roman" w:cs="Times New Roman" w:hint="eastAsia"/>
          <w:kern w:val="0"/>
          <w:szCs w:val="24"/>
        </w:rPr>
        <w:t>提问，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限时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2</w:t>
      </w:r>
      <w:r w:rsidR="000C0F7B">
        <w:rPr>
          <w:rFonts w:ascii="Times New Roman" w:eastAsia="KaiTi" w:hAnsi="Times New Roman" w:cs="Times New Roman" w:hint="eastAsia"/>
          <w:kern w:val="0"/>
          <w:szCs w:val="24"/>
        </w:rPr>
        <w:t>分钟。</w:t>
      </w:r>
    </w:p>
    <w:p w14:paraId="19F1C1A3" w14:textId="0D8ED2D1" w:rsidR="00A705F0" w:rsidRPr="00103518" w:rsidRDefault="00A705F0" w:rsidP="00A705F0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>
        <w:rPr>
          <w:rFonts w:ascii="Times New Roman" w:eastAsia="KaiTi" w:hAnsi="Times New Roman" w:cs="Times New Roman" w:hint="eastAsia"/>
          <w:b/>
        </w:rPr>
        <w:t>2</w:t>
      </w:r>
      <w:r w:rsidRPr="00103518">
        <w:rPr>
          <w:rFonts w:ascii="Times New Roman" w:eastAsia="KaiTi" w:hAnsi="Times New Roman" w:cs="Times New Roman"/>
          <w:b/>
        </w:rPr>
        <w:t>模型</w:t>
      </w:r>
      <w:r w:rsidR="00421E8C">
        <w:rPr>
          <w:rFonts w:ascii="Times New Roman" w:eastAsia="KaiTi" w:hAnsi="Times New Roman" w:cs="Times New Roman" w:hint="eastAsia"/>
          <w:b/>
        </w:rPr>
        <w:t>参数</w:t>
      </w:r>
      <w:r>
        <w:rPr>
          <w:rFonts w:ascii="Times New Roman" w:eastAsia="KaiTi" w:hAnsi="Times New Roman" w:cs="Times New Roman" w:hint="eastAsia"/>
          <w:b/>
        </w:rPr>
        <w:t>检查</w:t>
      </w:r>
    </w:p>
    <w:p w14:paraId="3B624656" w14:textId="6CCCE963" w:rsidR="0082421F" w:rsidRDefault="001D1EB5" w:rsidP="0082421F">
      <w:pPr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软件，展示模型尺寸、</w:t>
      </w:r>
      <w:r w:rsidR="00CD66CF" w:rsidRPr="00961049">
        <w:rPr>
          <w:rFonts w:ascii="Times New Roman" w:eastAsia="KaiTi" w:hAnsi="Times New Roman" w:cs="Times New Roman" w:hint="eastAsia"/>
          <w:kern w:val="0"/>
          <w:szCs w:val="24"/>
        </w:rPr>
        <w:t>材料参数、杆件截面形式、顶部</w:t>
      </w:r>
      <w:r w:rsidR="000C4B1C">
        <w:rPr>
          <w:rFonts w:ascii="Times New Roman" w:eastAsia="KaiTi" w:hAnsi="Times New Roman" w:cs="Times New Roman" w:hint="eastAsia"/>
          <w:kern w:val="0"/>
          <w:szCs w:val="24"/>
        </w:rPr>
        <w:t>荷载</w:t>
      </w:r>
      <w:r w:rsidR="00B034F1" w:rsidRPr="00961049">
        <w:rPr>
          <w:rFonts w:ascii="Times New Roman" w:eastAsia="KaiTi" w:hAnsi="Times New Roman" w:cs="Times New Roman" w:hint="eastAsia"/>
          <w:kern w:val="0"/>
          <w:szCs w:val="24"/>
        </w:rPr>
        <w:t>质量</w:t>
      </w:r>
      <w:r w:rsidR="0077171D">
        <w:rPr>
          <w:rFonts w:ascii="Times New Roman" w:eastAsia="KaiTi" w:hAnsi="Times New Roman" w:cs="Times New Roman" w:hint="eastAsia"/>
          <w:kern w:val="0"/>
          <w:szCs w:val="24"/>
        </w:rPr>
        <w:t>、开启荷载转化为质量</w:t>
      </w:r>
      <w:r w:rsidR="00B72687">
        <w:rPr>
          <w:rFonts w:ascii="Times New Roman" w:eastAsia="KaiTi" w:hAnsi="Times New Roman" w:cs="Times New Roman" w:hint="eastAsia"/>
          <w:kern w:val="0"/>
          <w:szCs w:val="24"/>
        </w:rPr>
        <w:t>（质量方向：</w:t>
      </w:r>
      <w:r w:rsidR="00B72687">
        <w:rPr>
          <w:rFonts w:ascii="Times New Roman" w:eastAsia="KaiTi" w:hAnsi="Times New Roman" w:cs="Times New Roman" w:hint="eastAsia"/>
          <w:kern w:val="0"/>
          <w:szCs w:val="24"/>
        </w:rPr>
        <w:t>X,Y</w:t>
      </w:r>
      <w:r w:rsidR="00B72687">
        <w:rPr>
          <w:rFonts w:ascii="Times New Roman" w:eastAsia="KaiTi" w:hAnsi="Times New Roman" w:cs="Times New Roman" w:hint="eastAsia"/>
          <w:kern w:val="0"/>
          <w:szCs w:val="24"/>
        </w:rPr>
        <w:t>）</w:t>
      </w:r>
      <w:r w:rsidR="00D351BF" w:rsidRPr="00961049">
        <w:rPr>
          <w:rFonts w:ascii="Times New Roman" w:eastAsia="KaiTi" w:hAnsi="Times New Roman" w:cs="Times New Roman" w:hint="eastAsia"/>
          <w:kern w:val="0"/>
          <w:szCs w:val="24"/>
        </w:rPr>
        <w:t>、</w:t>
      </w:r>
      <w:r w:rsidR="00C85258" w:rsidRPr="00961049">
        <w:rPr>
          <w:rFonts w:ascii="Times New Roman" w:eastAsia="KaiTi" w:hAnsi="Times New Roman" w:cs="Times New Roman" w:hint="eastAsia"/>
          <w:kern w:val="0"/>
          <w:szCs w:val="24"/>
        </w:rPr>
        <w:t>底部</w:t>
      </w:r>
      <w:r w:rsidR="00156DD7" w:rsidRPr="00961049">
        <w:rPr>
          <w:rFonts w:ascii="Times New Roman" w:eastAsia="KaiTi" w:hAnsi="Times New Roman" w:cs="Times New Roman" w:hint="eastAsia"/>
          <w:kern w:val="0"/>
          <w:szCs w:val="24"/>
        </w:rPr>
        <w:t>位移时程函数</w:t>
      </w:r>
      <w:r w:rsidR="00961049">
        <w:rPr>
          <w:rFonts w:ascii="Times New Roman" w:eastAsia="KaiTi" w:hAnsi="Times New Roman" w:cs="Times New Roman" w:hint="eastAsia"/>
          <w:kern w:val="0"/>
          <w:szCs w:val="24"/>
        </w:rPr>
        <w:t>。</w:t>
      </w:r>
      <w:r w:rsidR="004C4D4C">
        <w:rPr>
          <w:rFonts w:ascii="Times New Roman" w:eastAsia="KaiTi" w:hAnsi="Times New Roman" w:cs="Times New Roman" w:hint="eastAsia"/>
          <w:kern w:val="0"/>
          <w:szCs w:val="24"/>
        </w:rPr>
        <w:t>以上参数检查需要满足赛题要求</w:t>
      </w:r>
      <w:r w:rsidR="00BF02C7">
        <w:rPr>
          <w:rFonts w:ascii="Times New Roman" w:eastAsia="KaiTi" w:hAnsi="Times New Roman" w:cs="Times New Roman" w:hint="eastAsia"/>
          <w:kern w:val="0"/>
          <w:szCs w:val="24"/>
        </w:rPr>
        <w:t>，由组委会现场监督和判定。</w:t>
      </w:r>
      <w:r w:rsidR="0082421F" w:rsidRPr="00961049">
        <w:rPr>
          <w:rFonts w:ascii="Times New Roman" w:eastAsia="KaiTi" w:hAnsi="Times New Roman" w:cs="Times New Roman" w:hint="eastAsia"/>
          <w:kern w:val="0"/>
          <w:szCs w:val="24"/>
        </w:rPr>
        <w:t>底部位移时程函数</w:t>
      </w:r>
      <w:r w:rsidR="0082421F" w:rsidRPr="004F5E0B">
        <w:rPr>
          <w:rFonts w:ascii="Times New Roman" w:eastAsia="KaiTi" w:hAnsi="Times New Roman" w:cs="Times New Roman"/>
        </w:rPr>
        <w:t>为</w:t>
      </w:r>
      <w:r w:rsidR="0082421F">
        <w:rPr>
          <w:rFonts w:ascii="Times New Roman" w:eastAsia="KaiTi" w:hAnsi="Times New Roman" w:cs="Times New Roman" w:hint="eastAsia"/>
        </w:rPr>
        <w:t>地面</w:t>
      </w:r>
      <w:r w:rsidR="0082421F" w:rsidRPr="004F5E0B">
        <w:rPr>
          <w:rFonts w:ascii="Times New Roman" w:eastAsia="KaiTi" w:hAnsi="Times New Roman" w:cs="Times New Roman"/>
        </w:rPr>
        <w:t>水平激励振动。</w:t>
      </w:r>
      <w:r w:rsidR="0082421F">
        <w:rPr>
          <w:rFonts w:ascii="Times New Roman" w:eastAsia="KaiTi" w:hAnsi="Times New Roman" w:cs="Times New Roman" w:hint="eastAsia"/>
        </w:rPr>
        <w:t>模型地面</w:t>
      </w:r>
      <w:r w:rsidR="0082421F" w:rsidRPr="001F2A3A">
        <w:rPr>
          <w:rFonts w:ascii="Times New Roman" w:eastAsia="KaiTi" w:hAnsi="Times New Roman" w:cs="Times New Roman"/>
        </w:rPr>
        <w:t>以</w:t>
      </w:r>
      <w:r w:rsidR="0082421F" w:rsidRPr="001F2A3A">
        <w:rPr>
          <w:rFonts w:ascii="Times New Roman" w:eastAsia="KaiTi" w:hAnsi="Times New Roman" w:cs="Times New Roman" w:hint="eastAsia"/>
        </w:rPr>
        <w:t>给定振动波形（见图</w:t>
      </w:r>
      <w:r w:rsidR="0082421F" w:rsidRPr="001F2A3A">
        <w:rPr>
          <w:rFonts w:ascii="Times New Roman" w:eastAsia="KaiTi" w:hAnsi="Times New Roman" w:cs="Times New Roman" w:hint="eastAsia"/>
        </w:rPr>
        <w:t>4</w:t>
      </w:r>
      <w:r w:rsidR="0082421F" w:rsidRPr="001F2A3A">
        <w:rPr>
          <w:rFonts w:ascii="Times New Roman" w:eastAsia="KaiTi" w:hAnsi="Times New Roman" w:cs="Times New Roman" w:hint="eastAsia"/>
        </w:rPr>
        <w:t>，参数见附件</w:t>
      </w:r>
      <w:r w:rsidR="0082421F" w:rsidRPr="001F2A3A">
        <w:rPr>
          <w:rFonts w:ascii="Times New Roman" w:eastAsia="KaiTi" w:hAnsi="Times New Roman" w:cs="Times New Roman" w:hint="eastAsia"/>
        </w:rPr>
        <w:t>3</w:t>
      </w:r>
      <w:r w:rsidR="0082421F" w:rsidRPr="001F2A3A">
        <w:rPr>
          <w:rFonts w:ascii="Times New Roman" w:eastAsia="KaiTi" w:hAnsi="Times New Roman" w:cs="Times New Roman" w:hint="eastAsia"/>
        </w:rPr>
        <w:t>）</w:t>
      </w:r>
      <w:r w:rsidR="0082421F" w:rsidRPr="001F2A3A">
        <w:rPr>
          <w:rFonts w:ascii="Times New Roman" w:eastAsia="KaiTi" w:hAnsi="Times New Roman" w:cs="Times New Roman"/>
        </w:rPr>
        <w:t>单向振动。</w:t>
      </w:r>
    </w:p>
    <w:p w14:paraId="44312E61" w14:textId="77777777" w:rsidR="0082421F" w:rsidRDefault="0082421F" w:rsidP="0082421F">
      <w:pPr>
        <w:spacing w:line="360" w:lineRule="auto"/>
        <w:jc w:val="center"/>
        <w:rPr>
          <w:rFonts w:ascii="Times New Roman" w:eastAsia="KaiTi" w:hAnsi="Times New Roman" w:cs="Times New Roman"/>
        </w:rPr>
      </w:pPr>
      <w:r w:rsidRPr="00263A3C">
        <w:rPr>
          <w:rFonts w:ascii="Times New Roman" w:eastAsia="KaiTi" w:hAnsi="Times New Roman" w:cs="Times New Roman"/>
          <w:noProof/>
        </w:rPr>
        <w:drawing>
          <wp:inline distT="0" distB="0" distL="0" distR="0" wp14:anchorId="243843EF" wp14:editId="1D92F215">
            <wp:extent cx="6120130" cy="2273300"/>
            <wp:effectExtent l="0" t="0" r="0" b="0"/>
            <wp:docPr id="2226936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D109D" w14:textId="77777777" w:rsidR="0082421F" w:rsidRPr="004F5E0B" w:rsidRDefault="0082421F" w:rsidP="0082421F">
      <w:pPr>
        <w:spacing w:line="360" w:lineRule="auto"/>
        <w:jc w:val="center"/>
        <w:rPr>
          <w:rFonts w:ascii="Times New Roman" w:eastAsia="KaiTi" w:hAnsi="Times New Roman" w:cs="Times New Roman"/>
        </w:rPr>
      </w:pPr>
      <w:r w:rsidRPr="004F5E0B">
        <w:rPr>
          <w:rFonts w:ascii="Times New Roman" w:eastAsia="SimHei" w:hAnsi="Times New Roman" w:cs="Times New Roman"/>
          <w:sz w:val="20"/>
          <w:szCs w:val="20"/>
        </w:rPr>
        <w:t>图</w:t>
      </w:r>
      <w:r>
        <w:rPr>
          <w:rFonts w:ascii="Times New Roman" w:eastAsia="SimHei" w:hAnsi="Times New Roman" w:cs="Times New Roman" w:hint="eastAsia"/>
          <w:sz w:val="20"/>
          <w:szCs w:val="20"/>
        </w:rPr>
        <w:t>4</w:t>
      </w:r>
      <w:r w:rsidRPr="004F5E0B">
        <w:rPr>
          <w:rFonts w:ascii="Times New Roman" w:eastAsia="SimHei" w:hAnsi="Times New Roman" w:cs="Times New Roman"/>
          <w:sz w:val="20"/>
          <w:szCs w:val="20"/>
        </w:rPr>
        <w:t xml:space="preserve"> </w:t>
      </w:r>
      <w:r>
        <w:rPr>
          <w:rFonts w:ascii="Times New Roman" w:eastAsia="SimHei" w:hAnsi="Times New Roman" w:cs="Times New Roman" w:hint="eastAsia"/>
          <w:sz w:val="20"/>
          <w:szCs w:val="20"/>
        </w:rPr>
        <w:t>地震波位移时程曲线</w:t>
      </w:r>
    </w:p>
    <w:p w14:paraId="3734419E" w14:textId="2F03148D" w:rsidR="004C4D4C" w:rsidRDefault="004C4D4C" w:rsidP="004C4D4C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</w:p>
    <w:p w14:paraId="6AC62A3B" w14:textId="2FCDC247" w:rsidR="004C4D4C" w:rsidRPr="00103518" w:rsidRDefault="004C4D4C" w:rsidP="004C4D4C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 w:rsidR="00295786">
        <w:rPr>
          <w:rFonts w:ascii="Times New Roman" w:eastAsia="KaiTi" w:hAnsi="Times New Roman" w:cs="Times New Roman" w:hint="eastAsia"/>
          <w:b/>
        </w:rPr>
        <w:t>3</w:t>
      </w:r>
      <w:r w:rsidRPr="00103518">
        <w:rPr>
          <w:rFonts w:ascii="Times New Roman" w:eastAsia="KaiTi" w:hAnsi="Times New Roman" w:cs="Times New Roman"/>
          <w:b/>
        </w:rPr>
        <w:t>模型</w:t>
      </w:r>
      <w:r w:rsidR="00295786">
        <w:rPr>
          <w:rFonts w:ascii="Times New Roman" w:eastAsia="KaiTi" w:hAnsi="Times New Roman" w:cs="Times New Roman" w:hint="eastAsia"/>
          <w:b/>
        </w:rPr>
        <w:t>质量显示</w:t>
      </w:r>
    </w:p>
    <w:p w14:paraId="0E421D22" w14:textId="043DD683" w:rsidR="00087404" w:rsidRDefault="004C4D4C" w:rsidP="00087404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软件，展示</w:t>
      </w:r>
      <w:r w:rsidR="004966B0">
        <w:rPr>
          <w:rFonts w:ascii="Times New Roman" w:eastAsia="KaiTi" w:hAnsi="Times New Roman" w:cs="Times New Roman" w:hint="eastAsia"/>
        </w:rPr>
        <w:t>软件统计计算的模型质量</w:t>
      </w:r>
      <w:r w:rsidR="008262CC">
        <w:rPr>
          <w:rFonts w:ascii="Times New Roman" w:eastAsia="KaiTi" w:hAnsi="Times New Roman" w:cs="Times New Roman" w:hint="eastAsia"/>
        </w:rPr>
        <w:t>，第</w:t>
      </w:r>
      <w:r w:rsidR="008262CC" w:rsidRPr="008262CC">
        <w:rPr>
          <w:rFonts w:ascii="Times New Roman" w:eastAsia="KaiTi" w:hAnsi="Times New Roman" w:cs="Times New Roman" w:hint="eastAsia"/>
          <w:i/>
          <w:iCs/>
        </w:rPr>
        <w:t>i</w:t>
      </w:r>
      <w:r w:rsidR="008262CC">
        <w:rPr>
          <w:rFonts w:ascii="Times New Roman" w:eastAsia="KaiTi" w:hAnsi="Times New Roman" w:cs="Times New Roman" w:hint="eastAsia"/>
        </w:rPr>
        <w:t>队的模型质量记为</w:t>
      </w:r>
      <w:r w:rsidR="004966B0" w:rsidRPr="00E95238">
        <w:rPr>
          <w:rFonts w:ascii="Times New Roman" w:eastAsia="Times New Roman" w:hAnsi="Times New Roman" w:cs="Times New Roman"/>
          <w:i/>
        </w:rPr>
        <w:t>M</w:t>
      </w:r>
      <w:r w:rsidR="004966B0" w:rsidRPr="00E95238">
        <w:rPr>
          <w:rFonts w:ascii="Times New Roman" w:eastAsia="Times New Roman" w:hAnsi="Times New Roman" w:cs="Times New Roman"/>
          <w:vertAlign w:val="subscript"/>
        </w:rPr>
        <w:t>i</w:t>
      </w:r>
      <w:r w:rsidR="004966B0" w:rsidRPr="00E95238">
        <w:rPr>
          <w:rFonts w:ascii="Times New Roman" w:eastAsia="KaiTi" w:hAnsi="Times New Roman" w:cs="Times New Roman"/>
        </w:rPr>
        <w:t>（精确到</w:t>
      </w:r>
      <w:r w:rsidR="004966B0" w:rsidRPr="00E95238">
        <w:rPr>
          <w:rFonts w:ascii="Times New Roman" w:eastAsia="Times New Roman" w:hAnsi="Times New Roman" w:cs="Times New Roman"/>
        </w:rPr>
        <w:t>0.1</w:t>
      </w:r>
      <w:r w:rsidR="004966B0" w:rsidRPr="00E95238">
        <w:rPr>
          <w:rFonts w:ascii="Times New Roman" w:eastAsia="KaiTi" w:hAnsi="Times New Roman" w:cs="Times New Roman"/>
        </w:rPr>
        <w:t>克）</w:t>
      </w:r>
      <w:r w:rsidR="00680EF6">
        <w:rPr>
          <w:rFonts w:ascii="Times New Roman" w:eastAsia="KaiTi" w:hAnsi="Times New Roman" w:cs="Times New Roman" w:hint="eastAsia"/>
          <w:kern w:val="0"/>
          <w:szCs w:val="24"/>
        </w:rPr>
        <w:t>，不计顶部</w:t>
      </w:r>
      <w:r w:rsidR="000C4B1C">
        <w:rPr>
          <w:rFonts w:ascii="Times New Roman" w:eastAsia="KaiTi" w:hAnsi="Times New Roman" w:cs="Times New Roman" w:hint="eastAsia"/>
          <w:kern w:val="0"/>
          <w:szCs w:val="24"/>
        </w:rPr>
        <w:t>荷载</w:t>
      </w:r>
      <w:r w:rsidR="000E1F26">
        <w:rPr>
          <w:rFonts w:ascii="Times New Roman" w:eastAsia="KaiTi" w:hAnsi="Times New Roman" w:cs="Times New Roman" w:hint="eastAsia"/>
          <w:kern w:val="0"/>
          <w:szCs w:val="24"/>
        </w:rPr>
        <w:t>质量。</w:t>
      </w:r>
    </w:p>
    <w:p w14:paraId="1964514F" w14:textId="02FC9BF0" w:rsidR="00087404" w:rsidRPr="00103518" w:rsidRDefault="00087404" w:rsidP="00087404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 w:rsidR="009720F8">
        <w:rPr>
          <w:rFonts w:ascii="Times New Roman" w:eastAsia="KaiTi" w:hAnsi="Times New Roman" w:cs="Times New Roman" w:hint="eastAsia"/>
          <w:b/>
        </w:rPr>
        <w:t>4</w:t>
      </w:r>
      <w:r w:rsidR="009720F8">
        <w:rPr>
          <w:rFonts w:ascii="Times New Roman" w:eastAsia="KaiTi" w:hAnsi="Times New Roman" w:cs="Times New Roman" w:hint="eastAsia"/>
          <w:b/>
        </w:rPr>
        <w:t>加载计算过程展示</w:t>
      </w:r>
    </w:p>
    <w:p w14:paraId="6A9E5883" w14:textId="1F9F3B35" w:rsidR="00A705F0" w:rsidRDefault="00087404" w:rsidP="00087404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 w:rsidR="009720F8">
        <w:rPr>
          <w:rFonts w:ascii="Times New Roman" w:eastAsia="KaiTi" w:hAnsi="Times New Roman" w:cs="Times New Roman" w:hint="eastAsia"/>
          <w:kern w:val="0"/>
          <w:szCs w:val="24"/>
        </w:rPr>
        <w:t>Midas</w:t>
      </w:r>
      <w:r w:rsidR="009720F8">
        <w:rPr>
          <w:rFonts w:ascii="Times New Roman" w:eastAsia="KaiTi" w:hAnsi="Times New Roman" w:cs="Times New Roman" w:hint="eastAsia"/>
          <w:kern w:val="0"/>
          <w:szCs w:val="24"/>
        </w:rPr>
        <w:t>软件，展示模型</w:t>
      </w:r>
      <w:r w:rsidR="007921D2">
        <w:rPr>
          <w:rFonts w:ascii="Times New Roman" w:eastAsia="KaiTi" w:hAnsi="Times New Roman" w:cs="Times New Roman" w:hint="eastAsia"/>
          <w:kern w:val="0"/>
          <w:szCs w:val="24"/>
        </w:rPr>
        <w:t>加载</w:t>
      </w:r>
      <w:r w:rsidR="009720F8">
        <w:rPr>
          <w:rFonts w:ascii="Times New Roman" w:eastAsia="KaiTi" w:hAnsi="Times New Roman" w:cs="Times New Roman" w:hint="eastAsia"/>
          <w:kern w:val="0"/>
          <w:szCs w:val="24"/>
        </w:rPr>
        <w:t>计算过程。</w:t>
      </w:r>
    </w:p>
    <w:p w14:paraId="1D884202" w14:textId="233F74F9" w:rsidR="00C2216E" w:rsidRPr="00103518" w:rsidRDefault="00C2216E" w:rsidP="00C2216E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lastRenderedPageBreak/>
        <w:t>4.</w:t>
      </w:r>
      <w:r w:rsidR="00752F10">
        <w:rPr>
          <w:rFonts w:ascii="Times New Roman" w:eastAsia="KaiTi" w:hAnsi="Times New Roman" w:cs="Times New Roman" w:hint="eastAsia"/>
          <w:b/>
        </w:rPr>
        <w:t>5</w:t>
      </w:r>
      <w:r w:rsidR="00DB3B47">
        <w:rPr>
          <w:rFonts w:ascii="Times New Roman" w:eastAsia="KaiTi" w:hAnsi="Times New Roman" w:cs="Times New Roman" w:hint="eastAsia"/>
          <w:b/>
        </w:rPr>
        <w:t>结构强度和稳定性检查</w:t>
      </w:r>
    </w:p>
    <w:p w14:paraId="0F58FE67" w14:textId="0699402D" w:rsidR="00C2216E" w:rsidRPr="00E551D5" w:rsidRDefault="00C2216E" w:rsidP="00C2216E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 w:rsidRPr="00E55215">
        <w:rPr>
          <w:rFonts w:ascii="Times New Roman" w:eastAsia="KaiTi" w:hAnsi="Times New Roman" w:cs="Times New Roman" w:hint="eastAsia"/>
        </w:rPr>
        <w:t>队员现场操作</w:t>
      </w:r>
      <w:r w:rsidRPr="00E55215">
        <w:rPr>
          <w:rFonts w:ascii="Times New Roman" w:eastAsia="KaiTi" w:hAnsi="Times New Roman" w:cs="Times New Roman" w:hint="eastAsia"/>
        </w:rPr>
        <w:t>Midas</w:t>
      </w:r>
      <w:r w:rsidRPr="00E55215">
        <w:rPr>
          <w:rFonts w:ascii="Times New Roman" w:eastAsia="KaiTi" w:hAnsi="Times New Roman" w:cs="Times New Roman" w:hint="eastAsia"/>
        </w:rPr>
        <w:t>软件，展示模型计算</w:t>
      </w:r>
      <w:r w:rsidR="00DB3B47" w:rsidRPr="00E55215">
        <w:rPr>
          <w:rFonts w:ascii="Times New Roman" w:eastAsia="KaiTi" w:hAnsi="Times New Roman" w:cs="Times New Roman" w:hint="eastAsia"/>
        </w:rPr>
        <w:t>结果中，最大拉应力和最大压应力是否满足赛题要求、失稳系数是否小于</w:t>
      </w:r>
      <w:r w:rsidR="00DB3B47" w:rsidRPr="00E55215">
        <w:rPr>
          <w:rFonts w:ascii="Times New Roman" w:eastAsia="KaiTi" w:hAnsi="Times New Roman" w:cs="Times New Roman" w:hint="eastAsia"/>
        </w:rPr>
        <w:t>1</w:t>
      </w:r>
      <w:r w:rsidRPr="00E55215">
        <w:rPr>
          <w:rFonts w:ascii="Times New Roman" w:eastAsia="KaiTi" w:hAnsi="Times New Roman" w:cs="Times New Roman" w:hint="eastAsia"/>
        </w:rPr>
        <w:t>。</w:t>
      </w:r>
    </w:p>
    <w:p w14:paraId="1353592C" w14:textId="77883C67" w:rsidR="00E551D5" w:rsidRPr="00103518" w:rsidRDefault="00E551D5" w:rsidP="00E551D5">
      <w:pPr>
        <w:pStyle w:val="af3"/>
        <w:keepNext/>
        <w:keepLines/>
        <w:spacing w:line="360" w:lineRule="auto"/>
        <w:ind w:firstLineChars="0" w:firstLine="0"/>
        <w:jc w:val="left"/>
        <w:outlineLvl w:val="2"/>
        <w:rPr>
          <w:rFonts w:ascii="Times New Roman" w:eastAsia="KaiTi" w:hAnsi="Times New Roman" w:cs="Times New Roman"/>
          <w:b/>
        </w:rPr>
      </w:pPr>
      <w:r w:rsidRPr="00103518">
        <w:rPr>
          <w:rFonts w:ascii="Times New Roman" w:eastAsia="KaiTi" w:hAnsi="Times New Roman" w:cs="Times New Roman" w:hint="eastAsia"/>
          <w:b/>
        </w:rPr>
        <w:t>4.</w:t>
      </w:r>
      <w:r>
        <w:rPr>
          <w:rFonts w:ascii="Times New Roman" w:eastAsia="KaiTi" w:hAnsi="Times New Roman" w:cs="Times New Roman" w:hint="eastAsia"/>
          <w:b/>
        </w:rPr>
        <w:t>6</w:t>
      </w:r>
      <w:r>
        <w:rPr>
          <w:rFonts w:ascii="Times New Roman" w:eastAsia="KaiTi" w:hAnsi="Times New Roman" w:cs="Times New Roman" w:hint="eastAsia"/>
          <w:b/>
        </w:rPr>
        <w:t>顶部最大加速度显示</w:t>
      </w:r>
    </w:p>
    <w:p w14:paraId="59FAD283" w14:textId="31C3B445" w:rsidR="00E551D5" w:rsidRPr="00E55215" w:rsidRDefault="00E551D5" w:rsidP="00E551D5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  <w:kern w:val="0"/>
          <w:szCs w:val="24"/>
        </w:rPr>
        <w:t>队员现场操作</w:t>
      </w:r>
      <w:r>
        <w:rPr>
          <w:rFonts w:ascii="Times New Roman" w:eastAsia="KaiTi" w:hAnsi="Times New Roman" w:cs="Times New Roman" w:hint="eastAsia"/>
          <w:kern w:val="0"/>
          <w:szCs w:val="24"/>
        </w:rPr>
        <w:t>Midas</w:t>
      </w:r>
      <w:r>
        <w:rPr>
          <w:rFonts w:ascii="Times New Roman" w:eastAsia="KaiTi" w:hAnsi="Times New Roman" w:cs="Times New Roman" w:hint="eastAsia"/>
          <w:kern w:val="0"/>
          <w:szCs w:val="24"/>
        </w:rPr>
        <w:t>软件，</w:t>
      </w:r>
      <w:r w:rsidRPr="00E55215">
        <w:rPr>
          <w:rFonts w:ascii="Times New Roman" w:eastAsia="KaiTi" w:hAnsi="Times New Roman" w:cs="Times New Roman" w:hint="eastAsia"/>
        </w:rPr>
        <w:t>展示模型计算结果中</w:t>
      </w:r>
      <w:r w:rsidRPr="00E551D5">
        <w:rPr>
          <w:rFonts w:ascii="Times New Roman" w:eastAsia="KaiTi" w:hAnsi="Times New Roman" w:cs="Times New Roman" w:hint="eastAsia"/>
          <w:kern w:val="0"/>
          <w:szCs w:val="24"/>
        </w:rPr>
        <w:t>结构</w:t>
      </w:r>
      <w:r w:rsidR="008262CC" w:rsidRPr="001F2A3A">
        <w:rPr>
          <w:rFonts w:ascii="Times New Roman" w:eastAsia="KaiTi" w:hAnsi="Times New Roman" w:cs="Times New Roman"/>
        </w:rPr>
        <w:t>顶点加速度</w:t>
      </w:r>
      <w:r w:rsidR="008262CC" w:rsidRPr="001F2A3A">
        <w:rPr>
          <w:rFonts w:ascii="Times New Roman" w:eastAsia="KaiTi" w:hAnsi="Times New Roman" w:cs="Times New Roman" w:hint="eastAsia"/>
        </w:rPr>
        <w:t>绝对值</w:t>
      </w:r>
      <w:r w:rsidR="008262CC" w:rsidRPr="001F2A3A">
        <w:rPr>
          <w:rFonts w:ascii="Times New Roman" w:eastAsia="KaiTi" w:hAnsi="Times New Roman" w:cs="Times New Roman"/>
        </w:rPr>
        <w:t>最大</w:t>
      </w:r>
      <w:r w:rsidR="008262CC" w:rsidRPr="001F2A3A">
        <w:rPr>
          <w:rFonts w:ascii="Times New Roman" w:eastAsia="KaiTi" w:hAnsi="Times New Roman" w:cs="Times New Roman" w:hint="eastAsia"/>
        </w:rPr>
        <w:t>值，</w:t>
      </w:r>
      <w:r w:rsidR="008262CC">
        <w:rPr>
          <w:rFonts w:ascii="Times New Roman" w:eastAsia="KaiTi" w:hAnsi="Times New Roman" w:cs="Times New Roman" w:hint="eastAsia"/>
        </w:rPr>
        <w:t>第</w:t>
      </w:r>
      <w:r w:rsidR="008262CC" w:rsidRPr="008262CC">
        <w:rPr>
          <w:rFonts w:ascii="Times New Roman" w:eastAsia="KaiTi" w:hAnsi="Times New Roman" w:cs="Times New Roman" w:hint="eastAsia"/>
          <w:i/>
          <w:iCs/>
        </w:rPr>
        <w:t>i</w:t>
      </w:r>
      <w:r w:rsidR="008262CC">
        <w:rPr>
          <w:rFonts w:ascii="Times New Roman" w:eastAsia="KaiTi" w:hAnsi="Times New Roman" w:cs="Times New Roman" w:hint="eastAsia"/>
        </w:rPr>
        <w:t>队的</w:t>
      </w:r>
      <w:r w:rsidR="00825C1C">
        <w:rPr>
          <w:rFonts w:ascii="Times New Roman" w:eastAsia="KaiTi" w:hAnsi="Times New Roman" w:cs="Times New Roman" w:hint="eastAsia"/>
        </w:rPr>
        <w:t>顶部</w:t>
      </w:r>
      <w:r w:rsidR="008262CC">
        <w:rPr>
          <w:rFonts w:ascii="Times New Roman" w:eastAsia="KaiTi" w:hAnsi="Times New Roman" w:cs="Times New Roman" w:hint="eastAsia"/>
        </w:rPr>
        <w:t>加速度绝对值最大值记为</w:t>
      </w:r>
      <w:r w:rsidR="008262CC">
        <w:rPr>
          <w:rFonts w:ascii="Times New Roman" w:hAnsi="Times New Roman" w:cs="Times New Roman" w:hint="eastAsia"/>
          <w:i/>
        </w:rPr>
        <w:t>a</w:t>
      </w:r>
      <w:r w:rsidR="008262CC" w:rsidRPr="00E95238">
        <w:rPr>
          <w:rFonts w:ascii="Times New Roman" w:eastAsia="Times New Roman" w:hAnsi="Times New Roman" w:cs="Times New Roman"/>
          <w:vertAlign w:val="subscript"/>
        </w:rPr>
        <w:t>i</w:t>
      </w:r>
      <w:r w:rsidR="008262CC" w:rsidRPr="001F2A3A">
        <w:rPr>
          <w:rFonts w:ascii="Times New Roman" w:eastAsia="KaiTi" w:hAnsi="Times New Roman" w:cs="Times New Roman"/>
          <w:szCs w:val="24"/>
        </w:rPr>
        <w:t>（单位：</w:t>
      </w:r>
      <w:r w:rsidR="008262CC" w:rsidRPr="001F2A3A">
        <w:rPr>
          <w:rFonts w:ascii="Times New Roman" w:eastAsia="KaiTi" w:hAnsi="Times New Roman" w:cs="Times New Roman"/>
          <w:szCs w:val="24"/>
        </w:rPr>
        <w:t>m/s</w:t>
      </w:r>
      <w:r w:rsidR="008262CC" w:rsidRPr="001F2A3A">
        <w:rPr>
          <w:rFonts w:ascii="Times New Roman" w:eastAsia="KaiTi" w:hAnsi="Times New Roman" w:cs="Times New Roman"/>
          <w:szCs w:val="24"/>
          <w:vertAlign w:val="superscript"/>
        </w:rPr>
        <w:t>2</w:t>
      </w:r>
      <w:r w:rsidR="008262CC" w:rsidRPr="001F2A3A">
        <w:rPr>
          <w:rFonts w:ascii="Times New Roman" w:eastAsia="KaiTi" w:hAnsi="Times New Roman" w:cs="Times New Roman"/>
          <w:szCs w:val="24"/>
        </w:rPr>
        <w:t>）</w:t>
      </w:r>
    </w:p>
    <w:p w14:paraId="30FA1E51" w14:textId="77777777" w:rsidR="009720F8" w:rsidRPr="00C2216E" w:rsidRDefault="009720F8" w:rsidP="00087404">
      <w:pPr>
        <w:widowControl/>
        <w:spacing w:line="360" w:lineRule="auto"/>
        <w:ind w:firstLineChars="200" w:firstLine="480"/>
        <w:rPr>
          <w:rFonts w:ascii="Times New Roman" w:eastAsia="KaiTi" w:hAnsi="Times New Roman" w:cs="Times New Roman"/>
          <w:kern w:val="0"/>
          <w:szCs w:val="24"/>
        </w:rPr>
      </w:pPr>
    </w:p>
    <w:p w14:paraId="123C5FB3" w14:textId="66A3B781" w:rsidR="00F2737C" w:rsidRDefault="003A2D35">
      <w:pPr>
        <w:pStyle w:val="6"/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kern w:val="28"/>
          <w:lang w:eastAsia="zh-CN"/>
        </w:rPr>
      </w:pPr>
      <w:r w:rsidRPr="004F5E0B">
        <w:rPr>
          <w:rFonts w:ascii="Times New Roman" w:eastAsia="SimSun" w:hAnsi="Times New Roman" w:cs="Times New Roman"/>
          <w:kern w:val="28"/>
          <w:lang w:eastAsia="zh-CN"/>
        </w:rPr>
        <w:t xml:space="preserve"> </w:t>
      </w:r>
      <w:r w:rsidR="00CF5DB8">
        <w:rPr>
          <w:rFonts w:ascii="Times New Roman" w:eastAsia="SimSun" w:hAnsi="Times New Roman" w:cs="Times New Roman" w:hint="eastAsia"/>
          <w:kern w:val="28"/>
          <w:lang w:eastAsia="zh-CN"/>
        </w:rPr>
        <w:t>评分</w:t>
      </w:r>
      <w:r w:rsidR="000A5A81">
        <w:rPr>
          <w:rFonts w:ascii="Times New Roman" w:eastAsia="SimSun" w:hAnsi="Times New Roman" w:cs="Times New Roman" w:hint="eastAsia"/>
          <w:kern w:val="28"/>
          <w:lang w:eastAsia="zh-CN"/>
        </w:rPr>
        <w:t>与评判</w:t>
      </w:r>
      <w:r w:rsidRPr="004F5E0B">
        <w:rPr>
          <w:rFonts w:ascii="Times New Roman" w:eastAsia="SimSun" w:hAnsi="Times New Roman" w:cs="Times New Roman"/>
          <w:kern w:val="28"/>
          <w:lang w:eastAsia="zh-CN"/>
        </w:rPr>
        <w:t>标准</w:t>
      </w:r>
    </w:p>
    <w:p w14:paraId="0025B6FD" w14:textId="77777777" w:rsidR="003C7F8B" w:rsidRPr="004F5E0B" w:rsidRDefault="00CF5DB8" w:rsidP="003C7F8B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>
        <w:rPr>
          <w:rFonts w:ascii="Times New Roman" w:eastAsia="KaiTi" w:hAnsi="Times New Roman" w:cs="Times New Roman" w:hint="eastAsia"/>
          <w:b/>
        </w:rPr>
        <w:t>5</w:t>
      </w:r>
      <w:r w:rsidRPr="00103518">
        <w:rPr>
          <w:rFonts w:ascii="Times New Roman" w:eastAsia="KaiTi" w:hAnsi="Times New Roman" w:cs="Times New Roman" w:hint="eastAsia"/>
          <w:b/>
        </w:rPr>
        <w:t>.</w:t>
      </w:r>
      <w:r>
        <w:rPr>
          <w:rFonts w:ascii="Times New Roman" w:eastAsia="KaiTi" w:hAnsi="Times New Roman" w:cs="Times New Roman" w:hint="eastAsia"/>
          <w:b/>
        </w:rPr>
        <w:t>1</w:t>
      </w:r>
      <w:r w:rsidRPr="004F5E0B">
        <w:rPr>
          <w:rFonts w:ascii="Times New Roman" w:eastAsia="KaiTi" w:hAnsi="Times New Roman" w:cs="Times New Roman"/>
          <w:b/>
        </w:rPr>
        <w:t>总分构成</w:t>
      </w:r>
    </w:p>
    <w:p w14:paraId="41E9A522" w14:textId="21B3F175" w:rsidR="003C7F8B" w:rsidRPr="004F5E0B" w:rsidRDefault="003C7F8B" w:rsidP="003C7F8B">
      <w:pPr>
        <w:numPr>
          <w:ilvl w:val="0"/>
          <w:numId w:val="10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3C7F8B">
        <w:rPr>
          <w:rFonts w:ascii="Times New Roman" w:eastAsia="KaiTi" w:hAnsi="Times New Roman" w:cs="Times New Roman" w:hint="eastAsia"/>
          <w:szCs w:val="24"/>
        </w:rPr>
        <w:t>分析计算书分值</w:t>
      </w:r>
      <w:r w:rsidRPr="00BD5FBD"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</w:rPr>
        <w:t>：</w:t>
      </w:r>
      <w:r>
        <w:rPr>
          <w:rFonts w:ascii="Times New Roman" w:eastAsia="KaiTi" w:hAnsi="Times New Roman" w:cs="Times New Roman" w:hint="eastAsia"/>
        </w:rPr>
        <w:t>满分</w:t>
      </w:r>
      <w:r>
        <w:rPr>
          <w:rFonts w:ascii="Times New Roman" w:eastAsia="KaiTi" w:hAnsi="Times New Roman" w:cs="Times New Roman" w:hint="eastAsia"/>
        </w:rPr>
        <w:t>4</w:t>
      </w:r>
      <w:r>
        <w:rPr>
          <w:rFonts w:ascii="Times New Roman" w:eastAsia="KaiTi" w:hAnsi="Times New Roman" w:cs="Times New Roman" w:hint="eastAsia"/>
        </w:rPr>
        <w:t>0</w:t>
      </w:r>
      <w:r w:rsidRPr="004F5E0B">
        <w:rPr>
          <w:rFonts w:ascii="Times New Roman" w:eastAsia="KaiTi" w:hAnsi="Times New Roman" w:cs="Times New Roman"/>
        </w:rPr>
        <w:t>分</w:t>
      </w:r>
    </w:p>
    <w:p w14:paraId="58740126" w14:textId="14A00342" w:rsidR="00CF5DB8" w:rsidRPr="004F5E0B" w:rsidRDefault="00CF5DB8" w:rsidP="00CF5DB8">
      <w:pPr>
        <w:numPr>
          <w:ilvl w:val="0"/>
          <w:numId w:val="10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现场陈述与答辩分值</w:t>
      </w:r>
      <w:r w:rsidR="003C7F8B">
        <w:rPr>
          <w:rFonts w:ascii="Times New Roman" w:eastAsia="KaiTi" w:hAnsi="Times New Roman" w:cs="Times New Roman" w:hint="eastAsia"/>
          <w:i/>
          <w:iCs/>
          <w:szCs w:val="24"/>
        </w:rPr>
        <w:t>B</w:t>
      </w:r>
      <w:r w:rsidR="00BD5FBD"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</w:rPr>
        <w:t>：</w:t>
      </w:r>
      <w:r w:rsidR="00BD5FBD">
        <w:rPr>
          <w:rFonts w:ascii="Times New Roman" w:eastAsia="KaiTi" w:hAnsi="Times New Roman" w:cs="Times New Roman" w:hint="eastAsia"/>
        </w:rPr>
        <w:t>满分</w:t>
      </w:r>
      <w:r w:rsidR="00B7303F">
        <w:rPr>
          <w:rFonts w:ascii="Times New Roman" w:eastAsia="KaiTi" w:hAnsi="Times New Roman" w:cs="Times New Roman" w:hint="eastAsia"/>
        </w:rPr>
        <w:t>20</w:t>
      </w:r>
      <w:r w:rsidRPr="004F5E0B">
        <w:rPr>
          <w:rFonts w:ascii="Times New Roman" w:eastAsia="KaiTi" w:hAnsi="Times New Roman" w:cs="Times New Roman"/>
        </w:rPr>
        <w:t>分</w:t>
      </w:r>
    </w:p>
    <w:p w14:paraId="755CF587" w14:textId="5E514168" w:rsidR="00CF5DB8" w:rsidRDefault="00CF5DB8" w:rsidP="00CF5DB8">
      <w:pPr>
        <w:numPr>
          <w:ilvl w:val="0"/>
          <w:numId w:val="10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加载表现分值</w:t>
      </w:r>
      <w:r w:rsidR="003C7F8B">
        <w:rPr>
          <w:rFonts w:ascii="Times New Roman" w:eastAsia="KaiTi" w:hAnsi="Times New Roman" w:cs="Times New Roman" w:hint="eastAsia"/>
          <w:i/>
          <w:iCs/>
          <w:szCs w:val="24"/>
        </w:rPr>
        <w:t>C</w:t>
      </w:r>
      <w:r w:rsidR="00BD5FBD"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</w:rPr>
        <w:t>：</w:t>
      </w:r>
      <w:r w:rsidR="00BD5FBD">
        <w:rPr>
          <w:rFonts w:ascii="Times New Roman" w:eastAsia="KaiTi" w:hAnsi="Times New Roman" w:cs="Times New Roman" w:hint="eastAsia"/>
        </w:rPr>
        <w:t>满分</w:t>
      </w:r>
      <w:r w:rsidR="00B7303F">
        <w:rPr>
          <w:rFonts w:ascii="Times New Roman" w:eastAsia="KaiTi" w:hAnsi="Times New Roman" w:cs="Times New Roman" w:hint="eastAsia"/>
        </w:rPr>
        <w:t>40</w:t>
      </w:r>
      <w:r w:rsidRPr="004F5E0B">
        <w:rPr>
          <w:rFonts w:ascii="Times New Roman" w:eastAsia="KaiTi" w:hAnsi="Times New Roman" w:cs="Times New Roman"/>
        </w:rPr>
        <w:t>分</w:t>
      </w:r>
    </w:p>
    <w:p w14:paraId="6461832F" w14:textId="77777777" w:rsidR="003C7F8B" w:rsidRPr="004F5E0B" w:rsidRDefault="000C0F7B" w:rsidP="003C7F8B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>
        <w:rPr>
          <w:rFonts w:ascii="Times New Roman" w:eastAsia="KaiTi" w:hAnsi="Times New Roman" w:cs="Times New Roman" w:hint="eastAsia"/>
          <w:b/>
        </w:rPr>
        <w:t>5</w:t>
      </w:r>
      <w:r w:rsidRPr="00103518">
        <w:rPr>
          <w:rFonts w:ascii="Times New Roman" w:eastAsia="KaiTi" w:hAnsi="Times New Roman" w:cs="Times New Roman" w:hint="eastAsia"/>
          <w:b/>
        </w:rPr>
        <w:t>.</w:t>
      </w:r>
      <w:r>
        <w:rPr>
          <w:rFonts w:ascii="Times New Roman" w:eastAsia="KaiTi" w:hAnsi="Times New Roman" w:cs="Times New Roman" w:hint="eastAsia"/>
          <w:b/>
        </w:rPr>
        <w:t>2</w:t>
      </w:r>
      <w:r>
        <w:rPr>
          <w:rFonts w:ascii="Times New Roman" w:eastAsia="KaiTi" w:hAnsi="Times New Roman" w:cs="Times New Roman" w:hint="eastAsia"/>
          <w:b/>
        </w:rPr>
        <w:t>评分细则</w:t>
      </w:r>
    </w:p>
    <w:p w14:paraId="0BF28582" w14:textId="77649A33" w:rsidR="003C7F8B" w:rsidRPr="004F5E0B" w:rsidRDefault="003C7F8B" w:rsidP="003C7F8B">
      <w:pPr>
        <w:numPr>
          <w:ilvl w:val="2"/>
          <w:numId w:val="11"/>
        </w:numPr>
        <w:spacing w:line="360" w:lineRule="auto"/>
        <w:ind w:left="0" w:firstLine="851"/>
        <w:jc w:val="left"/>
        <w:rPr>
          <w:rFonts w:ascii="Times New Roman" w:eastAsia="KaiTi" w:hAnsi="Times New Roman" w:cs="Times New Roman"/>
          <w:szCs w:val="24"/>
        </w:rPr>
      </w:pPr>
      <w:r w:rsidRPr="003C7F8B">
        <w:rPr>
          <w:rFonts w:ascii="Times New Roman" w:eastAsia="KaiTi" w:hAnsi="Times New Roman" w:cs="Times New Roman" w:hint="eastAsia"/>
          <w:szCs w:val="24"/>
        </w:rPr>
        <w:t>分析计算书分值</w:t>
      </w:r>
      <w:r w:rsidRPr="004F5E0B">
        <w:rPr>
          <w:rFonts w:ascii="Times New Roman" w:eastAsia="KaiTi" w:hAnsi="Times New Roman" w:cs="Times New Roman"/>
          <w:szCs w:val="24"/>
        </w:rPr>
        <w:t>（</w:t>
      </w:r>
      <w:r w:rsidRPr="00BD5FBD"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）：满分</w:t>
      </w:r>
      <w:r>
        <w:rPr>
          <w:rFonts w:ascii="Times New Roman" w:eastAsia="KaiTi" w:hAnsi="Times New Roman" w:cs="Times New Roman" w:hint="eastAsia"/>
          <w:szCs w:val="24"/>
        </w:rPr>
        <w:t>40</w:t>
      </w:r>
      <w:r w:rsidRPr="004F5E0B">
        <w:rPr>
          <w:rFonts w:ascii="Times New Roman" w:eastAsia="KaiTi" w:hAnsi="Times New Roman" w:cs="Times New Roman"/>
          <w:szCs w:val="24"/>
        </w:rPr>
        <w:t>分</w:t>
      </w:r>
    </w:p>
    <w:p w14:paraId="4813EE8B" w14:textId="2ADECD73" w:rsidR="000C0F7B" w:rsidRPr="003C7F8B" w:rsidRDefault="003C7F8B" w:rsidP="003C7F8B">
      <w:pPr>
        <w:spacing w:line="360" w:lineRule="auto"/>
        <w:ind w:firstLineChars="200" w:firstLine="480"/>
        <w:rPr>
          <w:rFonts w:ascii="Times New Roman" w:eastAsia="KaiTi" w:hAnsi="Times New Roman" w:cs="Times New Roman"/>
          <w:b/>
        </w:rPr>
      </w:pPr>
      <w:r w:rsidRPr="004F5E0B">
        <w:rPr>
          <w:rFonts w:ascii="Times New Roman" w:eastAsia="KaiTi" w:hAnsi="Times New Roman" w:cs="Times New Roman"/>
          <w:szCs w:val="24"/>
        </w:rPr>
        <w:t>第</w:t>
      </w:r>
      <w:r w:rsidRPr="004F5E0B">
        <w:rPr>
          <w:rFonts w:ascii="Times New Roman" w:eastAsia="KaiTi" w:hAnsi="Times New Roman" w:cs="Times New Roman"/>
          <w:i/>
          <w:iCs/>
          <w:szCs w:val="24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队的</w:t>
      </w:r>
      <w:r w:rsidR="003D34B6">
        <w:rPr>
          <w:rFonts w:ascii="Times New Roman" w:eastAsia="KaiTi" w:hAnsi="Times New Roman" w:cs="Times New Roman" w:hint="eastAsia"/>
          <w:szCs w:val="24"/>
        </w:rPr>
        <w:t>分析计算书</w:t>
      </w:r>
      <w:r w:rsidRPr="004F5E0B">
        <w:rPr>
          <w:rFonts w:ascii="Times New Roman" w:eastAsia="KaiTi" w:hAnsi="Times New Roman" w:cs="Times New Roman"/>
          <w:szCs w:val="24"/>
        </w:rPr>
        <w:t>得分</w:t>
      </w:r>
      <w:r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由专家组根据</w:t>
      </w:r>
      <w:r w:rsidR="0044139C">
        <w:rPr>
          <w:rFonts w:ascii="Times New Roman" w:eastAsia="KaiTi" w:hAnsi="Times New Roman" w:cs="Times New Roman" w:hint="eastAsia"/>
          <w:szCs w:val="24"/>
        </w:rPr>
        <w:t>模型设计</w:t>
      </w:r>
      <w:r w:rsidR="00DA306E">
        <w:rPr>
          <w:rFonts w:ascii="Times New Roman" w:eastAsia="KaiTi" w:hAnsi="Times New Roman" w:cs="Times New Roman" w:hint="eastAsia"/>
          <w:szCs w:val="24"/>
        </w:rPr>
        <w:t>的</w:t>
      </w:r>
      <w:r w:rsidR="003D34B6">
        <w:rPr>
          <w:rFonts w:ascii="Times New Roman" w:eastAsia="KaiTi" w:hAnsi="Times New Roman" w:cs="Times New Roman" w:hint="eastAsia"/>
          <w:szCs w:val="24"/>
        </w:rPr>
        <w:t>创新性</w:t>
      </w:r>
      <w:r w:rsidRPr="004F5E0B">
        <w:rPr>
          <w:rFonts w:ascii="Times New Roman" w:eastAsia="KaiTi" w:hAnsi="Times New Roman" w:cs="Times New Roman"/>
          <w:szCs w:val="24"/>
        </w:rPr>
        <w:t>、</w:t>
      </w:r>
      <w:r w:rsidR="0044139C">
        <w:rPr>
          <w:rFonts w:ascii="Times New Roman" w:eastAsia="KaiTi" w:hAnsi="Times New Roman" w:cs="Times New Roman" w:hint="eastAsia"/>
          <w:szCs w:val="24"/>
        </w:rPr>
        <w:t>荷载分析的</w:t>
      </w:r>
      <w:r w:rsidR="003D34B6">
        <w:rPr>
          <w:rFonts w:ascii="Times New Roman" w:eastAsia="KaiTi" w:hAnsi="Times New Roman" w:cs="Times New Roman" w:hint="eastAsia"/>
          <w:szCs w:val="24"/>
        </w:rPr>
        <w:t>完整性</w:t>
      </w:r>
      <w:r w:rsidRPr="004F5E0B">
        <w:rPr>
          <w:rFonts w:ascii="Times New Roman" w:eastAsia="KaiTi" w:hAnsi="Times New Roman" w:cs="Times New Roman"/>
          <w:szCs w:val="24"/>
        </w:rPr>
        <w:t>、</w:t>
      </w:r>
      <w:r w:rsidR="0044139C">
        <w:rPr>
          <w:rFonts w:ascii="Times New Roman" w:eastAsia="KaiTi" w:hAnsi="Times New Roman" w:cs="Times New Roman" w:hint="eastAsia"/>
          <w:szCs w:val="24"/>
        </w:rPr>
        <w:t>模型计算的</w:t>
      </w:r>
      <w:r w:rsidR="003D34B6">
        <w:rPr>
          <w:rFonts w:ascii="Times New Roman" w:eastAsia="KaiTi" w:hAnsi="Times New Roman" w:cs="Times New Roman" w:hint="eastAsia"/>
          <w:szCs w:val="24"/>
        </w:rPr>
        <w:t>合理性等</w:t>
      </w:r>
      <w:r w:rsidR="00AB0E96">
        <w:rPr>
          <w:rFonts w:ascii="Times New Roman" w:eastAsia="KaiTi" w:hAnsi="Times New Roman" w:cs="Times New Roman" w:hint="eastAsia"/>
          <w:szCs w:val="24"/>
        </w:rPr>
        <w:t>标准</w:t>
      </w:r>
      <w:r w:rsidR="000617EF">
        <w:rPr>
          <w:rFonts w:ascii="Times New Roman" w:eastAsia="KaiTi" w:hAnsi="Times New Roman" w:cs="Times New Roman" w:hint="eastAsia"/>
          <w:szCs w:val="24"/>
        </w:rPr>
        <w:t>，对计算分析书</w:t>
      </w:r>
      <w:r w:rsidRPr="004F5E0B">
        <w:rPr>
          <w:rFonts w:ascii="Times New Roman" w:eastAsia="KaiTi" w:hAnsi="Times New Roman" w:cs="Times New Roman"/>
          <w:szCs w:val="24"/>
        </w:rPr>
        <w:t>进行评分。</w:t>
      </w:r>
    </w:p>
    <w:p w14:paraId="5FA3F96B" w14:textId="0432AAE5" w:rsidR="000C0F7B" w:rsidRPr="004F5E0B" w:rsidRDefault="000C0F7B" w:rsidP="000C0F7B">
      <w:pPr>
        <w:numPr>
          <w:ilvl w:val="2"/>
          <w:numId w:val="11"/>
        </w:numPr>
        <w:spacing w:line="360" w:lineRule="auto"/>
        <w:ind w:left="0" w:firstLine="851"/>
        <w:jc w:val="left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现场陈述与答辩分（</w:t>
      </w:r>
      <w:r w:rsidR="00BC6C0F">
        <w:rPr>
          <w:rFonts w:ascii="Times New Roman" w:eastAsia="KaiTi" w:hAnsi="Times New Roman" w:cs="Times New Roman" w:hint="eastAsia"/>
          <w:i/>
          <w:iCs/>
          <w:szCs w:val="24"/>
        </w:rPr>
        <w:t>B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）：满分</w:t>
      </w:r>
      <w:r w:rsidR="003C7F8B">
        <w:rPr>
          <w:rFonts w:ascii="Times New Roman" w:eastAsia="KaiTi" w:hAnsi="Times New Roman" w:cs="Times New Roman" w:hint="eastAsia"/>
          <w:szCs w:val="24"/>
        </w:rPr>
        <w:t>20</w:t>
      </w:r>
      <w:r w:rsidRPr="004F5E0B">
        <w:rPr>
          <w:rFonts w:ascii="Times New Roman" w:eastAsia="KaiTi" w:hAnsi="Times New Roman" w:cs="Times New Roman"/>
          <w:szCs w:val="24"/>
        </w:rPr>
        <w:t>分</w:t>
      </w:r>
    </w:p>
    <w:p w14:paraId="30A46247" w14:textId="2D59C5A9" w:rsidR="000C0F7B" w:rsidRPr="004F5E0B" w:rsidRDefault="000C0F7B" w:rsidP="000C0F7B">
      <w:pPr>
        <w:spacing w:line="360" w:lineRule="auto"/>
        <w:ind w:firstLineChars="200" w:firstLine="480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第</w:t>
      </w:r>
      <w:r w:rsidRPr="004F5E0B">
        <w:rPr>
          <w:rFonts w:ascii="Times New Roman" w:eastAsia="KaiTi" w:hAnsi="Times New Roman" w:cs="Times New Roman"/>
          <w:i/>
          <w:iCs/>
          <w:szCs w:val="24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队的现场陈述与答辩得分</w:t>
      </w:r>
      <w:r w:rsidR="00BD5FBD">
        <w:rPr>
          <w:rFonts w:ascii="Times New Roman" w:eastAsia="KaiTi" w:hAnsi="Times New Roman" w:cs="Times New Roman" w:hint="eastAsia"/>
          <w:i/>
          <w:iCs/>
          <w:szCs w:val="24"/>
        </w:rPr>
        <w:t>A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由专家组根据</w:t>
      </w:r>
      <w:r>
        <w:rPr>
          <w:rFonts w:ascii="Times New Roman" w:eastAsia="KaiTi" w:hAnsi="Times New Roman" w:cs="Times New Roman"/>
          <w:szCs w:val="24"/>
        </w:rPr>
        <w:t>参赛队员</w:t>
      </w:r>
      <w:r w:rsidRPr="004F5E0B">
        <w:rPr>
          <w:rFonts w:ascii="Times New Roman" w:eastAsia="KaiTi" w:hAnsi="Times New Roman" w:cs="Times New Roman"/>
          <w:szCs w:val="24"/>
        </w:rPr>
        <w:t>现场综合表现（内容表述、逻辑思维、创新点和回答等）进行评分。</w:t>
      </w:r>
    </w:p>
    <w:p w14:paraId="6C2A0E01" w14:textId="7FEE3659" w:rsidR="00A223D3" w:rsidRDefault="000C0F7B" w:rsidP="00A223D3">
      <w:pPr>
        <w:numPr>
          <w:ilvl w:val="2"/>
          <w:numId w:val="11"/>
        </w:numPr>
        <w:spacing w:line="360" w:lineRule="auto"/>
        <w:ind w:left="0" w:firstLine="851"/>
        <w:jc w:val="left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加载表现分（</w:t>
      </w:r>
      <w:r w:rsidR="00BC6C0F">
        <w:rPr>
          <w:rFonts w:ascii="Times New Roman" w:eastAsia="KaiTi" w:hAnsi="Times New Roman" w:cs="Times New Roman" w:hint="eastAsia"/>
          <w:i/>
          <w:iCs/>
          <w:szCs w:val="24"/>
        </w:rPr>
        <w:t>C</w:t>
      </w:r>
      <w:r w:rsidRPr="004F5E0B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4F5E0B">
        <w:rPr>
          <w:rFonts w:ascii="Times New Roman" w:eastAsia="KaiTi" w:hAnsi="Times New Roman" w:cs="Times New Roman"/>
          <w:szCs w:val="24"/>
        </w:rPr>
        <w:t>）：满分</w:t>
      </w:r>
      <w:r w:rsidR="003C7F8B">
        <w:rPr>
          <w:rFonts w:ascii="Times New Roman" w:eastAsia="KaiTi" w:hAnsi="Times New Roman" w:cs="Times New Roman" w:hint="eastAsia"/>
          <w:szCs w:val="24"/>
        </w:rPr>
        <w:t>40</w:t>
      </w:r>
      <w:r w:rsidRPr="004F5E0B">
        <w:rPr>
          <w:rFonts w:ascii="Times New Roman" w:eastAsia="KaiTi" w:hAnsi="Times New Roman" w:cs="Times New Roman"/>
          <w:szCs w:val="24"/>
        </w:rPr>
        <w:t>分</w:t>
      </w:r>
    </w:p>
    <w:p w14:paraId="17311B5C" w14:textId="0A0B45A8" w:rsidR="000C0F7B" w:rsidRPr="00A223D3" w:rsidRDefault="000C0F7B" w:rsidP="00A223D3">
      <w:pPr>
        <w:spacing w:line="360" w:lineRule="auto"/>
        <w:ind w:firstLineChars="200" w:firstLine="480"/>
        <w:jc w:val="left"/>
        <w:rPr>
          <w:rFonts w:ascii="Times New Roman" w:eastAsia="KaiTi" w:hAnsi="Times New Roman" w:cs="Times New Roman"/>
          <w:szCs w:val="24"/>
        </w:rPr>
      </w:pPr>
      <w:r w:rsidRPr="00A223D3">
        <w:rPr>
          <w:rFonts w:ascii="Times New Roman" w:eastAsia="KaiTi" w:hAnsi="Times New Roman" w:cs="Times New Roman"/>
          <w:szCs w:val="24"/>
        </w:rPr>
        <w:t>加载成功，计算第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队模型的</w:t>
      </w:r>
      <w:r w:rsidR="00DF7EF3">
        <w:rPr>
          <w:rFonts w:ascii="Times New Roman" w:eastAsia="KaiTi" w:hAnsi="Times New Roman" w:cs="Times New Roman" w:hint="eastAsia"/>
          <w:szCs w:val="24"/>
        </w:rPr>
        <w:t>质量折减系数</w:t>
      </w:r>
      <w:r w:rsidRPr="00A223D3">
        <w:rPr>
          <w:rFonts w:ascii="Times New Roman" w:eastAsia="KaiTi" w:hAnsi="Times New Roman" w:cs="Times New Roman"/>
          <w:szCs w:val="24"/>
        </w:rPr>
        <w:t>：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k</w:t>
      </w:r>
      <w:r w:rsidRPr="00A223D3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=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 w:hint="eastAsia"/>
          <w:szCs w:val="24"/>
          <w:vertAlign w:val="subscript"/>
        </w:rPr>
        <w:t>min</w:t>
      </w:r>
      <w:r w:rsidRPr="00A223D3">
        <w:rPr>
          <w:rFonts w:ascii="Times New Roman" w:eastAsia="KaiTi" w:hAnsi="Times New Roman" w:cs="Times New Roman"/>
          <w:szCs w:val="24"/>
        </w:rPr>
        <w:t>/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 w:hint="eastAsia"/>
          <w:szCs w:val="24"/>
          <w:vertAlign w:val="subscript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。其中，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/>
          <w:szCs w:val="24"/>
          <w:vertAlign w:val="subscript"/>
        </w:rPr>
        <w:t>min</w:t>
      </w:r>
      <w:r w:rsidRPr="00A223D3">
        <w:rPr>
          <w:rFonts w:ascii="Times New Roman" w:eastAsia="KaiTi" w:hAnsi="Times New Roman" w:cs="Times New Roman"/>
          <w:szCs w:val="24"/>
        </w:rPr>
        <w:t>为通过加载的最小模型质量，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M</w:t>
      </w:r>
      <w:r w:rsidRPr="00A223D3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为第</w:t>
      </w:r>
      <w:r w:rsidRPr="00A223D3">
        <w:rPr>
          <w:rFonts w:ascii="Times New Roman" w:eastAsia="KaiTi" w:hAnsi="Times New Roman" w:cs="Times New Roman"/>
          <w:i/>
          <w:iCs/>
          <w:szCs w:val="24"/>
        </w:rPr>
        <w:t>i</w:t>
      </w:r>
      <w:r w:rsidRPr="00A223D3">
        <w:rPr>
          <w:rFonts w:ascii="Times New Roman" w:eastAsia="KaiTi" w:hAnsi="Times New Roman" w:cs="Times New Roman"/>
          <w:szCs w:val="24"/>
        </w:rPr>
        <w:t>队的模型质量</w:t>
      </w:r>
      <w:r w:rsidRPr="00A223D3">
        <w:rPr>
          <w:rFonts w:ascii="Times New Roman" w:eastAsia="KaiTi" w:hAnsi="Times New Roman" w:cs="Times New Roman" w:hint="eastAsia"/>
          <w:szCs w:val="24"/>
        </w:rPr>
        <w:t>，</w:t>
      </w:r>
      <w:r w:rsidR="00A33770" w:rsidRPr="00A223D3">
        <w:rPr>
          <w:rFonts w:ascii="Times New Roman" w:eastAsia="KaiTi" w:hAnsi="Times New Roman" w:cs="Times New Roman"/>
          <w:i/>
          <w:iCs/>
          <w:szCs w:val="24"/>
        </w:rPr>
        <w:t>a</w:t>
      </w:r>
      <w:r w:rsidR="00A33770" w:rsidRPr="00A223D3">
        <w:rPr>
          <w:rFonts w:ascii="Times New Roman" w:eastAsia="KaiTi" w:hAnsi="Times New Roman" w:cs="Times New Roman"/>
          <w:szCs w:val="24"/>
          <w:vertAlign w:val="subscript"/>
        </w:rPr>
        <w:t>i</w:t>
      </w:r>
      <w:r w:rsidR="00A33770" w:rsidRPr="00A223D3">
        <w:rPr>
          <w:rFonts w:ascii="Times New Roman" w:eastAsia="KaiTi" w:hAnsi="Times New Roman" w:cs="Times New Roman"/>
          <w:szCs w:val="24"/>
        </w:rPr>
        <w:t>为第</w:t>
      </w:r>
      <w:r w:rsidR="00A33770" w:rsidRPr="00A223D3">
        <w:rPr>
          <w:rFonts w:ascii="Times New Roman" w:eastAsia="KaiTi" w:hAnsi="Times New Roman" w:cs="Times New Roman"/>
          <w:i/>
          <w:iCs/>
          <w:szCs w:val="24"/>
        </w:rPr>
        <w:t>i</w:t>
      </w:r>
      <w:r w:rsidR="00A33770" w:rsidRPr="00A223D3">
        <w:rPr>
          <w:rFonts w:ascii="Times New Roman" w:eastAsia="KaiTi" w:hAnsi="Times New Roman" w:cs="Times New Roman"/>
          <w:szCs w:val="24"/>
        </w:rPr>
        <w:t>队的</w:t>
      </w:r>
      <w:r w:rsidRPr="00A223D3">
        <w:rPr>
          <w:rFonts w:ascii="Times New Roman" w:eastAsia="KaiTi" w:hAnsi="Times New Roman" w:cs="Times New Roman"/>
          <w:szCs w:val="24"/>
        </w:rPr>
        <w:t>加速度</w:t>
      </w:r>
      <w:r w:rsidR="00A33770">
        <w:rPr>
          <w:rFonts w:ascii="Times New Roman" w:eastAsia="KaiTi" w:hAnsi="Times New Roman" w:cs="Times New Roman" w:hint="eastAsia"/>
          <w:szCs w:val="24"/>
        </w:rPr>
        <w:t>绝对值最大值</w:t>
      </w:r>
      <w:r w:rsidRPr="00A223D3">
        <w:rPr>
          <w:rFonts w:ascii="Times New Roman" w:eastAsia="KaiTi" w:hAnsi="Times New Roman" w:cs="Times New Roman"/>
          <w:szCs w:val="24"/>
        </w:rPr>
        <w:t>（单位：</w:t>
      </w:r>
      <w:r w:rsidRPr="00A223D3">
        <w:rPr>
          <w:rFonts w:ascii="Times New Roman" w:eastAsia="KaiTi" w:hAnsi="Times New Roman" w:cs="Times New Roman"/>
          <w:szCs w:val="24"/>
        </w:rPr>
        <w:t>m/s</w:t>
      </w:r>
      <w:r w:rsidRPr="00A223D3">
        <w:rPr>
          <w:rFonts w:ascii="Times New Roman" w:eastAsia="KaiTi" w:hAnsi="Times New Roman" w:cs="Times New Roman"/>
          <w:szCs w:val="24"/>
          <w:vertAlign w:val="superscript"/>
        </w:rPr>
        <w:t>2</w:t>
      </w:r>
      <w:r w:rsidRPr="00A223D3">
        <w:rPr>
          <w:rFonts w:ascii="Times New Roman" w:eastAsia="KaiTi" w:hAnsi="Times New Roman" w:cs="Times New Roman"/>
          <w:szCs w:val="24"/>
        </w:rPr>
        <w:t>）。</w:t>
      </w:r>
    </w:p>
    <w:p w14:paraId="51F34EBE" w14:textId="7D744F98" w:rsidR="000C0F7B" w:rsidRPr="004F5E0B" w:rsidRDefault="000C0F7B" w:rsidP="000C0F7B">
      <w:pPr>
        <w:spacing w:line="360" w:lineRule="auto"/>
        <w:ind w:firstLineChars="200" w:firstLine="480"/>
        <w:jc w:val="left"/>
        <w:rPr>
          <w:rFonts w:ascii="Times New Roman" w:eastAsia="KaiTi" w:hAnsi="Times New Roman" w:cs="Times New Roman"/>
          <w:szCs w:val="24"/>
        </w:rPr>
      </w:pPr>
      <w:r w:rsidRPr="004F5E0B">
        <w:rPr>
          <w:rFonts w:ascii="Times New Roman" w:eastAsia="KaiTi" w:hAnsi="Times New Roman" w:cs="Times New Roman"/>
          <w:szCs w:val="24"/>
        </w:rPr>
        <w:t>加载得分根据加速度大小分区得分：</w:t>
      </w:r>
    </w:p>
    <w:p w14:paraId="7E20C34F" w14:textId="2E7E5CD4" w:rsidR="000C0F7B" w:rsidRPr="00DF7EF3" w:rsidRDefault="000C0F7B" w:rsidP="000C0F7B">
      <w:pPr>
        <w:spacing w:line="360" w:lineRule="auto"/>
        <w:ind w:firstLineChars="1000" w:firstLine="2400"/>
        <w:jc w:val="left"/>
        <w:rPr>
          <w:rFonts w:ascii="Times New Roman" w:eastAsia="KaiTi" w:hAnsi="Times New Roman" w:cs="Times New Roman"/>
          <w:szCs w:val="24"/>
        </w:rPr>
      </w:pPr>
      <m:oMath>
        <m:r>
          <w:rPr>
            <w:rFonts w:ascii="Cambria Math" w:eastAsia="KaiTi" w:hAnsi="Cambria Math" w:cs="Times New Roman"/>
            <w:szCs w:val="24"/>
          </w:rPr>
          <m:t xml:space="preserve">              </m:t>
        </m:r>
        <m:r>
          <w:rPr>
            <w:rFonts w:ascii="Cambria Math" w:eastAsia="KaiTi" w:hAnsi="Cambria Math" w:cs="Times New Roman"/>
            <w:szCs w:val="24"/>
          </w:rPr>
          <m:t>40</m:t>
        </m:r>
        <m:sSub>
          <m:sSubPr>
            <m:ctrlPr>
              <w:rPr>
                <w:rFonts w:ascii="Cambria Math" w:eastAsia="KaiTi" w:hAnsi="Cambria Math" w:cs="Times New Roman"/>
                <w:szCs w:val="24"/>
                <w:vertAlign w:val="subscript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k</m:t>
            </m:r>
          </m:e>
          <m:sub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  <w:vertAlign w:val="subscript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，</m:t>
        </m:r>
        <m:r>
          <w:rPr>
            <w:rFonts w:ascii="Cambria Math" w:eastAsia="KaiTi" w:hAnsi="Cambria Math" w:cs="Times New Roman"/>
            <w:szCs w:val="24"/>
          </w:rPr>
          <m:t>0&lt;</m:t>
        </m:r>
        <m:sSub>
          <m:sSubPr>
            <m:ctrlPr>
              <w:rPr>
                <w:rFonts w:ascii="Cambria Math" w:eastAsia="KaiTi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≤7</m:t>
        </m:r>
      </m:oMath>
      <w:r w:rsidRPr="00DF7EF3">
        <w:rPr>
          <w:rFonts w:ascii="Times New Roman" w:eastAsia="KaiTi" w:hAnsi="Times New Roman" w:cs="Times New Roman"/>
        </w:rPr>
        <w:t xml:space="preserve"> </w:t>
      </w:r>
    </w:p>
    <w:p w14:paraId="49F1AA4E" w14:textId="7ABFFE93" w:rsidR="000C0F7B" w:rsidRPr="00DF7EF3" w:rsidRDefault="000C0F7B" w:rsidP="000C0F7B">
      <w:pPr>
        <w:spacing w:line="360" w:lineRule="auto"/>
        <w:ind w:firstLineChars="590" w:firstLine="1416"/>
        <w:rPr>
          <w:rFonts w:ascii="Times New Roman" w:eastAsia="KaiTi" w:hAnsi="Times New Roman" w:cs="Times New Roman" w:hint="eastAsia"/>
          <w:szCs w:val="24"/>
          <w:vertAlign w:val="superscript"/>
        </w:rPr>
      </w:pPr>
      <w:r w:rsidRPr="00DF7EF3">
        <w:rPr>
          <w:rFonts w:ascii="Times New Roman" w:eastAsia="KaiTi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11E7946" wp14:editId="591F27C7">
                <wp:simplePos x="0" y="0"/>
                <wp:positionH relativeFrom="column">
                  <wp:posOffset>1665654</wp:posOffset>
                </wp:positionH>
                <wp:positionV relativeFrom="paragraph">
                  <wp:posOffset>-216633</wp:posOffset>
                </wp:positionV>
                <wp:extent cx="152400" cy="895350"/>
                <wp:effectExtent l="0" t="0" r="19050" b="19050"/>
                <wp:wrapNone/>
                <wp:docPr id="2115772637" name="左大括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95350"/>
                        </a:xfrm>
                        <a:prstGeom prst="leftBrac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B3F4E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19" o:spid="_x0000_s1026" type="#_x0000_t87" style="position:absolute;margin-left:131.15pt;margin-top:-17.05pt;width:12pt;height:70.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" adj="306" strokeweight="1pt">
                <v:stroke joinstyle="miter"/>
              </v:shape>
            </w:pict>
          </mc:Fallback>
        </mc:AlternateContent>
      </w:r>
      <w:r w:rsidRPr="00DF7EF3">
        <w:rPr>
          <w:rFonts w:ascii="Times New Roman" w:eastAsia="KaiTi" w:hAnsi="Times New Roman" w:cs="Times New Roman"/>
          <w:szCs w:val="24"/>
        </w:rPr>
        <w:t xml:space="preserve">     </w:t>
      </w:r>
      <w:r w:rsidR="008E41DB">
        <w:rPr>
          <w:rFonts w:ascii="Times New Roman" w:eastAsia="KaiTi" w:hAnsi="Times New Roman" w:cs="Times New Roman" w:hint="eastAsia"/>
          <w:i/>
          <w:iCs/>
          <w:szCs w:val="24"/>
        </w:rPr>
        <w:t>C</w:t>
      </w:r>
      <w:r w:rsidRPr="00DF7EF3">
        <w:rPr>
          <w:rFonts w:ascii="Times New Roman" w:eastAsia="KaiTi" w:hAnsi="Times New Roman" w:cs="Times New Roman"/>
          <w:szCs w:val="24"/>
          <w:vertAlign w:val="subscript"/>
        </w:rPr>
        <w:t>i</w:t>
      </w:r>
      <w:r w:rsidRPr="00DF7EF3">
        <w:rPr>
          <w:rFonts w:ascii="Times New Roman" w:eastAsia="KaiTi" w:hAnsi="Times New Roman" w:cs="Times New Roman"/>
          <w:szCs w:val="24"/>
        </w:rPr>
        <w:t xml:space="preserve">= </w:t>
      </w:r>
      <m:oMath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 xml:space="preserve">         </m:t>
        </m:r>
        <m:d>
          <m:dPr>
            <m:begChr m:val="（"/>
            <m:endChr m:val="）"/>
            <m:ctrlPr>
              <w:rPr>
                <w:rFonts w:ascii="Cambria Math" w:eastAsia="KaiTi" w:hAnsi="Cambria Math" w:cs="Times New Roman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75</m:t>
            </m:r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5</m:t>
            </m:r>
            <m:sSub>
              <m:sSubPr>
                <m:ctrlPr>
                  <w:rPr>
                    <w:rFonts w:ascii="Cambria Math" w:eastAsia="KaiTi" w:hAnsi="Cambria Math" w:cs="Times New Roman"/>
                    <w:i/>
                    <w:iCs/>
                    <w:szCs w:val="24"/>
                  </w:rPr>
                </m:ctrlPr>
              </m:sSubPr>
              <m:e>
                <m:r>
                  <w:rPr>
                    <w:rFonts w:ascii="Cambria Math" w:eastAsia="KaiTi" w:hAnsi="Cambria Math" w:cs="Times New Roman"/>
                    <w:szCs w:val="24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="KaiTi" w:hAnsi="Cambria Math" w:cs="Times New Roman"/>
                    <w:szCs w:val="24"/>
                  </w:rPr>
                  <m:t>i</m:t>
                </m:r>
              </m:sub>
            </m:sSub>
          </m:e>
        </m:d>
        <m:sSub>
          <m:sSubPr>
            <m:ctrlPr>
              <w:rPr>
                <w:rFonts w:ascii="Cambria Math" w:eastAsia="KaiTi" w:hAnsi="Cambria Math" w:cs="Times New Roman"/>
                <w:szCs w:val="24"/>
                <w:vertAlign w:val="subscript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k</m:t>
            </m:r>
          </m:e>
          <m:sub>
            <m:r>
              <w:rPr>
                <w:rFonts w:ascii="Cambria Math" w:eastAsia="KaiTi" w:hAnsi="Cambria Math" w:cs="Times New Roman"/>
                <w:szCs w:val="24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  <w:vertAlign w:val="subscript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，</m:t>
        </m:r>
        <m:r>
          <w:rPr>
            <w:rFonts w:ascii="Cambria Math" w:eastAsia="KaiTi" w:hAnsi="Cambria Math" w:cs="Times New Roman"/>
            <w:szCs w:val="24"/>
          </w:rPr>
          <m:t xml:space="preserve">  7&lt;</m:t>
        </m:r>
        <m:sSub>
          <m:sSubPr>
            <m:ctrlPr>
              <w:rPr>
                <w:rFonts w:ascii="Cambria Math" w:eastAsia="KaiTi" w:hAnsi="Cambria Math" w:cs="Times New Roman"/>
                <w:szCs w:val="24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≤15</m:t>
        </m:r>
      </m:oMath>
    </w:p>
    <w:p w14:paraId="571F4EDF" w14:textId="69AD2D0F" w:rsidR="000C0F7B" w:rsidRPr="00DF7EF3" w:rsidRDefault="000C0F7B" w:rsidP="000C0F7B">
      <w:pPr>
        <w:spacing w:line="360" w:lineRule="auto"/>
        <w:ind w:firstLineChars="1500" w:firstLine="3600"/>
        <w:rPr>
          <w:rFonts w:ascii="Times New Roman" w:eastAsia="KaiTi" w:hAnsi="Times New Roman" w:cs="Times New Roman"/>
          <w:szCs w:val="24"/>
          <w:vertAlign w:val="superscript"/>
        </w:rPr>
      </w:pPr>
      <m:oMath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0</m:t>
        </m:r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，</m:t>
        </m:r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 xml:space="preserve">  </m:t>
        </m:r>
        <m:sSub>
          <m:sSubPr>
            <m:ctrlPr>
              <w:rPr>
                <w:rFonts w:ascii="Cambria Math" w:eastAsia="KaiTi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eastAsia="KaiTi" w:hAnsi="Cambria Math" w:cs="Times New Roman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KaiTi" w:hAnsi="Cambria Math" w:cs="Times New Roman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="KaiTi" w:hAnsi="Cambria Math" w:cs="Times New Roman"/>
            <w:szCs w:val="24"/>
          </w:rPr>
          <m:t>&gt;15</m:t>
        </m:r>
      </m:oMath>
      <w:r w:rsidRPr="00DF7EF3">
        <w:rPr>
          <w:rFonts w:ascii="Times New Roman" w:eastAsia="KaiTi" w:hAnsi="Times New Roman" w:cs="Times New Roman"/>
          <w:szCs w:val="24"/>
          <w:vertAlign w:val="superscript"/>
        </w:rPr>
        <w:t xml:space="preserve"> </w:t>
      </w:r>
    </w:p>
    <w:p w14:paraId="31300D1A" w14:textId="407568DC" w:rsidR="00F2737C" w:rsidRPr="004F5E0B" w:rsidRDefault="002C31A4" w:rsidP="002C31A4">
      <w:pPr>
        <w:keepNext/>
        <w:keepLines/>
        <w:spacing w:line="360" w:lineRule="auto"/>
        <w:jc w:val="left"/>
        <w:outlineLvl w:val="2"/>
        <w:rPr>
          <w:rFonts w:ascii="Times New Roman" w:eastAsia="KaiTi" w:hAnsi="Times New Roman" w:cs="Times New Roman"/>
          <w:b/>
        </w:rPr>
      </w:pPr>
      <w:r>
        <w:rPr>
          <w:rFonts w:ascii="Times New Roman" w:eastAsia="KaiTi" w:hAnsi="Times New Roman" w:cs="Times New Roman" w:hint="eastAsia"/>
          <w:b/>
        </w:rPr>
        <w:lastRenderedPageBreak/>
        <w:t>5</w:t>
      </w:r>
      <w:r w:rsidRPr="00103518">
        <w:rPr>
          <w:rFonts w:ascii="Times New Roman" w:eastAsia="KaiTi" w:hAnsi="Times New Roman" w:cs="Times New Roman" w:hint="eastAsia"/>
          <w:b/>
        </w:rPr>
        <w:t>.</w:t>
      </w:r>
      <w:r>
        <w:rPr>
          <w:rFonts w:ascii="Times New Roman" w:eastAsia="KaiTi" w:hAnsi="Times New Roman" w:cs="Times New Roman" w:hint="eastAsia"/>
          <w:b/>
        </w:rPr>
        <w:t>3</w:t>
      </w:r>
      <w:r w:rsidR="003A2D35" w:rsidRPr="004F5E0B">
        <w:rPr>
          <w:rFonts w:ascii="Times New Roman" w:eastAsia="KaiTi" w:hAnsi="Times New Roman" w:cs="Times New Roman"/>
          <w:b/>
        </w:rPr>
        <w:t>模型</w:t>
      </w:r>
      <w:r w:rsidR="00661014" w:rsidRPr="004F5E0B">
        <w:rPr>
          <w:rFonts w:ascii="Times New Roman" w:eastAsia="KaiTi" w:hAnsi="Times New Roman" w:cs="Times New Roman"/>
          <w:b/>
        </w:rPr>
        <w:t>失效</w:t>
      </w:r>
      <w:r w:rsidR="003A2D35" w:rsidRPr="004F5E0B">
        <w:rPr>
          <w:rFonts w:ascii="Times New Roman" w:eastAsia="KaiTi" w:hAnsi="Times New Roman" w:cs="Times New Roman"/>
          <w:b/>
        </w:rPr>
        <w:t>评判标准</w:t>
      </w:r>
    </w:p>
    <w:p w14:paraId="1B736554" w14:textId="5D73E822" w:rsidR="00F2737C" w:rsidRPr="004F5E0B" w:rsidRDefault="003A2D35">
      <w:pPr>
        <w:spacing w:line="360" w:lineRule="auto"/>
        <w:ind w:left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>加载过程中，若出现以下情况之一，判定</w:t>
      </w:r>
      <w:r w:rsidR="00661014">
        <w:rPr>
          <w:rFonts w:ascii="Times New Roman" w:eastAsia="KaiTi" w:hAnsi="Times New Roman" w:cs="Times New Roman" w:hint="eastAsia"/>
        </w:rPr>
        <w:t>失效</w:t>
      </w:r>
      <w:r w:rsidRPr="004F5E0B">
        <w:rPr>
          <w:rFonts w:ascii="Times New Roman" w:eastAsia="KaiTi" w:hAnsi="Times New Roman" w:cs="Times New Roman"/>
        </w:rPr>
        <w:t>，</w:t>
      </w:r>
      <w:r w:rsidR="00661014" w:rsidRPr="004F5E0B">
        <w:rPr>
          <w:rFonts w:ascii="Times New Roman" w:eastAsia="KaiTi" w:hAnsi="Times New Roman" w:cs="Times New Roman"/>
        </w:rPr>
        <w:t>终止加载，加载成绩为</w:t>
      </w:r>
      <w:r w:rsidR="00661014">
        <w:rPr>
          <w:rFonts w:ascii="Times New Roman" w:eastAsia="KaiTi" w:hAnsi="Times New Roman" w:cs="Times New Roman" w:hint="eastAsia"/>
        </w:rPr>
        <w:t>0</w:t>
      </w:r>
      <w:r w:rsidR="00661014">
        <w:rPr>
          <w:rFonts w:ascii="Times New Roman" w:eastAsia="KaiTi" w:hAnsi="Times New Roman" w:cs="Times New Roman" w:hint="eastAsia"/>
        </w:rPr>
        <w:t>分</w:t>
      </w:r>
      <w:r w:rsidRPr="004F5E0B">
        <w:rPr>
          <w:rFonts w:ascii="Times New Roman" w:eastAsia="KaiTi" w:hAnsi="Times New Roman" w:cs="Times New Roman"/>
        </w:rPr>
        <w:t>：</w:t>
      </w:r>
    </w:p>
    <w:p w14:paraId="0648EEC4" w14:textId="08876A60" w:rsidR="00B061D3" w:rsidRDefault="003A2D35" w:rsidP="006A3712">
      <w:pPr>
        <w:numPr>
          <w:ilvl w:val="0"/>
          <w:numId w:val="8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</w:rPr>
        <w:t xml:space="preserve"> </w:t>
      </w:r>
      <w:r w:rsidRPr="004F5E0B">
        <w:rPr>
          <w:rFonts w:ascii="Times New Roman" w:eastAsia="KaiTi" w:hAnsi="Times New Roman" w:cs="Times New Roman"/>
        </w:rPr>
        <w:t>不满足</w:t>
      </w:r>
      <w:r w:rsidR="006A3712">
        <w:rPr>
          <w:rFonts w:ascii="Times New Roman" w:eastAsia="KaiTi" w:hAnsi="Times New Roman" w:cs="Times New Roman" w:hint="eastAsia"/>
        </w:rPr>
        <w:t>4.2</w:t>
      </w:r>
      <w:r w:rsidRPr="004F5E0B">
        <w:rPr>
          <w:rFonts w:ascii="Times New Roman" w:eastAsia="KaiTi" w:hAnsi="Times New Roman" w:cs="Times New Roman"/>
        </w:rPr>
        <w:t>关于</w:t>
      </w:r>
      <w:r w:rsidR="006A3712" w:rsidRPr="006A3712">
        <w:rPr>
          <w:rFonts w:ascii="Times New Roman" w:eastAsia="KaiTi" w:hAnsi="Times New Roman" w:cs="Times New Roman" w:hint="eastAsia"/>
        </w:rPr>
        <w:t>模型参数检查</w:t>
      </w:r>
      <w:r w:rsidRPr="004F5E0B">
        <w:rPr>
          <w:rFonts w:ascii="Times New Roman" w:eastAsia="KaiTi" w:hAnsi="Times New Roman" w:cs="Times New Roman"/>
        </w:rPr>
        <w:t>的相关要求</w:t>
      </w:r>
      <w:r w:rsidR="00DB5911">
        <w:rPr>
          <w:rFonts w:ascii="Times New Roman" w:eastAsia="KaiTi" w:hAnsi="Times New Roman" w:cs="Times New Roman" w:hint="eastAsia"/>
        </w:rPr>
        <w:t>。</w:t>
      </w:r>
    </w:p>
    <w:p w14:paraId="3B450C44" w14:textId="743EC476" w:rsidR="00364F8A" w:rsidRDefault="00364F8A" w:rsidP="006A3712">
      <w:pPr>
        <w:numPr>
          <w:ilvl w:val="0"/>
          <w:numId w:val="8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>
        <w:rPr>
          <w:rFonts w:ascii="Times New Roman" w:eastAsia="KaiTi" w:hAnsi="Times New Roman" w:cs="Times New Roman" w:hint="eastAsia"/>
        </w:rPr>
        <w:t xml:space="preserve"> </w:t>
      </w:r>
      <w:r w:rsidR="00923C02">
        <w:rPr>
          <w:rFonts w:ascii="Times New Roman" w:eastAsia="KaiTi" w:hAnsi="Times New Roman" w:cs="Times New Roman" w:hint="eastAsia"/>
        </w:rPr>
        <w:t>不满足</w:t>
      </w:r>
      <w:r w:rsidR="00923C02">
        <w:rPr>
          <w:rFonts w:ascii="Times New Roman" w:eastAsia="KaiTi" w:hAnsi="Times New Roman" w:cs="Times New Roman" w:hint="eastAsia"/>
        </w:rPr>
        <w:t>4.5</w:t>
      </w:r>
      <w:r w:rsidR="00923C02">
        <w:rPr>
          <w:rFonts w:ascii="Times New Roman" w:eastAsia="KaiTi" w:hAnsi="Times New Roman" w:cs="Times New Roman" w:hint="eastAsia"/>
        </w:rPr>
        <w:t>中</w:t>
      </w:r>
      <w:r w:rsidR="00923C02" w:rsidRPr="00E55215">
        <w:rPr>
          <w:rFonts w:ascii="Times New Roman" w:eastAsia="KaiTi" w:hAnsi="Times New Roman" w:cs="Times New Roman" w:hint="eastAsia"/>
        </w:rPr>
        <w:t>最大拉应力和最大压应力</w:t>
      </w:r>
      <w:r w:rsidR="00923C02">
        <w:rPr>
          <w:rFonts w:ascii="Times New Roman" w:eastAsia="KaiTi" w:hAnsi="Times New Roman" w:cs="Times New Roman" w:hint="eastAsia"/>
        </w:rPr>
        <w:t>小于抗拉和抗压极限</w:t>
      </w:r>
      <w:r w:rsidR="00923C02" w:rsidRPr="00E55215">
        <w:rPr>
          <w:rFonts w:ascii="Times New Roman" w:eastAsia="KaiTi" w:hAnsi="Times New Roman" w:cs="Times New Roman" w:hint="eastAsia"/>
        </w:rPr>
        <w:t>、失稳系数小于</w:t>
      </w:r>
      <w:r w:rsidR="00923C02" w:rsidRPr="00E55215">
        <w:rPr>
          <w:rFonts w:ascii="Times New Roman" w:eastAsia="KaiTi" w:hAnsi="Times New Roman" w:cs="Times New Roman" w:hint="eastAsia"/>
        </w:rPr>
        <w:t>1</w:t>
      </w:r>
      <w:r w:rsidR="00923C02">
        <w:rPr>
          <w:rFonts w:ascii="Times New Roman" w:eastAsia="KaiTi" w:hAnsi="Times New Roman" w:cs="Times New Roman" w:hint="eastAsia"/>
        </w:rPr>
        <w:t>的要求</w:t>
      </w:r>
      <w:r w:rsidR="00B7303F">
        <w:rPr>
          <w:rFonts w:ascii="Times New Roman" w:eastAsia="KaiTi" w:hAnsi="Times New Roman" w:cs="Times New Roman" w:hint="eastAsia"/>
        </w:rPr>
        <w:t>。</w:t>
      </w:r>
    </w:p>
    <w:p w14:paraId="26276CEF" w14:textId="79A19051" w:rsidR="007E7068" w:rsidRPr="006A3712" w:rsidRDefault="007E7068" w:rsidP="006A3712">
      <w:pPr>
        <w:numPr>
          <w:ilvl w:val="0"/>
          <w:numId w:val="8"/>
        </w:numPr>
        <w:spacing w:line="360" w:lineRule="auto"/>
        <w:ind w:left="0" w:firstLine="567"/>
        <w:jc w:val="left"/>
        <w:rPr>
          <w:rFonts w:ascii="Times New Roman" w:eastAsia="KaiTi" w:hAnsi="Times New Roman" w:cs="Times New Roman"/>
        </w:rPr>
      </w:pPr>
      <w:r w:rsidRPr="004F5E0B">
        <w:rPr>
          <w:rFonts w:ascii="Times New Roman" w:eastAsia="KaiTi" w:hAnsi="Times New Roman" w:cs="Times New Roman"/>
          <w:szCs w:val="24"/>
        </w:rPr>
        <w:t>专家组</w:t>
      </w:r>
      <w:r w:rsidRPr="004F5E0B">
        <w:rPr>
          <w:rFonts w:ascii="Times New Roman" w:eastAsia="KaiTi" w:hAnsi="Times New Roman" w:cs="Times New Roman"/>
        </w:rPr>
        <w:t>认定不能继续加载的其它情况</w:t>
      </w:r>
      <w:r>
        <w:rPr>
          <w:rFonts w:ascii="Times New Roman" w:eastAsia="KaiTi" w:hAnsi="Times New Roman" w:cs="Times New Roman" w:hint="eastAsia"/>
        </w:rPr>
        <w:t>。</w:t>
      </w:r>
    </w:p>
    <w:sectPr w:rsidR="007E7068" w:rsidRPr="006A3712" w:rsidSect="003C06A5">
      <w:headerReference w:type="default" r:id="rId13"/>
      <w:footerReference w:type="default" r:id="rId14"/>
      <w:pgSz w:w="11906" w:h="16838"/>
      <w:pgMar w:top="1304" w:right="1134" w:bottom="1304" w:left="1134" w:header="737" w:footer="680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69A5C" w14:textId="77777777" w:rsidR="00F72B73" w:rsidRDefault="00F72B73">
      <w:pPr>
        <w:rPr>
          <w:rFonts w:hint="eastAsia"/>
        </w:rPr>
      </w:pPr>
      <w:r>
        <w:separator/>
      </w:r>
    </w:p>
  </w:endnote>
  <w:endnote w:type="continuationSeparator" w:id="0">
    <w:p w14:paraId="114C50EE" w14:textId="77777777" w:rsidR="00F72B73" w:rsidRDefault="00F72B7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1816837"/>
    </w:sdtPr>
    <w:sdtEndPr>
      <w:rPr>
        <w:rFonts w:ascii="Times New Roman" w:hAnsi="Times New Roman" w:cs="Times New Roman"/>
      </w:rPr>
    </w:sdtEndPr>
    <w:sdtContent>
      <w:p w14:paraId="7A46BB10" w14:textId="42097F89" w:rsidR="00F2737C" w:rsidRPr="00222B7D" w:rsidRDefault="003A2D35">
        <w:pPr>
          <w:pStyle w:val="a8"/>
          <w:jc w:val="center"/>
          <w:rPr>
            <w:rFonts w:ascii="Times New Roman" w:hAnsi="Times New Roman" w:cs="Times New Roman"/>
          </w:rPr>
        </w:pPr>
        <w:r w:rsidRPr="00222B7D">
          <w:rPr>
            <w:rFonts w:ascii="Times New Roman" w:hAnsi="Times New Roman" w:cs="Times New Roman"/>
          </w:rPr>
          <w:fldChar w:fldCharType="begin"/>
        </w:r>
        <w:r w:rsidRPr="00222B7D">
          <w:rPr>
            <w:rFonts w:ascii="Times New Roman" w:hAnsi="Times New Roman" w:cs="Times New Roman"/>
          </w:rPr>
          <w:instrText>PAGE   \* MERGEFORMAT</w:instrText>
        </w:r>
        <w:r w:rsidRPr="00222B7D">
          <w:rPr>
            <w:rFonts w:ascii="Times New Roman" w:hAnsi="Times New Roman" w:cs="Times New Roman"/>
          </w:rPr>
          <w:fldChar w:fldCharType="separate"/>
        </w:r>
        <w:r w:rsidR="000A5A81" w:rsidRPr="000A5A81">
          <w:rPr>
            <w:rFonts w:ascii="Times New Roman" w:hAnsi="Times New Roman" w:cs="Times New Roman"/>
            <w:noProof/>
            <w:lang w:val="zh-CN"/>
          </w:rPr>
          <w:t>10</w:t>
        </w:r>
        <w:r w:rsidRPr="00222B7D">
          <w:rPr>
            <w:rFonts w:ascii="Times New Roman" w:hAnsi="Times New Roman" w:cs="Times New Roman"/>
          </w:rPr>
          <w:fldChar w:fldCharType="end"/>
        </w:r>
      </w:p>
    </w:sdtContent>
  </w:sdt>
  <w:sdt>
    <w:sdtPr>
      <w:id w:val="-325898427"/>
      <w:showingPlcHdr/>
    </w:sdtPr>
    <w:sdtContent>
      <w:p w14:paraId="068357CA" w14:textId="77777777" w:rsidR="00F2737C" w:rsidRDefault="003A2D35">
        <w:pPr>
          <w:pStyle w:val="a8"/>
          <w:jc w:val="center"/>
          <w:rPr>
            <w:rFonts w:hint="eastAsia"/>
          </w:rPr>
        </w:pPr>
        <w:r>
          <w:t xml:space="preserve">     </w:t>
        </w:r>
      </w:p>
    </w:sdtContent>
  </w:sdt>
  <w:p w14:paraId="77CBA756" w14:textId="77777777" w:rsidR="00F2737C" w:rsidRDefault="00F2737C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BA7C4" w14:textId="77777777" w:rsidR="00F72B73" w:rsidRDefault="00F72B73">
      <w:pPr>
        <w:rPr>
          <w:rFonts w:hint="eastAsia"/>
        </w:rPr>
      </w:pPr>
      <w:r>
        <w:separator/>
      </w:r>
    </w:p>
  </w:footnote>
  <w:footnote w:type="continuationSeparator" w:id="0">
    <w:p w14:paraId="0A423D13" w14:textId="77777777" w:rsidR="00F72B73" w:rsidRDefault="00F72B7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119D7" w14:textId="693DA55A" w:rsidR="00F2737C" w:rsidRPr="004A1F51" w:rsidRDefault="004A1F51" w:rsidP="004A1F51">
    <w:pPr>
      <w:pStyle w:val="aa"/>
      <w:rPr>
        <w:rFonts w:hint="eastAsia"/>
      </w:rPr>
    </w:pPr>
    <w:r w:rsidRPr="004A1F51">
      <w:rPr>
        <w:rFonts w:ascii="KaiTi" w:eastAsia="KaiTi" w:hAnsi="KaiTi" w:hint="eastAsia"/>
      </w:rPr>
      <w:t>2025年安徽工程大学首届研究生结构建模</w:t>
    </w:r>
    <w:r w:rsidR="00B76B75">
      <w:rPr>
        <w:rFonts w:ascii="KaiTi" w:eastAsia="KaiTi" w:hAnsi="KaiTi" w:hint="eastAsia"/>
      </w:rPr>
      <w:t>与分析</w:t>
    </w:r>
    <w:r w:rsidRPr="004A1F51">
      <w:rPr>
        <w:rFonts w:ascii="KaiTi" w:eastAsia="KaiTi" w:hAnsi="KaiTi" w:hint="eastAsia"/>
      </w:rPr>
      <w:t>创新竞赛赛题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F76F2EC"/>
    <w:multiLevelType w:val="singleLevel"/>
    <w:tmpl w:val="FC3E619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b/>
        <w:bCs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(%3)"/>
      <w:lvlJc w:val="right"/>
      <w:pPr>
        <w:ind w:left="1134" w:hanging="294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680" w:hanging="420"/>
      </w:pPr>
      <w:rPr>
        <w:rFonts w:ascii="Times New Roman" w:eastAsia="SimSun" w:hAnsi="Times New Roman"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 w15:restartNumberingAfterBreak="0">
    <w:nsid w:val="00000005"/>
    <w:multiLevelType w:val="singleLevel"/>
    <w:tmpl w:val="0000000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00000007"/>
    <w:multiLevelType w:val="multilevel"/>
    <w:tmpl w:val="00000007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00000008"/>
    <w:multiLevelType w:val="singleLevel"/>
    <w:tmpl w:val="00000008"/>
    <w:lvl w:ilvl="0">
      <w:start w:val="1"/>
      <w:numFmt w:val="decimal"/>
      <w:lvlText w:val="(%1)"/>
      <w:lvlJc w:val="left"/>
      <w:pPr>
        <w:tabs>
          <w:tab w:val="left" w:pos="1134"/>
        </w:tabs>
        <w:ind w:left="420" w:hanging="380"/>
      </w:pPr>
      <w:rPr>
        <w:rFonts w:hint="default"/>
      </w:rPr>
    </w:lvl>
  </w:abstractNum>
  <w:abstractNum w:abstractNumId="5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(%3)"/>
      <w:lvlJc w:val="right"/>
      <w:pPr>
        <w:ind w:left="1014" w:hanging="294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680" w:hanging="420"/>
      </w:pPr>
      <w:rPr>
        <w:rFonts w:ascii="Times New Roman" w:eastAsia="SimSun" w:hAnsi="Times New Roman"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15DE0DF8"/>
    <w:multiLevelType w:val="multilevel"/>
    <w:tmpl w:val="15DE0DF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E6688B"/>
    <w:multiLevelType w:val="multilevel"/>
    <w:tmpl w:val="2AE6688B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02A20EF"/>
    <w:multiLevelType w:val="multilevel"/>
    <w:tmpl w:val="502A20EF"/>
    <w:lvl w:ilvl="0">
      <w:start w:val="1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1823CFD"/>
    <w:multiLevelType w:val="multilevel"/>
    <w:tmpl w:val="51823CFD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9C87C48"/>
    <w:multiLevelType w:val="singleLevel"/>
    <w:tmpl w:val="69C87C48"/>
    <w:lvl w:ilvl="0">
      <w:start w:val="1"/>
      <w:numFmt w:val="decimal"/>
      <w:lvlText w:val="(%1)"/>
      <w:lvlJc w:val="left"/>
      <w:pPr>
        <w:tabs>
          <w:tab w:val="left" w:pos="397"/>
        </w:tabs>
        <w:ind w:left="420" w:hanging="420"/>
      </w:pPr>
      <w:rPr>
        <w:rFonts w:hint="default"/>
      </w:rPr>
    </w:lvl>
  </w:abstractNum>
  <w:abstractNum w:abstractNumId="11" w15:restartNumberingAfterBreak="0">
    <w:nsid w:val="7A8D47D4"/>
    <w:multiLevelType w:val="multilevel"/>
    <w:tmpl w:val="0C2671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B0E0FE1"/>
    <w:multiLevelType w:val="multilevel"/>
    <w:tmpl w:val="7B0E0FE1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color w:val="auto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(%3)"/>
      <w:lvlJc w:val="right"/>
      <w:pPr>
        <w:ind w:left="1134" w:hanging="294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680" w:hanging="420"/>
      </w:pPr>
      <w:rPr>
        <w:rFonts w:ascii="Times New Roman" w:eastAsia="SimSun" w:hAnsi="Times New Roman"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 w16cid:durableId="764694848">
    <w:abstractNumId w:val="12"/>
  </w:num>
  <w:num w:numId="2" w16cid:durableId="1190873865">
    <w:abstractNumId w:val="9"/>
  </w:num>
  <w:num w:numId="3" w16cid:durableId="784888034">
    <w:abstractNumId w:val="7"/>
  </w:num>
  <w:num w:numId="4" w16cid:durableId="1363288100">
    <w:abstractNumId w:val="11"/>
  </w:num>
  <w:num w:numId="5" w16cid:durableId="412699590">
    <w:abstractNumId w:val="4"/>
  </w:num>
  <w:num w:numId="6" w16cid:durableId="1080062786">
    <w:abstractNumId w:val="8"/>
  </w:num>
  <w:num w:numId="7" w16cid:durableId="1489445067">
    <w:abstractNumId w:val="6"/>
  </w:num>
  <w:num w:numId="8" w16cid:durableId="158890858">
    <w:abstractNumId w:val="2"/>
  </w:num>
  <w:num w:numId="9" w16cid:durableId="2111925922">
    <w:abstractNumId w:val="5"/>
  </w:num>
  <w:num w:numId="10" w16cid:durableId="1058476890">
    <w:abstractNumId w:val="10"/>
  </w:num>
  <w:num w:numId="11" w16cid:durableId="1666401333">
    <w:abstractNumId w:val="1"/>
  </w:num>
  <w:num w:numId="12" w16cid:durableId="1954626378">
    <w:abstractNumId w:val="3"/>
  </w:num>
  <w:num w:numId="13" w16cid:durableId="149291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1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k5YzU3OThjYWM1NjJkMjk5NGVjYzc2ZDA2MDI3ZjQifQ=="/>
  </w:docVars>
  <w:rsids>
    <w:rsidRoot w:val="0092523F"/>
    <w:rsid w:val="00000626"/>
    <w:rsid w:val="00000730"/>
    <w:rsid w:val="00001754"/>
    <w:rsid w:val="000030F5"/>
    <w:rsid w:val="000044D4"/>
    <w:rsid w:val="00006800"/>
    <w:rsid w:val="00007416"/>
    <w:rsid w:val="000114B7"/>
    <w:rsid w:val="00011DB1"/>
    <w:rsid w:val="00012BD9"/>
    <w:rsid w:val="00012FC4"/>
    <w:rsid w:val="000214B6"/>
    <w:rsid w:val="00023515"/>
    <w:rsid w:val="00024059"/>
    <w:rsid w:val="00025A98"/>
    <w:rsid w:val="00025F69"/>
    <w:rsid w:val="00026CBB"/>
    <w:rsid w:val="000309CC"/>
    <w:rsid w:val="00033CC6"/>
    <w:rsid w:val="000344AF"/>
    <w:rsid w:val="00034E3C"/>
    <w:rsid w:val="00043BB4"/>
    <w:rsid w:val="00045904"/>
    <w:rsid w:val="00046EFD"/>
    <w:rsid w:val="0005044C"/>
    <w:rsid w:val="00052C3B"/>
    <w:rsid w:val="0006100F"/>
    <w:rsid w:val="00061441"/>
    <w:rsid w:val="00061630"/>
    <w:rsid w:val="000616B3"/>
    <w:rsid w:val="000617EF"/>
    <w:rsid w:val="00062C47"/>
    <w:rsid w:val="00064AFC"/>
    <w:rsid w:val="0006731E"/>
    <w:rsid w:val="000679D3"/>
    <w:rsid w:val="00067E60"/>
    <w:rsid w:val="00072B03"/>
    <w:rsid w:val="000744C3"/>
    <w:rsid w:val="00075301"/>
    <w:rsid w:val="00075A54"/>
    <w:rsid w:val="00076174"/>
    <w:rsid w:val="00077042"/>
    <w:rsid w:val="00082C34"/>
    <w:rsid w:val="00082D9D"/>
    <w:rsid w:val="00084841"/>
    <w:rsid w:val="00086684"/>
    <w:rsid w:val="00086C91"/>
    <w:rsid w:val="00087404"/>
    <w:rsid w:val="00090E1A"/>
    <w:rsid w:val="00094710"/>
    <w:rsid w:val="000950FE"/>
    <w:rsid w:val="000972FF"/>
    <w:rsid w:val="000A0A1E"/>
    <w:rsid w:val="000A1D75"/>
    <w:rsid w:val="000A40CF"/>
    <w:rsid w:val="000A566E"/>
    <w:rsid w:val="000A5A81"/>
    <w:rsid w:val="000A76AC"/>
    <w:rsid w:val="000B012E"/>
    <w:rsid w:val="000B11E7"/>
    <w:rsid w:val="000B279A"/>
    <w:rsid w:val="000B3303"/>
    <w:rsid w:val="000B3681"/>
    <w:rsid w:val="000B677A"/>
    <w:rsid w:val="000B6810"/>
    <w:rsid w:val="000B6A89"/>
    <w:rsid w:val="000B7C22"/>
    <w:rsid w:val="000C025F"/>
    <w:rsid w:val="000C0539"/>
    <w:rsid w:val="000C0F7B"/>
    <w:rsid w:val="000C3C7F"/>
    <w:rsid w:val="000C4B1C"/>
    <w:rsid w:val="000C5AED"/>
    <w:rsid w:val="000C604F"/>
    <w:rsid w:val="000C6A73"/>
    <w:rsid w:val="000C6B48"/>
    <w:rsid w:val="000D3170"/>
    <w:rsid w:val="000D5C57"/>
    <w:rsid w:val="000D750A"/>
    <w:rsid w:val="000E04BE"/>
    <w:rsid w:val="000E1F26"/>
    <w:rsid w:val="000E24B7"/>
    <w:rsid w:val="000E3569"/>
    <w:rsid w:val="000E7554"/>
    <w:rsid w:val="000F039E"/>
    <w:rsid w:val="000F0A2A"/>
    <w:rsid w:val="000F2651"/>
    <w:rsid w:val="000F2876"/>
    <w:rsid w:val="000F7427"/>
    <w:rsid w:val="00101DB2"/>
    <w:rsid w:val="00102077"/>
    <w:rsid w:val="00102C41"/>
    <w:rsid w:val="00103518"/>
    <w:rsid w:val="00105044"/>
    <w:rsid w:val="00105911"/>
    <w:rsid w:val="0010666D"/>
    <w:rsid w:val="00110469"/>
    <w:rsid w:val="001143F5"/>
    <w:rsid w:val="001233C6"/>
    <w:rsid w:val="00125A47"/>
    <w:rsid w:val="0012630A"/>
    <w:rsid w:val="001279B7"/>
    <w:rsid w:val="0013121A"/>
    <w:rsid w:val="00132701"/>
    <w:rsid w:val="00133CC0"/>
    <w:rsid w:val="00133FCB"/>
    <w:rsid w:val="00135092"/>
    <w:rsid w:val="001365A5"/>
    <w:rsid w:val="00141087"/>
    <w:rsid w:val="0014152E"/>
    <w:rsid w:val="001445D6"/>
    <w:rsid w:val="00144DDE"/>
    <w:rsid w:val="001468CB"/>
    <w:rsid w:val="0014789F"/>
    <w:rsid w:val="00150DF0"/>
    <w:rsid w:val="001511DC"/>
    <w:rsid w:val="00152178"/>
    <w:rsid w:val="00152EF4"/>
    <w:rsid w:val="00156DD7"/>
    <w:rsid w:val="00157DED"/>
    <w:rsid w:val="001610D7"/>
    <w:rsid w:val="00162073"/>
    <w:rsid w:val="001620CC"/>
    <w:rsid w:val="00163502"/>
    <w:rsid w:val="0016501E"/>
    <w:rsid w:val="00165710"/>
    <w:rsid w:val="001678A2"/>
    <w:rsid w:val="00173C1D"/>
    <w:rsid w:val="0017473E"/>
    <w:rsid w:val="0018085F"/>
    <w:rsid w:val="001823A1"/>
    <w:rsid w:val="001912C4"/>
    <w:rsid w:val="001922AD"/>
    <w:rsid w:val="00195699"/>
    <w:rsid w:val="0019672C"/>
    <w:rsid w:val="001A4234"/>
    <w:rsid w:val="001A4B1A"/>
    <w:rsid w:val="001A615A"/>
    <w:rsid w:val="001B3BB3"/>
    <w:rsid w:val="001C0459"/>
    <w:rsid w:val="001C6678"/>
    <w:rsid w:val="001C6789"/>
    <w:rsid w:val="001D1EB5"/>
    <w:rsid w:val="001D53A3"/>
    <w:rsid w:val="001E030E"/>
    <w:rsid w:val="001E3584"/>
    <w:rsid w:val="001E482E"/>
    <w:rsid w:val="001E6068"/>
    <w:rsid w:val="001E7840"/>
    <w:rsid w:val="001F0514"/>
    <w:rsid w:val="001F06F1"/>
    <w:rsid w:val="001F0D47"/>
    <w:rsid w:val="001F2A3A"/>
    <w:rsid w:val="001F36E7"/>
    <w:rsid w:val="001F5E61"/>
    <w:rsid w:val="001F622B"/>
    <w:rsid w:val="001F6447"/>
    <w:rsid w:val="001F75E6"/>
    <w:rsid w:val="001F7BEF"/>
    <w:rsid w:val="0020097A"/>
    <w:rsid w:val="00201BAE"/>
    <w:rsid w:val="00202601"/>
    <w:rsid w:val="00202F1D"/>
    <w:rsid w:val="00203336"/>
    <w:rsid w:val="00211F78"/>
    <w:rsid w:val="00213A24"/>
    <w:rsid w:val="00214623"/>
    <w:rsid w:val="002174A9"/>
    <w:rsid w:val="00222B7D"/>
    <w:rsid w:val="0022321A"/>
    <w:rsid w:val="0022324E"/>
    <w:rsid w:val="00227A33"/>
    <w:rsid w:val="00227FDF"/>
    <w:rsid w:val="00230186"/>
    <w:rsid w:val="002322FD"/>
    <w:rsid w:val="00233CC9"/>
    <w:rsid w:val="00233D8B"/>
    <w:rsid w:val="002435DD"/>
    <w:rsid w:val="00251362"/>
    <w:rsid w:val="0025191E"/>
    <w:rsid w:val="002521B0"/>
    <w:rsid w:val="0025238A"/>
    <w:rsid w:val="00252A65"/>
    <w:rsid w:val="0025657A"/>
    <w:rsid w:val="002567CB"/>
    <w:rsid w:val="00263A3C"/>
    <w:rsid w:val="00267D4D"/>
    <w:rsid w:val="002730E5"/>
    <w:rsid w:val="0027454A"/>
    <w:rsid w:val="002755DC"/>
    <w:rsid w:val="00275CE8"/>
    <w:rsid w:val="002809FD"/>
    <w:rsid w:val="002822AD"/>
    <w:rsid w:val="002841F0"/>
    <w:rsid w:val="00287DA6"/>
    <w:rsid w:val="00295786"/>
    <w:rsid w:val="002974CC"/>
    <w:rsid w:val="002A38B7"/>
    <w:rsid w:val="002A427A"/>
    <w:rsid w:val="002A4303"/>
    <w:rsid w:val="002A4869"/>
    <w:rsid w:val="002A602E"/>
    <w:rsid w:val="002B1DED"/>
    <w:rsid w:val="002B3170"/>
    <w:rsid w:val="002B31FC"/>
    <w:rsid w:val="002B40CA"/>
    <w:rsid w:val="002C1BC5"/>
    <w:rsid w:val="002C1DFD"/>
    <w:rsid w:val="002C29B8"/>
    <w:rsid w:val="002C31A4"/>
    <w:rsid w:val="002C3B70"/>
    <w:rsid w:val="002D2BA5"/>
    <w:rsid w:val="002D486F"/>
    <w:rsid w:val="002D4B6F"/>
    <w:rsid w:val="002D5B50"/>
    <w:rsid w:val="002E1655"/>
    <w:rsid w:val="002E3306"/>
    <w:rsid w:val="002F1569"/>
    <w:rsid w:val="002F412E"/>
    <w:rsid w:val="002F4527"/>
    <w:rsid w:val="0030118D"/>
    <w:rsid w:val="0030156D"/>
    <w:rsid w:val="0030390B"/>
    <w:rsid w:val="00304FAC"/>
    <w:rsid w:val="003050B6"/>
    <w:rsid w:val="0030577E"/>
    <w:rsid w:val="0031002E"/>
    <w:rsid w:val="00311938"/>
    <w:rsid w:val="00315120"/>
    <w:rsid w:val="00317769"/>
    <w:rsid w:val="00326760"/>
    <w:rsid w:val="00333903"/>
    <w:rsid w:val="00337454"/>
    <w:rsid w:val="003417AD"/>
    <w:rsid w:val="00342FDE"/>
    <w:rsid w:val="00346888"/>
    <w:rsid w:val="00346933"/>
    <w:rsid w:val="00347059"/>
    <w:rsid w:val="00347EB3"/>
    <w:rsid w:val="0035096B"/>
    <w:rsid w:val="00354A9A"/>
    <w:rsid w:val="00361851"/>
    <w:rsid w:val="00362CB3"/>
    <w:rsid w:val="00364DB1"/>
    <w:rsid w:val="00364F8A"/>
    <w:rsid w:val="003667E2"/>
    <w:rsid w:val="003677D8"/>
    <w:rsid w:val="00370759"/>
    <w:rsid w:val="003714DD"/>
    <w:rsid w:val="00372646"/>
    <w:rsid w:val="00373524"/>
    <w:rsid w:val="003810D5"/>
    <w:rsid w:val="00384C66"/>
    <w:rsid w:val="0038790D"/>
    <w:rsid w:val="00387B62"/>
    <w:rsid w:val="00391974"/>
    <w:rsid w:val="00393BCC"/>
    <w:rsid w:val="00397776"/>
    <w:rsid w:val="003A032F"/>
    <w:rsid w:val="003A2D35"/>
    <w:rsid w:val="003A2FD5"/>
    <w:rsid w:val="003A4D60"/>
    <w:rsid w:val="003A6402"/>
    <w:rsid w:val="003B25A3"/>
    <w:rsid w:val="003B5DEA"/>
    <w:rsid w:val="003B659C"/>
    <w:rsid w:val="003B7224"/>
    <w:rsid w:val="003C06A5"/>
    <w:rsid w:val="003C078E"/>
    <w:rsid w:val="003C3E93"/>
    <w:rsid w:val="003C7F8B"/>
    <w:rsid w:val="003D234E"/>
    <w:rsid w:val="003D34B6"/>
    <w:rsid w:val="003D5057"/>
    <w:rsid w:val="003D512B"/>
    <w:rsid w:val="003D7E49"/>
    <w:rsid w:val="003E2513"/>
    <w:rsid w:val="003E401A"/>
    <w:rsid w:val="003E5CCB"/>
    <w:rsid w:val="003E5FE7"/>
    <w:rsid w:val="003E7E11"/>
    <w:rsid w:val="003F4AE8"/>
    <w:rsid w:val="003F56BD"/>
    <w:rsid w:val="003F7498"/>
    <w:rsid w:val="004037BC"/>
    <w:rsid w:val="0040439C"/>
    <w:rsid w:val="0040613C"/>
    <w:rsid w:val="00407285"/>
    <w:rsid w:val="004078CD"/>
    <w:rsid w:val="004078E2"/>
    <w:rsid w:val="00407B87"/>
    <w:rsid w:val="0041114D"/>
    <w:rsid w:val="00411674"/>
    <w:rsid w:val="00412B4E"/>
    <w:rsid w:val="004135EB"/>
    <w:rsid w:val="00413AD0"/>
    <w:rsid w:val="00417388"/>
    <w:rsid w:val="004175CB"/>
    <w:rsid w:val="00421E8C"/>
    <w:rsid w:val="00422E68"/>
    <w:rsid w:val="00424C20"/>
    <w:rsid w:val="00427DA6"/>
    <w:rsid w:val="004303B0"/>
    <w:rsid w:val="004307CA"/>
    <w:rsid w:val="00433037"/>
    <w:rsid w:val="00433D53"/>
    <w:rsid w:val="00434E63"/>
    <w:rsid w:val="00436B3D"/>
    <w:rsid w:val="0044139C"/>
    <w:rsid w:val="0044415E"/>
    <w:rsid w:val="00444871"/>
    <w:rsid w:val="00445764"/>
    <w:rsid w:val="00445EC3"/>
    <w:rsid w:val="00450A84"/>
    <w:rsid w:val="00450DB3"/>
    <w:rsid w:val="0045208C"/>
    <w:rsid w:val="0045310D"/>
    <w:rsid w:val="00453B0E"/>
    <w:rsid w:val="00455C2D"/>
    <w:rsid w:val="004563F6"/>
    <w:rsid w:val="00456C8A"/>
    <w:rsid w:val="00457075"/>
    <w:rsid w:val="0046565B"/>
    <w:rsid w:val="004672E7"/>
    <w:rsid w:val="00470079"/>
    <w:rsid w:val="004708D8"/>
    <w:rsid w:val="0047098E"/>
    <w:rsid w:val="00471F47"/>
    <w:rsid w:val="00480E97"/>
    <w:rsid w:val="00482363"/>
    <w:rsid w:val="00485596"/>
    <w:rsid w:val="00485820"/>
    <w:rsid w:val="00491F53"/>
    <w:rsid w:val="00492DBE"/>
    <w:rsid w:val="004966B0"/>
    <w:rsid w:val="004A01E2"/>
    <w:rsid w:val="004A097B"/>
    <w:rsid w:val="004A0A40"/>
    <w:rsid w:val="004A1F51"/>
    <w:rsid w:val="004A51EE"/>
    <w:rsid w:val="004A6FCE"/>
    <w:rsid w:val="004B2001"/>
    <w:rsid w:val="004B291B"/>
    <w:rsid w:val="004B77E4"/>
    <w:rsid w:val="004B7C8D"/>
    <w:rsid w:val="004C0F17"/>
    <w:rsid w:val="004C4D4C"/>
    <w:rsid w:val="004C5A53"/>
    <w:rsid w:val="004C7096"/>
    <w:rsid w:val="004D03EF"/>
    <w:rsid w:val="004D206F"/>
    <w:rsid w:val="004D6816"/>
    <w:rsid w:val="004F2928"/>
    <w:rsid w:val="004F5E0B"/>
    <w:rsid w:val="004F6922"/>
    <w:rsid w:val="00505BD2"/>
    <w:rsid w:val="005067C2"/>
    <w:rsid w:val="00506954"/>
    <w:rsid w:val="00510CE8"/>
    <w:rsid w:val="005110E9"/>
    <w:rsid w:val="00513854"/>
    <w:rsid w:val="00514147"/>
    <w:rsid w:val="00515295"/>
    <w:rsid w:val="00516224"/>
    <w:rsid w:val="0051631A"/>
    <w:rsid w:val="00516607"/>
    <w:rsid w:val="00520824"/>
    <w:rsid w:val="00521B31"/>
    <w:rsid w:val="005226AF"/>
    <w:rsid w:val="00522F48"/>
    <w:rsid w:val="005255D0"/>
    <w:rsid w:val="00531A21"/>
    <w:rsid w:val="00531A92"/>
    <w:rsid w:val="00531ABA"/>
    <w:rsid w:val="005344EA"/>
    <w:rsid w:val="005369CE"/>
    <w:rsid w:val="005369DB"/>
    <w:rsid w:val="0053735A"/>
    <w:rsid w:val="00541E0C"/>
    <w:rsid w:val="00542936"/>
    <w:rsid w:val="00543900"/>
    <w:rsid w:val="0054648D"/>
    <w:rsid w:val="00546B14"/>
    <w:rsid w:val="00547DA7"/>
    <w:rsid w:val="00550969"/>
    <w:rsid w:val="00555512"/>
    <w:rsid w:val="00562940"/>
    <w:rsid w:val="00566B11"/>
    <w:rsid w:val="00566B1A"/>
    <w:rsid w:val="005708B2"/>
    <w:rsid w:val="00570F48"/>
    <w:rsid w:val="005720B2"/>
    <w:rsid w:val="00572223"/>
    <w:rsid w:val="00574DA6"/>
    <w:rsid w:val="005750DF"/>
    <w:rsid w:val="0058615A"/>
    <w:rsid w:val="00591C8C"/>
    <w:rsid w:val="005924FD"/>
    <w:rsid w:val="00592612"/>
    <w:rsid w:val="0059370D"/>
    <w:rsid w:val="0059437E"/>
    <w:rsid w:val="005949FF"/>
    <w:rsid w:val="00595A4B"/>
    <w:rsid w:val="005A185E"/>
    <w:rsid w:val="005A7311"/>
    <w:rsid w:val="005A7985"/>
    <w:rsid w:val="005B31BE"/>
    <w:rsid w:val="005B3B25"/>
    <w:rsid w:val="005B51E3"/>
    <w:rsid w:val="005B580B"/>
    <w:rsid w:val="005B752C"/>
    <w:rsid w:val="005C070A"/>
    <w:rsid w:val="005C1C46"/>
    <w:rsid w:val="005C36ED"/>
    <w:rsid w:val="005C3D96"/>
    <w:rsid w:val="005D02F5"/>
    <w:rsid w:val="005D03F3"/>
    <w:rsid w:val="005D2061"/>
    <w:rsid w:val="005D2E26"/>
    <w:rsid w:val="005D449E"/>
    <w:rsid w:val="005D5A2B"/>
    <w:rsid w:val="005D71F1"/>
    <w:rsid w:val="005E01E2"/>
    <w:rsid w:val="005E06D3"/>
    <w:rsid w:val="005E0966"/>
    <w:rsid w:val="005E09E3"/>
    <w:rsid w:val="005E0C5F"/>
    <w:rsid w:val="005E6097"/>
    <w:rsid w:val="005E7C0C"/>
    <w:rsid w:val="005F1975"/>
    <w:rsid w:val="005F24AE"/>
    <w:rsid w:val="005F2954"/>
    <w:rsid w:val="005F2C88"/>
    <w:rsid w:val="005F4B78"/>
    <w:rsid w:val="005F6752"/>
    <w:rsid w:val="005F6F32"/>
    <w:rsid w:val="005F7AB7"/>
    <w:rsid w:val="00601417"/>
    <w:rsid w:val="006015FC"/>
    <w:rsid w:val="006024E9"/>
    <w:rsid w:val="00604D67"/>
    <w:rsid w:val="00610066"/>
    <w:rsid w:val="00614E43"/>
    <w:rsid w:val="00617941"/>
    <w:rsid w:val="006214A1"/>
    <w:rsid w:val="00621598"/>
    <w:rsid w:val="006325B7"/>
    <w:rsid w:val="00633C87"/>
    <w:rsid w:val="00635296"/>
    <w:rsid w:val="00635806"/>
    <w:rsid w:val="006368A9"/>
    <w:rsid w:val="00640665"/>
    <w:rsid w:val="00641C2A"/>
    <w:rsid w:val="00641F26"/>
    <w:rsid w:val="00643124"/>
    <w:rsid w:val="00646AFD"/>
    <w:rsid w:val="00646B2A"/>
    <w:rsid w:val="00650A92"/>
    <w:rsid w:val="006539D3"/>
    <w:rsid w:val="00654F97"/>
    <w:rsid w:val="006566A4"/>
    <w:rsid w:val="00661014"/>
    <w:rsid w:val="00662922"/>
    <w:rsid w:val="00673FA7"/>
    <w:rsid w:val="006745E6"/>
    <w:rsid w:val="0067563C"/>
    <w:rsid w:val="00680EF6"/>
    <w:rsid w:val="0068137F"/>
    <w:rsid w:val="00683130"/>
    <w:rsid w:val="00687077"/>
    <w:rsid w:val="00694A15"/>
    <w:rsid w:val="00695BC4"/>
    <w:rsid w:val="006965F5"/>
    <w:rsid w:val="006A01AA"/>
    <w:rsid w:val="006A0B8B"/>
    <w:rsid w:val="006A16E4"/>
    <w:rsid w:val="006A1F74"/>
    <w:rsid w:val="006A2562"/>
    <w:rsid w:val="006A33D7"/>
    <w:rsid w:val="006A3712"/>
    <w:rsid w:val="006A42BE"/>
    <w:rsid w:val="006A4DA2"/>
    <w:rsid w:val="006A5AC8"/>
    <w:rsid w:val="006B21C3"/>
    <w:rsid w:val="006B661B"/>
    <w:rsid w:val="006B770F"/>
    <w:rsid w:val="006C3411"/>
    <w:rsid w:val="006C51F2"/>
    <w:rsid w:val="006C6806"/>
    <w:rsid w:val="006D1CE6"/>
    <w:rsid w:val="006D5735"/>
    <w:rsid w:val="006D5B02"/>
    <w:rsid w:val="006E0823"/>
    <w:rsid w:val="006E2E04"/>
    <w:rsid w:val="006E48EE"/>
    <w:rsid w:val="006E4E45"/>
    <w:rsid w:val="006E4F5C"/>
    <w:rsid w:val="006E7AE0"/>
    <w:rsid w:val="006F2E58"/>
    <w:rsid w:val="006F308B"/>
    <w:rsid w:val="006F5651"/>
    <w:rsid w:val="006F7155"/>
    <w:rsid w:val="00700D35"/>
    <w:rsid w:val="00703658"/>
    <w:rsid w:val="00706593"/>
    <w:rsid w:val="007068E0"/>
    <w:rsid w:val="00712019"/>
    <w:rsid w:val="007124E3"/>
    <w:rsid w:val="00715180"/>
    <w:rsid w:val="00715C32"/>
    <w:rsid w:val="00716605"/>
    <w:rsid w:val="00720498"/>
    <w:rsid w:val="007208E3"/>
    <w:rsid w:val="0072149A"/>
    <w:rsid w:val="00722FD6"/>
    <w:rsid w:val="0072448D"/>
    <w:rsid w:val="007265E8"/>
    <w:rsid w:val="00727AC1"/>
    <w:rsid w:val="00731D47"/>
    <w:rsid w:val="00734E47"/>
    <w:rsid w:val="0073629E"/>
    <w:rsid w:val="00740AB8"/>
    <w:rsid w:val="007414E8"/>
    <w:rsid w:val="007455F4"/>
    <w:rsid w:val="00747EC3"/>
    <w:rsid w:val="00751028"/>
    <w:rsid w:val="0075195B"/>
    <w:rsid w:val="00752763"/>
    <w:rsid w:val="00752F10"/>
    <w:rsid w:val="00754DBF"/>
    <w:rsid w:val="00756558"/>
    <w:rsid w:val="00757A9A"/>
    <w:rsid w:val="007605EC"/>
    <w:rsid w:val="00760946"/>
    <w:rsid w:val="00760B49"/>
    <w:rsid w:val="007655B9"/>
    <w:rsid w:val="0076565C"/>
    <w:rsid w:val="00765F0C"/>
    <w:rsid w:val="00766B0D"/>
    <w:rsid w:val="0077171D"/>
    <w:rsid w:val="00772008"/>
    <w:rsid w:val="00773440"/>
    <w:rsid w:val="00775112"/>
    <w:rsid w:val="0077541F"/>
    <w:rsid w:val="00780FD6"/>
    <w:rsid w:val="00781B66"/>
    <w:rsid w:val="007828E7"/>
    <w:rsid w:val="00782976"/>
    <w:rsid w:val="00782CC1"/>
    <w:rsid w:val="00786564"/>
    <w:rsid w:val="007921D2"/>
    <w:rsid w:val="007929D2"/>
    <w:rsid w:val="0079469B"/>
    <w:rsid w:val="007952BB"/>
    <w:rsid w:val="00795B03"/>
    <w:rsid w:val="00797918"/>
    <w:rsid w:val="007A0635"/>
    <w:rsid w:val="007A181B"/>
    <w:rsid w:val="007A1900"/>
    <w:rsid w:val="007A2967"/>
    <w:rsid w:val="007A30CB"/>
    <w:rsid w:val="007A33AC"/>
    <w:rsid w:val="007A5A22"/>
    <w:rsid w:val="007A63FA"/>
    <w:rsid w:val="007B1E89"/>
    <w:rsid w:val="007B3027"/>
    <w:rsid w:val="007B33F0"/>
    <w:rsid w:val="007B3C2D"/>
    <w:rsid w:val="007B604C"/>
    <w:rsid w:val="007B65BD"/>
    <w:rsid w:val="007C37C3"/>
    <w:rsid w:val="007C442C"/>
    <w:rsid w:val="007C4D6A"/>
    <w:rsid w:val="007C6AE1"/>
    <w:rsid w:val="007D28F7"/>
    <w:rsid w:val="007D2B8D"/>
    <w:rsid w:val="007D3DE5"/>
    <w:rsid w:val="007E0642"/>
    <w:rsid w:val="007E64CF"/>
    <w:rsid w:val="007E7068"/>
    <w:rsid w:val="007E795D"/>
    <w:rsid w:val="007F02BC"/>
    <w:rsid w:val="007F1DAA"/>
    <w:rsid w:val="007F32BC"/>
    <w:rsid w:val="007F5345"/>
    <w:rsid w:val="007F6ADD"/>
    <w:rsid w:val="007F7314"/>
    <w:rsid w:val="00803623"/>
    <w:rsid w:val="0081132C"/>
    <w:rsid w:val="0081334F"/>
    <w:rsid w:val="00814B23"/>
    <w:rsid w:val="00814C03"/>
    <w:rsid w:val="00815170"/>
    <w:rsid w:val="0081655A"/>
    <w:rsid w:val="00821C1E"/>
    <w:rsid w:val="0082333F"/>
    <w:rsid w:val="0082421F"/>
    <w:rsid w:val="00825C1C"/>
    <w:rsid w:val="008262CC"/>
    <w:rsid w:val="008318BB"/>
    <w:rsid w:val="00831DF6"/>
    <w:rsid w:val="00834397"/>
    <w:rsid w:val="00834923"/>
    <w:rsid w:val="0084004F"/>
    <w:rsid w:val="00840316"/>
    <w:rsid w:val="00845CF5"/>
    <w:rsid w:val="008554C7"/>
    <w:rsid w:val="0085551E"/>
    <w:rsid w:val="00862885"/>
    <w:rsid w:val="00872F80"/>
    <w:rsid w:val="0087704E"/>
    <w:rsid w:val="0088445E"/>
    <w:rsid w:val="00884F1A"/>
    <w:rsid w:val="008861D5"/>
    <w:rsid w:val="0088642A"/>
    <w:rsid w:val="00894851"/>
    <w:rsid w:val="008966B8"/>
    <w:rsid w:val="00897A77"/>
    <w:rsid w:val="008A06A0"/>
    <w:rsid w:val="008A0B90"/>
    <w:rsid w:val="008A11D5"/>
    <w:rsid w:val="008A1299"/>
    <w:rsid w:val="008A5304"/>
    <w:rsid w:val="008B2B9A"/>
    <w:rsid w:val="008B6104"/>
    <w:rsid w:val="008C4A7A"/>
    <w:rsid w:val="008C6AF7"/>
    <w:rsid w:val="008C740B"/>
    <w:rsid w:val="008D1953"/>
    <w:rsid w:val="008D34F9"/>
    <w:rsid w:val="008D3BEE"/>
    <w:rsid w:val="008D69F4"/>
    <w:rsid w:val="008D7C94"/>
    <w:rsid w:val="008E2E3A"/>
    <w:rsid w:val="008E3A95"/>
    <w:rsid w:val="008E41DB"/>
    <w:rsid w:val="008E6002"/>
    <w:rsid w:val="008E6093"/>
    <w:rsid w:val="008E62CE"/>
    <w:rsid w:val="008F2A0B"/>
    <w:rsid w:val="008F2BC6"/>
    <w:rsid w:val="008F3264"/>
    <w:rsid w:val="008F64F1"/>
    <w:rsid w:val="008F786E"/>
    <w:rsid w:val="009001C9"/>
    <w:rsid w:val="00902958"/>
    <w:rsid w:val="00902A18"/>
    <w:rsid w:val="00903500"/>
    <w:rsid w:val="00911284"/>
    <w:rsid w:val="00911504"/>
    <w:rsid w:val="0091223C"/>
    <w:rsid w:val="00912E77"/>
    <w:rsid w:val="00916B33"/>
    <w:rsid w:val="00920B51"/>
    <w:rsid w:val="0092170F"/>
    <w:rsid w:val="00923B2B"/>
    <w:rsid w:val="00923C02"/>
    <w:rsid w:val="0092409E"/>
    <w:rsid w:val="0092523F"/>
    <w:rsid w:val="00925643"/>
    <w:rsid w:val="00925E72"/>
    <w:rsid w:val="00927137"/>
    <w:rsid w:val="00933B34"/>
    <w:rsid w:val="009355F0"/>
    <w:rsid w:val="00935F8B"/>
    <w:rsid w:val="009362BF"/>
    <w:rsid w:val="00942AB3"/>
    <w:rsid w:val="00942FB0"/>
    <w:rsid w:val="0094695B"/>
    <w:rsid w:val="00946AC2"/>
    <w:rsid w:val="00946F8B"/>
    <w:rsid w:val="00947A67"/>
    <w:rsid w:val="009505B7"/>
    <w:rsid w:val="00950D99"/>
    <w:rsid w:val="00952EDB"/>
    <w:rsid w:val="00960AE9"/>
    <w:rsid w:val="00960EC9"/>
    <w:rsid w:val="00961049"/>
    <w:rsid w:val="00965280"/>
    <w:rsid w:val="00970078"/>
    <w:rsid w:val="00970BF2"/>
    <w:rsid w:val="00971135"/>
    <w:rsid w:val="009720F8"/>
    <w:rsid w:val="00972ED8"/>
    <w:rsid w:val="00974A2D"/>
    <w:rsid w:val="00975C48"/>
    <w:rsid w:val="0097655E"/>
    <w:rsid w:val="0097697F"/>
    <w:rsid w:val="00977756"/>
    <w:rsid w:val="00980987"/>
    <w:rsid w:val="009838F7"/>
    <w:rsid w:val="00990210"/>
    <w:rsid w:val="00990CAF"/>
    <w:rsid w:val="00992504"/>
    <w:rsid w:val="00996A00"/>
    <w:rsid w:val="009975B9"/>
    <w:rsid w:val="009A44DF"/>
    <w:rsid w:val="009A68ED"/>
    <w:rsid w:val="009B0695"/>
    <w:rsid w:val="009B1BE6"/>
    <w:rsid w:val="009B2108"/>
    <w:rsid w:val="009B214A"/>
    <w:rsid w:val="009B3B28"/>
    <w:rsid w:val="009B55AB"/>
    <w:rsid w:val="009B5ED9"/>
    <w:rsid w:val="009B6F1F"/>
    <w:rsid w:val="009B72E8"/>
    <w:rsid w:val="009C0C03"/>
    <w:rsid w:val="009C1AA0"/>
    <w:rsid w:val="009C28F9"/>
    <w:rsid w:val="009C5700"/>
    <w:rsid w:val="009C737D"/>
    <w:rsid w:val="009D0EB3"/>
    <w:rsid w:val="009D0F82"/>
    <w:rsid w:val="009D3B0B"/>
    <w:rsid w:val="009D6FB5"/>
    <w:rsid w:val="009D7CA6"/>
    <w:rsid w:val="009E3C83"/>
    <w:rsid w:val="009E51AA"/>
    <w:rsid w:val="009F2F05"/>
    <w:rsid w:val="009F41B2"/>
    <w:rsid w:val="009F50C1"/>
    <w:rsid w:val="009F65C4"/>
    <w:rsid w:val="00A00E2C"/>
    <w:rsid w:val="00A01712"/>
    <w:rsid w:val="00A038F5"/>
    <w:rsid w:val="00A065CB"/>
    <w:rsid w:val="00A10898"/>
    <w:rsid w:val="00A10A78"/>
    <w:rsid w:val="00A10C18"/>
    <w:rsid w:val="00A10D73"/>
    <w:rsid w:val="00A116D0"/>
    <w:rsid w:val="00A1210E"/>
    <w:rsid w:val="00A15D02"/>
    <w:rsid w:val="00A16503"/>
    <w:rsid w:val="00A223D3"/>
    <w:rsid w:val="00A235C0"/>
    <w:rsid w:val="00A25E95"/>
    <w:rsid w:val="00A3008A"/>
    <w:rsid w:val="00A3035B"/>
    <w:rsid w:val="00A31D26"/>
    <w:rsid w:val="00A33770"/>
    <w:rsid w:val="00A37A82"/>
    <w:rsid w:val="00A40B9A"/>
    <w:rsid w:val="00A40BB7"/>
    <w:rsid w:val="00A41016"/>
    <w:rsid w:val="00A413F8"/>
    <w:rsid w:val="00A418C1"/>
    <w:rsid w:val="00A43BD4"/>
    <w:rsid w:val="00A442E1"/>
    <w:rsid w:val="00A4552C"/>
    <w:rsid w:val="00A470CF"/>
    <w:rsid w:val="00A47761"/>
    <w:rsid w:val="00A47997"/>
    <w:rsid w:val="00A516F5"/>
    <w:rsid w:val="00A52E22"/>
    <w:rsid w:val="00A532BB"/>
    <w:rsid w:val="00A539F8"/>
    <w:rsid w:val="00A54BD5"/>
    <w:rsid w:val="00A558B1"/>
    <w:rsid w:val="00A62063"/>
    <w:rsid w:val="00A6265D"/>
    <w:rsid w:val="00A705F0"/>
    <w:rsid w:val="00A707DF"/>
    <w:rsid w:val="00A711CC"/>
    <w:rsid w:val="00A72ACB"/>
    <w:rsid w:val="00A80E15"/>
    <w:rsid w:val="00A840B3"/>
    <w:rsid w:val="00A84FFB"/>
    <w:rsid w:val="00A8605E"/>
    <w:rsid w:val="00A87C40"/>
    <w:rsid w:val="00A87F4B"/>
    <w:rsid w:val="00A906F8"/>
    <w:rsid w:val="00A91D4E"/>
    <w:rsid w:val="00A93E93"/>
    <w:rsid w:val="00A943EC"/>
    <w:rsid w:val="00A943F5"/>
    <w:rsid w:val="00A94A37"/>
    <w:rsid w:val="00A95269"/>
    <w:rsid w:val="00AA05CA"/>
    <w:rsid w:val="00AA3C00"/>
    <w:rsid w:val="00AA7974"/>
    <w:rsid w:val="00AB0463"/>
    <w:rsid w:val="00AB0E96"/>
    <w:rsid w:val="00AB10FA"/>
    <w:rsid w:val="00AB4B60"/>
    <w:rsid w:val="00AB53AD"/>
    <w:rsid w:val="00AB7C75"/>
    <w:rsid w:val="00AC537E"/>
    <w:rsid w:val="00AD79BC"/>
    <w:rsid w:val="00AE3B55"/>
    <w:rsid w:val="00AE58FB"/>
    <w:rsid w:val="00AE649A"/>
    <w:rsid w:val="00AF0D3C"/>
    <w:rsid w:val="00AF15D1"/>
    <w:rsid w:val="00AF1EC0"/>
    <w:rsid w:val="00AF3978"/>
    <w:rsid w:val="00AF55AF"/>
    <w:rsid w:val="00AF72E5"/>
    <w:rsid w:val="00B02EB3"/>
    <w:rsid w:val="00B034F1"/>
    <w:rsid w:val="00B05642"/>
    <w:rsid w:val="00B061D3"/>
    <w:rsid w:val="00B0664D"/>
    <w:rsid w:val="00B0744E"/>
    <w:rsid w:val="00B11110"/>
    <w:rsid w:val="00B14A1A"/>
    <w:rsid w:val="00B22D4B"/>
    <w:rsid w:val="00B26033"/>
    <w:rsid w:val="00B26A32"/>
    <w:rsid w:val="00B2712E"/>
    <w:rsid w:val="00B31F6B"/>
    <w:rsid w:val="00B344F9"/>
    <w:rsid w:val="00B34658"/>
    <w:rsid w:val="00B34F8C"/>
    <w:rsid w:val="00B40083"/>
    <w:rsid w:val="00B42090"/>
    <w:rsid w:val="00B42DC5"/>
    <w:rsid w:val="00B43D66"/>
    <w:rsid w:val="00B46077"/>
    <w:rsid w:val="00B46735"/>
    <w:rsid w:val="00B5026C"/>
    <w:rsid w:val="00B50E2D"/>
    <w:rsid w:val="00B51028"/>
    <w:rsid w:val="00B533D7"/>
    <w:rsid w:val="00B5370C"/>
    <w:rsid w:val="00B53FB9"/>
    <w:rsid w:val="00B54594"/>
    <w:rsid w:val="00B54C59"/>
    <w:rsid w:val="00B55830"/>
    <w:rsid w:val="00B573D6"/>
    <w:rsid w:val="00B6040E"/>
    <w:rsid w:val="00B60AA2"/>
    <w:rsid w:val="00B60E65"/>
    <w:rsid w:val="00B6178A"/>
    <w:rsid w:val="00B62776"/>
    <w:rsid w:val="00B63DD1"/>
    <w:rsid w:val="00B70935"/>
    <w:rsid w:val="00B72687"/>
    <w:rsid w:val="00B7303F"/>
    <w:rsid w:val="00B738D6"/>
    <w:rsid w:val="00B7639A"/>
    <w:rsid w:val="00B76B75"/>
    <w:rsid w:val="00B77EE8"/>
    <w:rsid w:val="00B80037"/>
    <w:rsid w:val="00B9013C"/>
    <w:rsid w:val="00B91ED9"/>
    <w:rsid w:val="00B942D4"/>
    <w:rsid w:val="00B94BE4"/>
    <w:rsid w:val="00B94DAB"/>
    <w:rsid w:val="00B95997"/>
    <w:rsid w:val="00BA2A30"/>
    <w:rsid w:val="00BA35A7"/>
    <w:rsid w:val="00BA3F19"/>
    <w:rsid w:val="00BA4A94"/>
    <w:rsid w:val="00BA6F8B"/>
    <w:rsid w:val="00BA7BAF"/>
    <w:rsid w:val="00BB12B1"/>
    <w:rsid w:val="00BB1741"/>
    <w:rsid w:val="00BB37F7"/>
    <w:rsid w:val="00BB5274"/>
    <w:rsid w:val="00BB56CD"/>
    <w:rsid w:val="00BB657A"/>
    <w:rsid w:val="00BC054B"/>
    <w:rsid w:val="00BC1BAF"/>
    <w:rsid w:val="00BC46EE"/>
    <w:rsid w:val="00BC5D10"/>
    <w:rsid w:val="00BC60B3"/>
    <w:rsid w:val="00BC6C0F"/>
    <w:rsid w:val="00BD1C76"/>
    <w:rsid w:val="00BD1CCA"/>
    <w:rsid w:val="00BD47F2"/>
    <w:rsid w:val="00BD5FBD"/>
    <w:rsid w:val="00BD613E"/>
    <w:rsid w:val="00BD683A"/>
    <w:rsid w:val="00BE59CF"/>
    <w:rsid w:val="00BF02C7"/>
    <w:rsid w:val="00BF25B2"/>
    <w:rsid w:val="00BF69F5"/>
    <w:rsid w:val="00BF7E4E"/>
    <w:rsid w:val="00C020B7"/>
    <w:rsid w:val="00C07461"/>
    <w:rsid w:val="00C11ADC"/>
    <w:rsid w:val="00C130B3"/>
    <w:rsid w:val="00C13184"/>
    <w:rsid w:val="00C2003D"/>
    <w:rsid w:val="00C204B7"/>
    <w:rsid w:val="00C209B7"/>
    <w:rsid w:val="00C2216E"/>
    <w:rsid w:val="00C24E3E"/>
    <w:rsid w:val="00C24F3D"/>
    <w:rsid w:val="00C26F39"/>
    <w:rsid w:val="00C3200A"/>
    <w:rsid w:val="00C32639"/>
    <w:rsid w:val="00C3274E"/>
    <w:rsid w:val="00C3308B"/>
    <w:rsid w:val="00C332C5"/>
    <w:rsid w:val="00C3393D"/>
    <w:rsid w:val="00C34370"/>
    <w:rsid w:val="00C367AC"/>
    <w:rsid w:val="00C37103"/>
    <w:rsid w:val="00C406A2"/>
    <w:rsid w:val="00C425CC"/>
    <w:rsid w:val="00C42A99"/>
    <w:rsid w:val="00C42BD3"/>
    <w:rsid w:val="00C46DD1"/>
    <w:rsid w:val="00C5138A"/>
    <w:rsid w:val="00C52468"/>
    <w:rsid w:val="00C546B9"/>
    <w:rsid w:val="00C54964"/>
    <w:rsid w:val="00C56B08"/>
    <w:rsid w:val="00C57B29"/>
    <w:rsid w:val="00C66335"/>
    <w:rsid w:val="00C72804"/>
    <w:rsid w:val="00C778B8"/>
    <w:rsid w:val="00C80EAC"/>
    <w:rsid w:val="00C8104D"/>
    <w:rsid w:val="00C83783"/>
    <w:rsid w:val="00C837B6"/>
    <w:rsid w:val="00C85258"/>
    <w:rsid w:val="00C87D6D"/>
    <w:rsid w:val="00C9046C"/>
    <w:rsid w:val="00C92259"/>
    <w:rsid w:val="00C926D4"/>
    <w:rsid w:val="00C957C8"/>
    <w:rsid w:val="00C96233"/>
    <w:rsid w:val="00C962D7"/>
    <w:rsid w:val="00CA2DD1"/>
    <w:rsid w:val="00CA3004"/>
    <w:rsid w:val="00CA35C4"/>
    <w:rsid w:val="00CA3B23"/>
    <w:rsid w:val="00CA5824"/>
    <w:rsid w:val="00CA5EA4"/>
    <w:rsid w:val="00CB0270"/>
    <w:rsid w:val="00CB1978"/>
    <w:rsid w:val="00CB4778"/>
    <w:rsid w:val="00CB62ED"/>
    <w:rsid w:val="00CB69D8"/>
    <w:rsid w:val="00CB7622"/>
    <w:rsid w:val="00CC0C65"/>
    <w:rsid w:val="00CC3A8D"/>
    <w:rsid w:val="00CC46ED"/>
    <w:rsid w:val="00CD04B0"/>
    <w:rsid w:val="00CD0BA5"/>
    <w:rsid w:val="00CD4553"/>
    <w:rsid w:val="00CD4631"/>
    <w:rsid w:val="00CD4CA4"/>
    <w:rsid w:val="00CD583F"/>
    <w:rsid w:val="00CD66CF"/>
    <w:rsid w:val="00CE132E"/>
    <w:rsid w:val="00CE25DF"/>
    <w:rsid w:val="00CE4208"/>
    <w:rsid w:val="00CE6C1D"/>
    <w:rsid w:val="00CE70B5"/>
    <w:rsid w:val="00CF5827"/>
    <w:rsid w:val="00CF5DB8"/>
    <w:rsid w:val="00CF6AEF"/>
    <w:rsid w:val="00CF7D9C"/>
    <w:rsid w:val="00D00C3C"/>
    <w:rsid w:val="00D07399"/>
    <w:rsid w:val="00D1287D"/>
    <w:rsid w:val="00D20118"/>
    <w:rsid w:val="00D20DF6"/>
    <w:rsid w:val="00D21D6D"/>
    <w:rsid w:val="00D23B89"/>
    <w:rsid w:val="00D33C3A"/>
    <w:rsid w:val="00D351BF"/>
    <w:rsid w:val="00D3654E"/>
    <w:rsid w:val="00D36B93"/>
    <w:rsid w:val="00D36EED"/>
    <w:rsid w:val="00D406CC"/>
    <w:rsid w:val="00D41ABD"/>
    <w:rsid w:val="00D41BB5"/>
    <w:rsid w:val="00D41CFD"/>
    <w:rsid w:val="00D429B1"/>
    <w:rsid w:val="00D4433C"/>
    <w:rsid w:val="00D47B34"/>
    <w:rsid w:val="00D5169C"/>
    <w:rsid w:val="00D529FA"/>
    <w:rsid w:val="00D6349A"/>
    <w:rsid w:val="00D63B91"/>
    <w:rsid w:val="00D64C0D"/>
    <w:rsid w:val="00D65CFD"/>
    <w:rsid w:val="00D67F71"/>
    <w:rsid w:val="00D72602"/>
    <w:rsid w:val="00D751A5"/>
    <w:rsid w:val="00D76A2A"/>
    <w:rsid w:val="00D77E9F"/>
    <w:rsid w:val="00D84A50"/>
    <w:rsid w:val="00D8600B"/>
    <w:rsid w:val="00D86630"/>
    <w:rsid w:val="00D867E0"/>
    <w:rsid w:val="00D87AC8"/>
    <w:rsid w:val="00D9167C"/>
    <w:rsid w:val="00D921F2"/>
    <w:rsid w:val="00D93B5C"/>
    <w:rsid w:val="00D95509"/>
    <w:rsid w:val="00D962E9"/>
    <w:rsid w:val="00D97B28"/>
    <w:rsid w:val="00DA10F4"/>
    <w:rsid w:val="00DA11E5"/>
    <w:rsid w:val="00DA306E"/>
    <w:rsid w:val="00DA6514"/>
    <w:rsid w:val="00DA663B"/>
    <w:rsid w:val="00DB28D6"/>
    <w:rsid w:val="00DB3B47"/>
    <w:rsid w:val="00DB5911"/>
    <w:rsid w:val="00DB66EE"/>
    <w:rsid w:val="00DB7FD0"/>
    <w:rsid w:val="00DC320E"/>
    <w:rsid w:val="00DC4442"/>
    <w:rsid w:val="00DC4D8B"/>
    <w:rsid w:val="00DC5735"/>
    <w:rsid w:val="00DC6F4A"/>
    <w:rsid w:val="00DC7E0E"/>
    <w:rsid w:val="00DD23E8"/>
    <w:rsid w:val="00DD4EDE"/>
    <w:rsid w:val="00DD50F2"/>
    <w:rsid w:val="00DD61A3"/>
    <w:rsid w:val="00DE0026"/>
    <w:rsid w:val="00DE0167"/>
    <w:rsid w:val="00DE6E28"/>
    <w:rsid w:val="00DF735C"/>
    <w:rsid w:val="00DF7EF3"/>
    <w:rsid w:val="00E03711"/>
    <w:rsid w:val="00E0552A"/>
    <w:rsid w:val="00E068B7"/>
    <w:rsid w:val="00E102CD"/>
    <w:rsid w:val="00E102E0"/>
    <w:rsid w:val="00E105D7"/>
    <w:rsid w:val="00E14435"/>
    <w:rsid w:val="00E17C2A"/>
    <w:rsid w:val="00E240C4"/>
    <w:rsid w:val="00E259D0"/>
    <w:rsid w:val="00E26399"/>
    <w:rsid w:val="00E31704"/>
    <w:rsid w:val="00E33459"/>
    <w:rsid w:val="00E3494B"/>
    <w:rsid w:val="00E35D43"/>
    <w:rsid w:val="00E40099"/>
    <w:rsid w:val="00E415AE"/>
    <w:rsid w:val="00E42882"/>
    <w:rsid w:val="00E42B8B"/>
    <w:rsid w:val="00E45788"/>
    <w:rsid w:val="00E464E9"/>
    <w:rsid w:val="00E47D09"/>
    <w:rsid w:val="00E50610"/>
    <w:rsid w:val="00E52031"/>
    <w:rsid w:val="00E521FC"/>
    <w:rsid w:val="00E551D5"/>
    <w:rsid w:val="00E55215"/>
    <w:rsid w:val="00E6291B"/>
    <w:rsid w:val="00E633C7"/>
    <w:rsid w:val="00E674B5"/>
    <w:rsid w:val="00E67F6F"/>
    <w:rsid w:val="00E7147E"/>
    <w:rsid w:val="00E722A7"/>
    <w:rsid w:val="00E735C7"/>
    <w:rsid w:val="00E73686"/>
    <w:rsid w:val="00E74399"/>
    <w:rsid w:val="00E80A7F"/>
    <w:rsid w:val="00E85249"/>
    <w:rsid w:val="00E948FC"/>
    <w:rsid w:val="00E95238"/>
    <w:rsid w:val="00E9591C"/>
    <w:rsid w:val="00E96529"/>
    <w:rsid w:val="00E97420"/>
    <w:rsid w:val="00E97443"/>
    <w:rsid w:val="00EA339E"/>
    <w:rsid w:val="00EA5696"/>
    <w:rsid w:val="00EA663E"/>
    <w:rsid w:val="00EB2807"/>
    <w:rsid w:val="00EB3F57"/>
    <w:rsid w:val="00EB4CF4"/>
    <w:rsid w:val="00EB7E76"/>
    <w:rsid w:val="00EC05A0"/>
    <w:rsid w:val="00EC2690"/>
    <w:rsid w:val="00EC2FC9"/>
    <w:rsid w:val="00EC4A89"/>
    <w:rsid w:val="00EC5212"/>
    <w:rsid w:val="00EC7D8C"/>
    <w:rsid w:val="00ED188E"/>
    <w:rsid w:val="00ED36C2"/>
    <w:rsid w:val="00ED4A06"/>
    <w:rsid w:val="00ED5C79"/>
    <w:rsid w:val="00ED691A"/>
    <w:rsid w:val="00ED7E5D"/>
    <w:rsid w:val="00EE1516"/>
    <w:rsid w:val="00EE1522"/>
    <w:rsid w:val="00EE43B9"/>
    <w:rsid w:val="00EF1ED1"/>
    <w:rsid w:val="00EF3544"/>
    <w:rsid w:val="00EF475F"/>
    <w:rsid w:val="00EF5A87"/>
    <w:rsid w:val="00EF5CF7"/>
    <w:rsid w:val="00F006A8"/>
    <w:rsid w:val="00F01AD3"/>
    <w:rsid w:val="00F03202"/>
    <w:rsid w:val="00F03598"/>
    <w:rsid w:val="00F05042"/>
    <w:rsid w:val="00F05987"/>
    <w:rsid w:val="00F15418"/>
    <w:rsid w:val="00F17596"/>
    <w:rsid w:val="00F1769F"/>
    <w:rsid w:val="00F2006D"/>
    <w:rsid w:val="00F208C2"/>
    <w:rsid w:val="00F20A81"/>
    <w:rsid w:val="00F22E27"/>
    <w:rsid w:val="00F24D66"/>
    <w:rsid w:val="00F2562C"/>
    <w:rsid w:val="00F2737C"/>
    <w:rsid w:val="00F323DE"/>
    <w:rsid w:val="00F36E60"/>
    <w:rsid w:val="00F37D08"/>
    <w:rsid w:val="00F37E85"/>
    <w:rsid w:val="00F4167A"/>
    <w:rsid w:val="00F449B5"/>
    <w:rsid w:val="00F50DA7"/>
    <w:rsid w:val="00F53E3A"/>
    <w:rsid w:val="00F6005B"/>
    <w:rsid w:val="00F60A99"/>
    <w:rsid w:val="00F6492A"/>
    <w:rsid w:val="00F6587D"/>
    <w:rsid w:val="00F677F7"/>
    <w:rsid w:val="00F67982"/>
    <w:rsid w:val="00F70ED9"/>
    <w:rsid w:val="00F72B73"/>
    <w:rsid w:val="00F73767"/>
    <w:rsid w:val="00F73C6C"/>
    <w:rsid w:val="00F8189E"/>
    <w:rsid w:val="00F84BA9"/>
    <w:rsid w:val="00F92F1E"/>
    <w:rsid w:val="00F942F3"/>
    <w:rsid w:val="00F96244"/>
    <w:rsid w:val="00F968D7"/>
    <w:rsid w:val="00F976C5"/>
    <w:rsid w:val="00FA7975"/>
    <w:rsid w:val="00FB1C26"/>
    <w:rsid w:val="00FB219D"/>
    <w:rsid w:val="00FB2B42"/>
    <w:rsid w:val="00FB67A6"/>
    <w:rsid w:val="00FB6967"/>
    <w:rsid w:val="00FB6A76"/>
    <w:rsid w:val="00FC0BE3"/>
    <w:rsid w:val="00FD0698"/>
    <w:rsid w:val="00FD11EE"/>
    <w:rsid w:val="00FD55D5"/>
    <w:rsid w:val="00FE1AD8"/>
    <w:rsid w:val="00FE284A"/>
    <w:rsid w:val="00FE32BC"/>
    <w:rsid w:val="00FE57D9"/>
    <w:rsid w:val="00FF224C"/>
    <w:rsid w:val="00FF6992"/>
    <w:rsid w:val="0F263116"/>
    <w:rsid w:val="1B575140"/>
    <w:rsid w:val="220B46A2"/>
    <w:rsid w:val="2649655F"/>
    <w:rsid w:val="37101948"/>
    <w:rsid w:val="3BB6331E"/>
    <w:rsid w:val="41D0147A"/>
    <w:rsid w:val="571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776D1906"/>
  <w14:defaultImageDpi w14:val="32767"/>
  <w15:docId w15:val="{6D668970-8581-45FE-8753-476F6C59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unhideWhenUsed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pPr>
      <w:ind w:left="101"/>
      <w:jc w:val="left"/>
      <w:outlineLvl w:val="5"/>
    </w:pPr>
    <w:rPr>
      <w:rFonts w:ascii="Microsoft YaHei" w:eastAsia="Microsoft YaHei" w:hAnsi="Microsoft YaHei"/>
      <w:b/>
      <w:bCs/>
      <w:kern w:val="0"/>
      <w:sz w:val="28"/>
      <w:szCs w:val="28"/>
      <w:lang w:eastAsia="en-US"/>
    </w:rPr>
  </w:style>
  <w:style w:type="paragraph" w:styleId="7">
    <w:name w:val="heading 7"/>
    <w:basedOn w:val="a"/>
    <w:next w:val="a"/>
    <w:link w:val="70"/>
    <w:uiPriority w:val="1"/>
    <w:qFormat/>
    <w:pPr>
      <w:ind w:left="101"/>
      <w:jc w:val="left"/>
      <w:outlineLvl w:val="6"/>
    </w:pPr>
    <w:rPr>
      <w:rFonts w:ascii="Times New Roman" w:eastAsia="Times New Roman" w:hAnsi="Times New Roman"/>
      <w:b/>
      <w:bCs/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SimHei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a6">
    <w:name w:val="Body Text"/>
    <w:basedOn w:val="a"/>
    <w:link w:val="a7"/>
    <w:uiPriority w:val="1"/>
    <w:qFormat/>
    <w:pPr>
      <w:spacing w:before="157" w:line="360" w:lineRule="auto"/>
      <w:ind w:left="102"/>
      <w:jc w:val="left"/>
    </w:pPr>
    <w:rPr>
      <w:rFonts w:ascii="KaiTi" w:eastAsia="KaiTi" w:hAnsi="KaiTi"/>
      <w:kern w:val="0"/>
      <w:szCs w:val="24"/>
      <w:lang w:eastAsia="en-US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8">
    <w:name w:val="footer"/>
    <w:basedOn w:val="a"/>
    <w:link w:val="a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c">
    <w:name w:val="Subtitle"/>
    <w:basedOn w:val="a"/>
    <w:next w:val="a"/>
    <w:link w:val="ad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e">
    <w:name w:val="annotation subject"/>
    <w:basedOn w:val="a4"/>
    <w:next w:val="a4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b">
    <w:name w:val="页眉 字符"/>
    <w:basedOn w:val="a0"/>
    <w:link w:val="aa"/>
    <w:qFormat/>
    <w:rPr>
      <w:sz w:val="18"/>
      <w:szCs w:val="18"/>
    </w:rPr>
  </w:style>
  <w:style w:type="character" w:customStyle="1" w:styleId="a9">
    <w:name w:val="页脚 字符"/>
    <w:basedOn w:val="a0"/>
    <w:link w:val="a8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character" w:customStyle="1" w:styleId="ad">
    <w:name w:val="副标题 字符"/>
    <w:basedOn w:val="a0"/>
    <w:link w:val="ac"/>
    <w:uiPriority w:val="11"/>
    <w:qFormat/>
    <w:rPr>
      <w:b/>
      <w:bCs/>
      <w:kern w:val="28"/>
      <w:sz w:val="32"/>
      <w:szCs w:val="32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character" w:customStyle="1" w:styleId="a5">
    <w:name w:val="批注文字 字符"/>
    <w:basedOn w:val="a0"/>
    <w:link w:val="a4"/>
    <w:uiPriority w:val="99"/>
    <w:semiHidden/>
    <w:qFormat/>
    <w:rPr>
      <w:sz w:val="24"/>
    </w:rPr>
  </w:style>
  <w:style w:type="character" w:customStyle="1" w:styleId="af">
    <w:name w:val="批注主题 字符"/>
    <w:basedOn w:val="a5"/>
    <w:link w:val="ae"/>
    <w:uiPriority w:val="99"/>
    <w:semiHidden/>
    <w:qFormat/>
    <w:rPr>
      <w:b/>
      <w:bCs/>
      <w:sz w:val="24"/>
    </w:rPr>
  </w:style>
  <w:style w:type="character" w:customStyle="1" w:styleId="60">
    <w:name w:val="标题 6 字符"/>
    <w:basedOn w:val="a0"/>
    <w:link w:val="6"/>
    <w:uiPriority w:val="9"/>
    <w:qFormat/>
    <w:rPr>
      <w:rFonts w:ascii="Microsoft YaHei" w:eastAsia="Microsoft YaHei" w:hAnsi="Microsoft YaHei"/>
      <w:b/>
      <w:bCs/>
      <w:kern w:val="0"/>
      <w:sz w:val="28"/>
      <w:szCs w:val="28"/>
      <w:lang w:eastAsia="en-US"/>
    </w:rPr>
  </w:style>
  <w:style w:type="character" w:customStyle="1" w:styleId="70">
    <w:name w:val="标题 7 字符"/>
    <w:basedOn w:val="a0"/>
    <w:link w:val="7"/>
    <w:uiPriority w:val="1"/>
    <w:qFormat/>
    <w:rPr>
      <w:rFonts w:ascii="Times New Roman" w:eastAsia="Times New Roman" w:hAnsi="Times New Roman"/>
      <w:b/>
      <w:bCs/>
      <w:kern w:val="0"/>
      <w:sz w:val="24"/>
      <w:szCs w:val="24"/>
      <w:lang w:eastAsia="en-US"/>
    </w:rPr>
  </w:style>
  <w:style w:type="character" w:customStyle="1" w:styleId="a7">
    <w:name w:val="正文文本 字符"/>
    <w:basedOn w:val="a0"/>
    <w:link w:val="a6"/>
    <w:uiPriority w:val="1"/>
    <w:qFormat/>
    <w:rPr>
      <w:rFonts w:ascii="KaiTi" w:eastAsia="KaiTi" w:hAnsi="KaiTi"/>
      <w:sz w:val="24"/>
      <w:szCs w:val="24"/>
      <w:lang w:eastAsia="en-US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customStyle="1" w:styleId="11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">
    <w:name w:val="无格式表格 41"/>
    <w:basedOn w:val="a1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无格式表格 21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f4">
    <w:name w:val="三线表"/>
    <w:basedOn w:val="a1"/>
    <w:uiPriority w:val="99"/>
    <w:qFormat/>
    <w:pPr>
      <w:jc w:val="center"/>
    </w:pPr>
    <w:rPr>
      <w:kern w:val="2"/>
      <w:sz w:val="21"/>
      <w:szCs w:val="22"/>
    </w:rPr>
    <w:tblPr>
      <w:jc w:val="center"/>
      <w:tblBorders>
        <w:bottom w:val="single" w:sz="12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2">
    <w:name w:val="无格式表格 22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OC30">
    <w:name w:val="TOC 标题3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customStyle="1" w:styleId="23">
    <w:name w:val="网格型浅色2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2">
    <w:name w:val="无格式表格 42"/>
    <w:basedOn w:val="a1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无格式表格 12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304FAC"/>
    <w:rPr>
      <w:sz w:val="18"/>
      <w:szCs w:val="18"/>
    </w:rPr>
  </w:style>
  <w:style w:type="character" w:customStyle="1" w:styleId="af6">
    <w:name w:val="批注框文本 字符"/>
    <w:basedOn w:val="a0"/>
    <w:link w:val="af5"/>
    <w:uiPriority w:val="99"/>
    <w:semiHidden/>
    <w:rsid w:val="00304FA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7">
    <w:name w:val="Revision"/>
    <w:hidden/>
    <w:uiPriority w:val="99"/>
    <w:unhideWhenUsed/>
    <w:rsid w:val="00DB7FD0"/>
    <w:rPr>
      <w:rFonts w:asciiTheme="minorHAnsi" w:eastAsiaTheme="minorEastAsia" w:hAnsiTheme="minorHAnsi" w:cstheme="minorBidi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CCA417E-EAD7-4717-942A-B0E9BA3F36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8286</TotalTime>
  <Pages>6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暴伟</dc:creator>
  <cp:lastModifiedBy>Tamura-lab</cp:lastModifiedBy>
  <cp:revision>213</cp:revision>
  <cp:lastPrinted>2024-08-23T04:01:00Z</cp:lastPrinted>
  <dcterms:created xsi:type="dcterms:W3CDTF">2024-08-23T06:17:00Z</dcterms:created>
  <dcterms:modified xsi:type="dcterms:W3CDTF">2025-09-02T14:06:00Z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B14B78BDFC4A447F87CB0325315AE205_13</vt:lpwstr>
  </property>
  <property fmtid="{D5CDD505-2E9C-101B-9397-08002B2CF9AE}" pid="4" name="AMWinEqns">
    <vt:bool>true</vt:bool>
  </property>
</Properties>
</file>