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32"/>
          <w:szCs w:val="32"/>
          <w:lang w:val="en-US" w:eastAsia="zh-CN" w:bidi="ar-SA"/>
        </w:rPr>
        <w:t>省委常委会会议强调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0"/>
          <w:szCs w:val="40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0"/>
          <w:szCs w:val="40"/>
          <w:lang w:val="en-US" w:eastAsia="zh-CN" w:bidi="ar-SA"/>
        </w:rPr>
        <w:t>认真学习贯彻习近平总书记重要讲话指示精神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0"/>
          <w:szCs w:val="40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0"/>
          <w:szCs w:val="40"/>
          <w:lang w:val="en-US" w:eastAsia="zh-CN" w:bidi="ar-SA"/>
        </w:rPr>
        <w:t>因时因势优化疫情防控措施着力保健康防重症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32"/>
          <w:szCs w:val="32"/>
          <w:lang w:val="en-US" w:eastAsia="zh-CN" w:bidi="ar-SA"/>
        </w:rPr>
        <w:t>郑栅洁主持会议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中安在线、中安新闻客户端讯 12月19日上午，省委书记郑栅洁主持召开省委常委会会议，深入学习贯彻习近平总书记关于疫情防控工作的重要讲话指示精神，研究部署我省进一步优化疫情防控工作；审议通过《中共安徽省委关于2022年意识形态工作情况的报告》和《2022年安徽省食品安全工作情况报告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会议指出，以习近平同志为核心的党中央确定的抗疫战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略策略是符合我国国情、经过实践检验的有效举措，必须倍加珍惜来之不易的疫情防控成果。全省各级各部门要统一思想认识，保持清醒头脑，更加科学、精准、高效做好疫情防控，确保新阶段疫情防控工作沿着习近平总书记指引的方向稳步推进。要克服恐慌情绪，强化政策解读和科普宣传，及时回应解决群众反映强烈的问题，引导社会各界增强抗疫信心、配合抗疫举措、维护正常秩序。要提振信心决心，进一步提升医疗救治水平，完善分级诊疗机制，避免出现医疗资源挤兑，防止出现群众看不上病、拿不到药等问题；进一步加强基层防疫能力建设，及时做好筛查、分流、收治等工作；进一步做好儿童、孕妇、老年人等重点人群防控，加快老年人疫苗接种进度；进一步推进药品物资保障，最大限度延峰、削峰、渡峰，最大程度保障机关履职、企业经营、群众生活、社会运行都正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会议强调，今年以来，省委深入贯彻习近平总书记关于意识形态工作的重要论述，坚定扛起把方向、抓导向、管阵地、强队伍、防风险的职责，推动全省意识形态领域总体态势向上向好。明年是全面贯彻落实党的二十大精神的开局之年，做好意识形态工作至关重要。要以“时时放心不下”的责任感，进一步抓好新时代意识形态工作，牢牢掌握党对意识形态工作领导权。要坚持用习近平新时代中国特色社会主义思想凝心铸魂，巩固壮大主流思想舆论，增强衷心拥护“两个确立”、忠诚践行“两个维护”的政治自觉。要严格落实意识形态工作责任制，突出正面引导，坚持抓主抓重，讲求方式方法，坚决守好意识形态主阵地。各级党委（党组）要扛主业、负总责，推动宣传思想工作和意识形态工作不断实起来、强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会议强调，要全面落实习近平总书记关于加强食品安全工作的重要论述，以最严谨的标准、最严格的监管、最严厉的处罚、最严肃的问责，进一步抓实抓细食品安全各项工作。要坚持源头严防、过程严管、风险严控，扎实开展“守底线、查隐患、保安全”专项行动，健全完善覆盖生产流通消费全链条监管制度，确保食品从农田到餐桌每道关口的安全。要高质量做好智慧化监管、网格化管理、法治化处置等工作，提升食品安全治理能力，让人民群众吃得放心安心。要严格落实属地管理责任和企业主体责任，把食品安全责任落到每个人头、每个点位、每个细节，以严明的责任落实倒逼食品安全落地见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会议还研究了其他事项。（通讯员 宗禾）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OTJhY2JlMjgxODQyZjQ4MzQ1MDdmYzJmNmM0ODgifQ=="/>
  </w:docVars>
  <w:rsids>
    <w:rsidRoot w:val="00000000"/>
    <w:rsid w:val="028E695E"/>
    <w:rsid w:val="0548762F"/>
    <w:rsid w:val="0F606BFA"/>
    <w:rsid w:val="15D64DFE"/>
    <w:rsid w:val="27315C99"/>
    <w:rsid w:val="28303343"/>
    <w:rsid w:val="31AF3C39"/>
    <w:rsid w:val="3392223A"/>
    <w:rsid w:val="3C243C71"/>
    <w:rsid w:val="43271676"/>
    <w:rsid w:val="496E6505"/>
    <w:rsid w:val="498700F0"/>
    <w:rsid w:val="498717F2"/>
    <w:rsid w:val="4F28486A"/>
    <w:rsid w:val="53F464BD"/>
    <w:rsid w:val="540A611E"/>
    <w:rsid w:val="584E104E"/>
    <w:rsid w:val="59B62798"/>
    <w:rsid w:val="5BBD02BF"/>
    <w:rsid w:val="6D280E93"/>
    <w:rsid w:val="7F34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1165</Words>
  <Characters>1173</Characters>
  <Lines>0</Lines>
  <Paragraphs>0</Paragraphs>
  <TotalTime>18</TotalTime>
  <ScaleCrop>false</ScaleCrop>
  <LinksUpToDate>false</LinksUpToDate>
  <CharactersWithSpaces>1175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2022-08-31T04:40:00Z</dcterms:created>
  <dc:creator>hp</dc:creator>
  <cp:lastModifiedBy>日堯言堇</cp:lastModifiedBy>
  <dcterms:modified xsi:type="dcterms:W3CDTF">2023-01-06T08:57:07Z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F0C7D26F7F544BC18ED3BDE2A01006BC</vt:lpwstr>
  </property>
</Properties>
</file>