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44"/>
          <w:szCs w:val="44"/>
          <w:lang w:val="en-US" w:eastAsia="zh-CN" w:bidi="ar-SA"/>
        </w:rPr>
      </w:pPr>
      <w:r>
        <w:rPr>
          <w:rFonts w:hint="eastAsia" w:ascii="方正小标宋简体" w:hAnsi="方正小标宋简体" w:eastAsia="方正小标宋简体" w:cs="方正小标宋简体"/>
          <w:kern w:val="2"/>
          <w:sz w:val="44"/>
          <w:szCs w:val="44"/>
          <w:lang w:val="en-US" w:eastAsia="zh-CN" w:bidi="ar-SA"/>
        </w:rPr>
        <w:t>全国宣传部长会议在京召开</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40"/>
          <w:szCs w:val="40"/>
          <w:lang w:val="en-US" w:eastAsia="zh-CN" w:bidi="ar-SA"/>
        </w:rPr>
      </w:pPr>
      <w:r>
        <w:rPr>
          <w:rFonts w:hint="eastAsia" w:ascii="方正小标宋简体" w:hAnsi="方正小标宋简体" w:eastAsia="方正小标宋简体" w:cs="方正小标宋简体"/>
          <w:kern w:val="2"/>
          <w:sz w:val="40"/>
          <w:szCs w:val="40"/>
          <w:lang w:val="en-US" w:eastAsia="zh-CN" w:bidi="ar-SA"/>
        </w:rPr>
        <w:t>蔡奇出席并讲话</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rPr>
      </w:pPr>
      <w:r>
        <w:rPr>
          <w:rFonts w:hint="eastAsia" w:ascii="楷体" w:hAnsi="楷体" w:eastAsia="楷体" w:cs="楷体"/>
          <w:kern w:val="2"/>
          <w:sz w:val="32"/>
          <w:szCs w:val="32"/>
          <w:lang w:val="en-US" w:eastAsia="zh-CN" w:bidi="ar-SA"/>
        </w:rPr>
        <w:t>2023年01月05日08:17  来源：人民网－人民日报</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本报北京1月4日电 全国宣传部长会议4日在京召开。中共中央政治局常委、中央书记处书记蔡奇出席会议并讲话。他强调，要坚持以习近平新时代中国特色社会主义思想为指导，深刻领悟“两个确立”的决定性意义，增强“四个意识”、坚定“四个自信”、做到“两个维护”，紧扣学习宣传贯彻党的二十大精神这条主线，扎实做好宣传思想工作，为全面建设社会主义现代化国家开好局起好步提供坚强思想保证和强大精神力量。</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蔡奇指出，新时代10年宣传思想工作取得历史性成就，根本在于有习近平总书记掌舵领航，有习近平新时代中国特色社会主义思想科学指引。习近平总书记关于宣传思想工作的重要思想，科学回答了宣传思想工作一系列方向性、根本性、战略性问题，为做好新时代宣传思想工作提供了根本遵循，我们一定要深入学习领会、抓好贯彻落实。</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蔡奇强调，做好今年宣传思想工作，要准确把握面临的新形势新任务，以高度政治责任感落实好党的二十大关于宣传思想工作的决策部署。要深入学习宣传贯彻党的二十大精神，坚持不懈用习近平新时代中国特色社会主义思想凝心铸魂，在抓好党员干部学习培训、组织面向基层宣讲、加强媒体宣传、推动贯彻落实上不断深化，推动学习宣传贯彻往深里走、往实里走、往心里走，推动党的创新理论更加深入人心。要大力唱响强信心的社会主旋律，唱响中国经济光明论，加强新阶段疫情防控宣传舆论引导。要着力用社会主义核心价值观铸魂育人，更好满足人民群众多样化、高品质的精神文化需求，全面提升外宣工作水平和效能，压紧压实意识形态工作责任制。要切实加强宣传思想战线党的领导和党的建设，旗帜鲜明讲政治，提高工作本领，进一步转变工作作风，努力展现宣传思想工作新气象新作为。</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中共中央政治局委员、中宣部部长李书磊主持会议并作工作布置，强调要全面贯彻落实习近平总书记关于宣传思想工作的重要思想，深刻把握党的二十大对新时代新征程宣传思想工作提出的任务要求，不断把学习宣传贯彻党的二十大精神引向深入，健全用习近平新时代中国特色社会主义思想武装全党、教育人民、指导实践工作体系，巩固壮大奋进新时代的主流思想舆论，培育社会主义核心价值观，繁荣发展文化事业和文化产业，以数字化为宣传思想工作赋能，加强国际传播能力建设，维护意识形态安全。要坚持党对宣传思想工作的全面领导，以新气象新作为推动宣传思想工作高质量发展取得新成效。</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国务院副总理孙春兰出席会议。</w:t>
      </w:r>
    </w:p>
    <w:p>
      <w:pPr>
        <w:keepNext w:val="0"/>
        <w:keepLines w:val="0"/>
        <w:pageBreakBefore w:val="0"/>
        <w:widowControl w:val="0"/>
        <w:kinsoku/>
        <w:wordWrap/>
        <w:overflowPunct/>
        <w:topLinePunct w:val="0"/>
        <w:autoSpaceDE/>
        <w:autoSpaceDN/>
        <w:bidi w:val="0"/>
        <w:adjustRightInd/>
        <w:snapToGrid/>
        <w:spacing w:line="580" w:lineRule="exact"/>
        <w:ind w:firstLine="601"/>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《人民日报》（2023年01月05日 01 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22D1133"/>
    <w:rsid w:val="291151A9"/>
    <w:rsid w:val="457507AF"/>
    <w:rsid w:val="45812F62"/>
    <w:rsid w:val="47C57FDF"/>
    <w:rsid w:val="786D52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1028</Words>
  <Characters>1044</Characters>
  <Lines>0</Lines>
  <Paragraphs>0</Paragraphs>
  <TotalTime>2</TotalTime>
  <ScaleCrop>false</ScaleCrop>
  <LinksUpToDate>false</LinksUpToDate>
  <CharactersWithSpaces>1049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2023-03-06T03:41:00Z</dcterms:created>
  <dc:creator>Administrator</dc:creator>
  <cp:lastModifiedBy>日堯言堇</cp:lastModifiedBy>
  <dcterms:modified xsi:type="dcterms:W3CDTF">2023-03-06T08:57:50Z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7F769018E5D146C5B8CC2B759AEA7880</vt:lpwstr>
  </property>
</Properties>
</file>