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line="58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年质量基础设施标准化专项申报指南</w:t>
      </w:r>
    </w:p>
    <w:p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智能网联新能源汽车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．开展智能网联新能源汽车基础标准研究。围绕智能网联新能源汽车基础共性、电子电气架构、车路云一体化、车用操作系统、数据安全与隐私保护、功能安全与预期功能安全、标准体系等前沿交叉技术开展标准研制，夯实产业技术底座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．开展智能网联新能源汽车关键系统与部件标准研究。围绕智能驾驶系统，开展多传感器融合感知、高精度定位、决策控制、仿真测试与实车验证等关键技术标准研制。围绕智能底盘与线控系统，开展线控转向、线控制动、线控驱动、线控悬架全套软硬件集成与安全关键技术标准研究。围绕车载核心部件，开展车规级芯片、智能座舱、车载通信终端、车载网络与高速传输等关键性能与可靠性测试标准研制，支撑高安全、高可靠、高性能部件规模化应用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．开展智能网联新能源汽车应用与生态标准研究。聚焦智能网联新能源汽车商业化落地与全场景应用，加快车路云一体化协同、智慧充电与换电、车网互动、出行服务、数据合规与治理、软件在线升级（OTA）、远程诊断与售后、应急响应、二手车估值与溯源、电池全生命周期管理、回收利用与碳足迹核算等领域标准研制，引领智能网联新能源汽车后市场与产业生态规范、健康、高质量发展。</w:t>
      </w:r>
    </w:p>
    <w:p>
      <w:pPr>
        <w:ind w:firstLine="640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人工智能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．人工智能基础标准研究。依托中国声谷产业优势，围绕智能语音、行业大模型、具身智能等技术，开展算法评测、数据标注、算力调度、伦理安全等基础标准研制。补齐多模态感知、智能推理标准短板，构建全省人工智能标准化体系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．人工智能核心软硬件标准研究。聚焦语音芯片、声学传感等元器件，开展低延迟、高抗干扰性能测试标准研究；针对AI算力芯片、智能传感器，制定稳定性、耐久度测试标准；完善大模型算法、人机交互系统软硬件适配评测标准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．人工智能行业应用标准研究。面向智能制造、智慧农业、智慧医疗等场景，落实“人工智能+”行动，推进工业智能改造、政务智能服务、智慧健康随访、行业模型落地标准研制。完善设备运维、安全管控、产品处置规范，推动AI技术场景化合规应用。</w:t>
      </w:r>
    </w:p>
    <w:p>
      <w:pPr>
        <w:ind w:firstLine="640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低空经济和商业航天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1．低空经济和商业航天基础标准研究。依托空域改革试点优势，围绕空域管控、航空器适航、卫星组网开展标准研制。完善空域调度、安全防护通用标准，补齐低空通信、火箭回收领域标准短板。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2．低空经济和商业航天核心装备标准研究。开展民用无人机、通航飞行器稳定性、抗干扰测试标准研制；研究航天元器件耐高温、抗辐射环境适配标准；完善低空智联网、通信模组信号传输评测标准。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．低空经济和商业航天应用标准研究。聚焦物流运输、应急巡检、卫星遥感、商业航天测运控等场景，推进低空场站建设、卫星运营、数据服务标准研制。规范飞行作业、设备维保、数据确权流程，发展空天未来产业。</w:t>
      </w:r>
    </w:p>
    <w:p>
      <w:pPr>
        <w:ind w:firstLine="640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量子科技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．量子科技基础标准研究。依托合肥量子信息产业集群优势，围绕量子计算、量子通信、量子精密测量，开展量子算法、编码协议、算力架构、评测体系等基础标准研制。补齐量子保真度、信号传输、量子纠错标准短板，构建全省量子科技标准体系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．量子科技核心元器件标准研究。针对量子芯片、超导元器件、单光子探测器，开展极低噪声、高一致性、长稳定度性能测试标准研制；研究量子光源、量子密钥设备封装、适配、校准技术标准；完善量子仪器极端低温环境适配评测标准。</w:t>
      </w:r>
    </w:p>
    <w:p>
      <w:r>
        <w:rPr>
          <w:rFonts w:hint="eastAsia" w:ascii="仿宋_GB2312" w:eastAsia="仿宋_GB2312"/>
          <w:color w:val="auto"/>
          <w:sz w:val="32"/>
          <w:szCs w:val="32"/>
        </w:rPr>
        <w:t>3．量子科技行业应用标准研究。聚焦政务加密通信、金融数据传输、精密传感探测、量子算力服务等场景，推进量子保密通信、量子云算力、量子检测服务标准研制。规范量子设备运维、数据加密、设备报废处置流程，推动量子科技产业化落地应用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5168900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Nimbus Roman No9 L" w:hAnsi="Nimbus Roman No9 L" w:eastAsia="宋体" w:cs="Nimbus Roman No9 L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Nimbus Roman No9 L" w:hAnsi="Nimbus Roman No9 L" w:cs="Nimbus Roman No9 L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Nimbus Roman No9 L" w:hAnsi="Nimbus Roman No9 L" w:cs="Nimbus Roman No9 L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pt;margin-top:-21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FgAAAGRycy9QSwECFAAUAAAACACHTuJAwAcssdcAAAAMAQAADwAAAAAAAAABACAA&#10;AAA4AAAAZHJzL2Rvd25yZXYueG1sUEsBAhQAFAAAAAgAh07iQEi29ifcAgAAJAYAAA4AAAAAAAAA&#10;AQAgAAAAPAEAAGRycy9lMm9Eb2MueG1sUEsFBgAAAAAGAAYAWQEAAIo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Nimbus Roman No9 L" w:hAnsi="Nimbus Roman No9 L" w:eastAsia="宋体" w:cs="Nimbus Roman No9 L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Nimbus Roman No9 L" w:hAnsi="Nimbus Roman No9 L" w:cs="Nimbus Roman No9 L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Nimbus Roman No9 L" w:hAnsi="Nimbus Roman No9 L" w:cs="Nimbus Roman No9 L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37C4"/>
    <w:rsid w:val="12E3CC24"/>
    <w:rsid w:val="2DFF37C4"/>
    <w:rsid w:val="2DFF7A58"/>
    <w:rsid w:val="CFBDA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2026-06-24T17:01:00Z</dcterms:created>
  <dc:creator>高玮</dc:creator>
  <cp:lastModifiedBy>gaowei</cp:lastModifiedBy>
  <cp:lastPrinted>2026-06-25T14:55:09Z</cp:lastPrinted>
  <dcterms:modified xsi:type="dcterms:W3CDTF">2026-06-25T14:55:12Z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CEE1E6B004AB6035672C3B6AC42FAF54</vt:lpwstr>
  </property>
</Properties>
</file>