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114" w:rsidRDefault="00CA1114">
      <w:pPr>
        <w:adjustRightInd w:val="0"/>
        <w:snapToGrid w:val="0"/>
        <w:spacing w:line="360" w:lineRule="auto"/>
        <w:jc w:val="center"/>
        <w:rPr>
          <w:rFonts w:ascii="宋体" w:hAnsi="宋体"/>
          <w:b/>
          <w:sz w:val="44"/>
          <w:szCs w:val="44"/>
          <w:u w:val="single"/>
        </w:rPr>
      </w:pPr>
      <w:bookmarkStart w:id="0" w:name="_GoBack"/>
      <w:bookmarkEnd w:id="0"/>
    </w:p>
    <w:p w:rsidR="00CA1114" w:rsidRDefault="00CA1114">
      <w:pPr>
        <w:adjustRightInd w:val="0"/>
        <w:snapToGrid w:val="0"/>
        <w:spacing w:line="360" w:lineRule="auto"/>
        <w:jc w:val="center"/>
        <w:rPr>
          <w:rFonts w:ascii="宋体" w:hAnsi="宋体"/>
          <w:b/>
          <w:sz w:val="44"/>
          <w:szCs w:val="44"/>
          <w:u w:val="single"/>
        </w:rPr>
      </w:pPr>
    </w:p>
    <w:p w:rsidR="00CA1114" w:rsidRDefault="00CA1114">
      <w:pPr>
        <w:adjustRightInd w:val="0"/>
        <w:snapToGrid w:val="0"/>
        <w:spacing w:line="360" w:lineRule="auto"/>
        <w:jc w:val="center"/>
        <w:rPr>
          <w:rFonts w:ascii="宋体" w:hAnsi="宋体"/>
          <w:b/>
          <w:sz w:val="44"/>
          <w:szCs w:val="44"/>
          <w:u w:val="single"/>
        </w:rPr>
      </w:pPr>
    </w:p>
    <w:p w:rsidR="00CA1114" w:rsidRDefault="00CA1114">
      <w:pPr>
        <w:adjustRightInd w:val="0"/>
        <w:snapToGrid w:val="0"/>
        <w:spacing w:line="360" w:lineRule="auto"/>
        <w:jc w:val="center"/>
        <w:rPr>
          <w:rFonts w:ascii="宋体" w:hAnsi="宋体"/>
          <w:b/>
          <w:sz w:val="44"/>
          <w:szCs w:val="44"/>
          <w:u w:val="single"/>
        </w:rPr>
      </w:pPr>
    </w:p>
    <w:p w:rsidR="00CA1114" w:rsidRPr="000406C9" w:rsidRDefault="00C1230F">
      <w:pPr>
        <w:adjustRightInd w:val="0"/>
        <w:snapToGrid w:val="0"/>
        <w:spacing w:line="360" w:lineRule="auto"/>
        <w:jc w:val="center"/>
        <w:rPr>
          <w:rFonts w:ascii="华文中宋" w:eastAsia="华文中宋" w:hAnsi="华文中宋" w:cs="华文中宋"/>
          <w:b/>
          <w:sz w:val="52"/>
          <w:szCs w:val="84"/>
        </w:rPr>
      </w:pPr>
      <w:r w:rsidRPr="000406C9">
        <w:rPr>
          <w:rFonts w:ascii="华文中宋" w:eastAsia="华文中宋" w:hAnsi="华文中宋" w:cs="华文中宋" w:hint="eastAsia"/>
          <w:b/>
          <w:sz w:val="52"/>
          <w:szCs w:val="84"/>
        </w:rPr>
        <w:t>安徽工程大学</w:t>
      </w:r>
      <w:r w:rsidR="006F49C5" w:rsidRPr="000406C9">
        <w:rPr>
          <w:rFonts w:ascii="华文中宋" w:eastAsia="华文中宋" w:hAnsi="华文中宋" w:cs="华文中宋" w:hint="eastAsia"/>
          <w:b/>
          <w:sz w:val="52"/>
          <w:szCs w:val="84"/>
        </w:rPr>
        <w:t>2019年部门预算</w:t>
      </w:r>
    </w:p>
    <w:p w:rsidR="00CA1114" w:rsidRPr="000406C9" w:rsidRDefault="00CA1114">
      <w:pPr>
        <w:pStyle w:val="a4"/>
        <w:adjustRightInd w:val="0"/>
        <w:snapToGrid w:val="0"/>
        <w:spacing w:before="0" w:beforeAutospacing="0" w:after="0" w:afterAutospacing="0" w:line="360" w:lineRule="auto"/>
        <w:jc w:val="center"/>
        <w:rPr>
          <w:rFonts w:ascii="黑体" w:eastAsia="黑体" w:hAnsi="黑体"/>
          <w:bCs/>
          <w:sz w:val="36"/>
          <w:szCs w:val="36"/>
        </w:rPr>
      </w:pPr>
    </w:p>
    <w:p w:rsidR="00CA1114" w:rsidRDefault="00CA1114">
      <w:pPr>
        <w:pStyle w:val="a4"/>
        <w:adjustRightInd w:val="0"/>
        <w:snapToGrid w:val="0"/>
        <w:spacing w:before="0" w:beforeAutospacing="0" w:after="0" w:afterAutospacing="0" w:line="360" w:lineRule="auto"/>
        <w:jc w:val="center"/>
        <w:rPr>
          <w:rFonts w:ascii="黑体" w:eastAsia="黑体" w:hAnsi="黑体"/>
          <w:bCs/>
          <w:sz w:val="36"/>
          <w:szCs w:val="36"/>
        </w:rPr>
      </w:pPr>
    </w:p>
    <w:p w:rsidR="00CA1114" w:rsidRDefault="00CA1114">
      <w:pPr>
        <w:pStyle w:val="a4"/>
        <w:adjustRightInd w:val="0"/>
        <w:snapToGrid w:val="0"/>
        <w:spacing w:before="0" w:beforeAutospacing="0" w:after="0" w:afterAutospacing="0" w:line="360" w:lineRule="auto"/>
        <w:jc w:val="center"/>
        <w:rPr>
          <w:rFonts w:ascii="黑体" w:eastAsia="黑体" w:hAnsi="黑体"/>
          <w:bCs/>
          <w:sz w:val="36"/>
          <w:szCs w:val="36"/>
        </w:rPr>
      </w:pPr>
    </w:p>
    <w:p w:rsidR="00CA1114" w:rsidRDefault="00CA1114">
      <w:pPr>
        <w:pStyle w:val="a4"/>
        <w:adjustRightInd w:val="0"/>
        <w:snapToGrid w:val="0"/>
        <w:spacing w:before="0" w:beforeAutospacing="0" w:after="0" w:afterAutospacing="0" w:line="360" w:lineRule="auto"/>
        <w:jc w:val="center"/>
        <w:rPr>
          <w:rFonts w:ascii="黑体" w:eastAsia="黑体" w:hAnsi="黑体"/>
          <w:bCs/>
          <w:sz w:val="36"/>
          <w:szCs w:val="36"/>
        </w:rPr>
      </w:pPr>
    </w:p>
    <w:p w:rsidR="00CA1114" w:rsidRDefault="00CA1114">
      <w:pPr>
        <w:pStyle w:val="a4"/>
        <w:adjustRightInd w:val="0"/>
        <w:snapToGrid w:val="0"/>
        <w:spacing w:before="0" w:beforeAutospacing="0" w:after="0" w:afterAutospacing="0" w:line="360" w:lineRule="auto"/>
        <w:jc w:val="center"/>
        <w:rPr>
          <w:rFonts w:ascii="黑体" w:eastAsia="黑体" w:hAnsi="黑体"/>
          <w:bCs/>
          <w:sz w:val="36"/>
          <w:szCs w:val="36"/>
        </w:rPr>
      </w:pPr>
    </w:p>
    <w:p w:rsidR="00CA1114" w:rsidRDefault="00CA1114">
      <w:pPr>
        <w:pStyle w:val="a4"/>
        <w:adjustRightInd w:val="0"/>
        <w:snapToGrid w:val="0"/>
        <w:spacing w:before="0" w:beforeAutospacing="0" w:after="0" w:afterAutospacing="0" w:line="360" w:lineRule="auto"/>
        <w:jc w:val="center"/>
        <w:rPr>
          <w:rFonts w:ascii="黑体" w:eastAsia="黑体" w:hAnsi="黑体"/>
          <w:bCs/>
          <w:sz w:val="36"/>
          <w:szCs w:val="36"/>
        </w:rPr>
      </w:pPr>
    </w:p>
    <w:p w:rsidR="00CA1114" w:rsidRDefault="00CA1114">
      <w:pPr>
        <w:pStyle w:val="a4"/>
        <w:adjustRightInd w:val="0"/>
        <w:snapToGrid w:val="0"/>
        <w:spacing w:before="0" w:beforeAutospacing="0" w:after="0" w:afterAutospacing="0" w:line="360" w:lineRule="auto"/>
        <w:jc w:val="center"/>
        <w:rPr>
          <w:rFonts w:ascii="黑体" w:eastAsia="黑体" w:hAnsi="黑体"/>
          <w:bCs/>
          <w:sz w:val="36"/>
          <w:szCs w:val="36"/>
        </w:rPr>
      </w:pPr>
    </w:p>
    <w:p w:rsidR="00CA1114" w:rsidRDefault="00CA1114">
      <w:pPr>
        <w:pStyle w:val="a4"/>
        <w:adjustRightInd w:val="0"/>
        <w:snapToGrid w:val="0"/>
        <w:spacing w:before="0" w:beforeAutospacing="0" w:after="0" w:afterAutospacing="0" w:line="360" w:lineRule="auto"/>
        <w:jc w:val="center"/>
        <w:rPr>
          <w:rFonts w:ascii="黑体" w:eastAsia="黑体" w:hAnsi="黑体"/>
          <w:bCs/>
          <w:sz w:val="36"/>
          <w:szCs w:val="36"/>
        </w:rPr>
      </w:pPr>
    </w:p>
    <w:p w:rsidR="00CA1114" w:rsidRDefault="00CA1114">
      <w:pPr>
        <w:pStyle w:val="a4"/>
        <w:adjustRightInd w:val="0"/>
        <w:snapToGrid w:val="0"/>
        <w:spacing w:before="0" w:beforeAutospacing="0" w:after="0" w:afterAutospacing="0" w:line="360" w:lineRule="auto"/>
        <w:jc w:val="center"/>
        <w:rPr>
          <w:rFonts w:ascii="黑体" w:eastAsia="黑体" w:hAnsi="黑体"/>
          <w:bCs/>
          <w:sz w:val="36"/>
          <w:szCs w:val="36"/>
        </w:rPr>
      </w:pPr>
    </w:p>
    <w:p w:rsidR="00CA1114" w:rsidRDefault="00CA1114">
      <w:pPr>
        <w:pStyle w:val="a4"/>
        <w:adjustRightInd w:val="0"/>
        <w:snapToGrid w:val="0"/>
        <w:spacing w:before="0" w:beforeAutospacing="0" w:after="0" w:afterAutospacing="0" w:line="360" w:lineRule="auto"/>
        <w:jc w:val="center"/>
        <w:rPr>
          <w:rFonts w:ascii="黑体" w:eastAsia="黑体" w:hAnsi="黑体"/>
          <w:bCs/>
          <w:sz w:val="36"/>
          <w:szCs w:val="36"/>
        </w:rPr>
      </w:pPr>
    </w:p>
    <w:p w:rsidR="00CA1114" w:rsidRDefault="006F49C5">
      <w:pPr>
        <w:pStyle w:val="a4"/>
        <w:adjustRightInd w:val="0"/>
        <w:snapToGrid w:val="0"/>
        <w:spacing w:before="0" w:beforeAutospacing="0" w:after="0" w:afterAutospacing="0" w:line="360" w:lineRule="auto"/>
        <w:jc w:val="center"/>
        <w:rPr>
          <w:rFonts w:ascii="黑体" w:eastAsia="黑体" w:hAnsi="黑体"/>
          <w:bCs/>
          <w:sz w:val="44"/>
          <w:szCs w:val="44"/>
        </w:rPr>
      </w:pPr>
      <w:r>
        <w:rPr>
          <w:rFonts w:ascii="黑体" w:eastAsia="黑体" w:hAnsi="黑体" w:hint="eastAsia"/>
          <w:bCs/>
          <w:sz w:val="44"/>
          <w:szCs w:val="44"/>
        </w:rPr>
        <w:t>2019年4月</w:t>
      </w:r>
    </w:p>
    <w:p w:rsidR="00CA1114" w:rsidRDefault="006F49C5">
      <w:pPr>
        <w:pStyle w:val="a4"/>
        <w:adjustRightInd w:val="0"/>
        <w:snapToGrid w:val="0"/>
        <w:spacing w:before="0" w:beforeAutospacing="0" w:after="0" w:afterAutospacing="0" w:line="360" w:lineRule="auto"/>
        <w:jc w:val="center"/>
        <w:rPr>
          <w:rFonts w:ascii="黑体" w:eastAsia="黑体" w:hAnsi="黑体"/>
          <w:bCs/>
          <w:sz w:val="44"/>
          <w:szCs w:val="44"/>
        </w:rPr>
      </w:pPr>
      <w:r>
        <w:rPr>
          <w:rFonts w:ascii="黑体" w:eastAsia="黑体" w:hAnsi="黑体" w:hint="eastAsia"/>
          <w:bCs/>
          <w:sz w:val="44"/>
          <w:szCs w:val="44"/>
        </w:rPr>
        <w:lastRenderedPageBreak/>
        <w:br w:type="page"/>
      </w:r>
    </w:p>
    <w:p w:rsidR="00CA1114" w:rsidRDefault="006F49C5">
      <w:pPr>
        <w:pStyle w:val="a4"/>
        <w:adjustRightInd w:val="0"/>
        <w:snapToGrid w:val="0"/>
        <w:spacing w:before="0" w:beforeAutospacing="0" w:after="0" w:afterAutospacing="0" w:line="360" w:lineRule="auto"/>
        <w:jc w:val="center"/>
        <w:rPr>
          <w:rFonts w:ascii="黑体" w:eastAsia="黑体" w:hAnsi="黑体"/>
          <w:bCs/>
          <w:sz w:val="44"/>
          <w:szCs w:val="44"/>
        </w:rPr>
      </w:pPr>
      <w:r>
        <w:rPr>
          <w:rFonts w:ascii="黑体" w:eastAsia="黑体" w:hAnsi="黑体" w:hint="eastAsia"/>
          <w:bCs/>
          <w:sz w:val="44"/>
          <w:szCs w:val="44"/>
        </w:rPr>
        <w:lastRenderedPageBreak/>
        <w:t>目 录</w:t>
      </w:r>
    </w:p>
    <w:p w:rsidR="00CA1114" w:rsidRDefault="006F49C5">
      <w:pPr>
        <w:pStyle w:val="a4"/>
        <w:adjustRightInd w:val="0"/>
        <w:snapToGrid w:val="0"/>
        <w:spacing w:before="0" w:beforeAutospacing="0" w:after="0" w:afterAutospacing="0" w:line="500" w:lineRule="exact"/>
        <w:ind w:firstLineChars="200" w:firstLine="643"/>
        <w:jc w:val="both"/>
        <w:rPr>
          <w:rFonts w:ascii="仿宋_GB2312" w:eastAsia="仿宋_GB2312" w:hAnsi="仿宋" w:cs="仿宋"/>
          <w:b/>
          <w:sz w:val="32"/>
        </w:rPr>
      </w:pPr>
      <w:r>
        <w:rPr>
          <w:rFonts w:ascii="仿宋_GB2312" w:eastAsia="仿宋_GB2312" w:hAnsi="仿宋" w:cs="仿宋" w:hint="eastAsia"/>
          <w:b/>
          <w:sz w:val="32"/>
        </w:rPr>
        <w:t>第一部分 部门概况</w:t>
      </w:r>
    </w:p>
    <w:p w:rsidR="00CA1114" w:rsidRDefault="006F49C5">
      <w:pPr>
        <w:pStyle w:val="a4"/>
        <w:adjustRightInd w:val="0"/>
        <w:snapToGrid w:val="0"/>
        <w:spacing w:before="0" w:beforeAutospacing="0" w:after="0" w:afterAutospacing="0" w:line="500" w:lineRule="exact"/>
        <w:ind w:firstLineChars="200" w:firstLine="640"/>
        <w:rPr>
          <w:rFonts w:ascii="仿宋_GB2312" w:eastAsia="仿宋_GB2312" w:hAnsi="仿宋" w:cs="仿宋"/>
          <w:bCs/>
          <w:sz w:val="32"/>
        </w:rPr>
      </w:pPr>
      <w:r>
        <w:rPr>
          <w:rFonts w:ascii="仿宋_GB2312" w:eastAsia="仿宋_GB2312" w:hAnsi="仿宋" w:cs="仿宋" w:hint="eastAsia"/>
          <w:bCs/>
          <w:sz w:val="32"/>
        </w:rPr>
        <w:t>1.主要职责</w:t>
      </w:r>
    </w:p>
    <w:p w:rsidR="00CA1114" w:rsidRDefault="006F49C5">
      <w:pPr>
        <w:pStyle w:val="a4"/>
        <w:adjustRightInd w:val="0"/>
        <w:snapToGrid w:val="0"/>
        <w:spacing w:before="0" w:beforeAutospacing="0" w:after="0" w:afterAutospacing="0" w:line="500" w:lineRule="exact"/>
        <w:ind w:firstLineChars="200" w:firstLine="640"/>
        <w:rPr>
          <w:rFonts w:ascii="仿宋_GB2312" w:eastAsia="仿宋_GB2312" w:hAnsi="仿宋" w:cs="仿宋"/>
          <w:bCs/>
          <w:sz w:val="32"/>
        </w:rPr>
      </w:pPr>
      <w:r>
        <w:rPr>
          <w:rFonts w:ascii="仿宋_GB2312" w:eastAsia="仿宋_GB2312" w:hAnsi="仿宋" w:cs="仿宋" w:hint="eastAsia"/>
          <w:bCs/>
          <w:sz w:val="32"/>
        </w:rPr>
        <w:t>2.部门预算单位构成</w:t>
      </w:r>
    </w:p>
    <w:p w:rsidR="00CA1114" w:rsidRDefault="006F49C5">
      <w:pPr>
        <w:pStyle w:val="a4"/>
        <w:adjustRightInd w:val="0"/>
        <w:snapToGrid w:val="0"/>
        <w:spacing w:before="0" w:beforeAutospacing="0" w:after="0" w:afterAutospacing="0" w:line="500" w:lineRule="exact"/>
        <w:ind w:firstLineChars="200" w:firstLine="640"/>
        <w:rPr>
          <w:rFonts w:ascii="仿宋_GB2312" w:eastAsia="仿宋_GB2312" w:hAnsi="仿宋" w:cs="仿宋"/>
          <w:bCs/>
          <w:sz w:val="32"/>
        </w:rPr>
      </w:pPr>
      <w:r>
        <w:rPr>
          <w:rFonts w:ascii="仿宋_GB2312" w:eastAsia="仿宋_GB2312" w:hAnsi="仿宋" w:cs="仿宋" w:hint="eastAsia"/>
          <w:bCs/>
          <w:sz w:val="32"/>
        </w:rPr>
        <w:t>3.2019年度主要工作任务</w:t>
      </w:r>
    </w:p>
    <w:p w:rsidR="00CA1114" w:rsidRDefault="006F49C5">
      <w:pPr>
        <w:pStyle w:val="a4"/>
        <w:adjustRightInd w:val="0"/>
        <w:snapToGrid w:val="0"/>
        <w:spacing w:before="0" w:beforeAutospacing="0" w:after="0" w:afterAutospacing="0" w:line="460" w:lineRule="exact"/>
        <w:ind w:firstLineChars="200" w:firstLine="643"/>
        <w:rPr>
          <w:rFonts w:ascii="仿宋_GB2312" w:eastAsia="仿宋_GB2312" w:hAnsi="仿宋" w:cs="仿宋"/>
          <w:b/>
          <w:sz w:val="32"/>
        </w:rPr>
      </w:pPr>
      <w:r>
        <w:rPr>
          <w:rFonts w:ascii="仿宋_GB2312" w:eastAsia="仿宋_GB2312" w:hAnsi="仿宋" w:cs="仿宋" w:hint="eastAsia"/>
          <w:b/>
          <w:sz w:val="32"/>
        </w:rPr>
        <w:t>第二部分 2019年部门预算表</w:t>
      </w:r>
    </w:p>
    <w:p w:rsidR="00CA1114" w:rsidRDefault="006F49C5">
      <w:pPr>
        <w:pStyle w:val="a4"/>
        <w:adjustRightInd w:val="0"/>
        <w:snapToGrid w:val="0"/>
        <w:spacing w:before="0" w:beforeAutospacing="0" w:after="0" w:afterAutospacing="0" w:line="460" w:lineRule="exact"/>
        <w:ind w:firstLineChars="200" w:firstLine="640"/>
        <w:outlineLvl w:val="0"/>
        <w:rPr>
          <w:rFonts w:ascii="仿宋_GB2312" w:eastAsia="仿宋_GB2312" w:hAnsi="仿宋" w:cs="仿宋"/>
          <w:bCs/>
          <w:sz w:val="32"/>
        </w:rPr>
      </w:pPr>
      <w:r>
        <w:rPr>
          <w:rFonts w:ascii="仿宋_GB2312" w:eastAsia="仿宋_GB2312" w:hAnsi="仿宋" w:cs="仿宋" w:hint="eastAsia"/>
          <w:bCs/>
          <w:sz w:val="32"/>
        </w:rPr>
        <w:t>1.</w:t>
      </w:r>
      <w:r w:rsidR="00C1230F">
        <w:rPr>
          <w:rFonts w:ascii="仿宋_GB2312" w:eastAsia="仿宋_GB2312" w:hAnsi="仿宋" w:cs="仿宋" w:hint="eastAsia"/>
          <w:bCs/>
          <w:sz w:val="32"/>
        </w:rPr>
        <w:t>安徽工程大学</w:t>
      </w:r>
      <w:r>
        <w:rPr>
          <w:rFonts w:ascii="仿宋_GB2312" w:eastAsia="仿宋_GB2312" w:hAnsi="仿宋" w:cs="仿宋" w:hint="eastAsia"/>
          <w:bCs/>
          <w:sz w:val="32"/>
        </w:rPr>
        <w:t>2019年财政拨款收支总表</w:t>
      </w:r>
    </w:p>
    <w:p w:rsidR="00CA1114" w:rsidRDefault="006F49C5">
      <w:pPr>
        <w:pStyle w:val="a4"/>
        <w:adjustRightInd w:val="0"/>
        <w:snapToGrid w:val="0"/>
        <w:spacing w:before="0" w:beforeAutospacing="0" w:after="0" w:afterAutospacing="0" w:line="460" w:lineRule="exact"/>
        <w:ind w:firstLineChars="200" w:firstLine="640"/>
        <w:rPr>
          <w:rFonts w:ascii="仿宋_GB2312" w:eastAsia="仿宋_GB2312" w:hAnsi="仿宋" w:cs="仿宋"/>
          <w:bCs/>
          <w:sz w:val="32"/>
        </w:rPr>
      </w:pPr>
      <w:r>
        <w:rPr>
          <w:rFonts w:ascii="仿宋_GB2312" w:eastAsia="仿宋_GB2312" w:hAnsi="仿宋" w:cs="仿宋" w:hint="eastAsia"/>
          <w:bCs/>
          <w:sz w:val="32"/>
        </w:rPr>
        <w:t>2.</w:t>
      </w:r>
      <w:r w:rsidR="00C1230F">
        <w:rPr>
          <w:rFonts w:ascii="仿宋_GB2312" w:eastAsia="仿宋_GB2312" w:hAnsi="仿宋" w:cs="仿宋" w:hint="eastAsia"/>
          <w:bCs/>
          <w:sz w:val="32"/>
        </w:rPr>
        <w:t>安徽工程大学</w:t>
      </w:r>
      <w:r>
        <w:rPr>
          <w:rFonts w:ascii="仿宋_GB2312" w:eastAsia="仿宋_GB2312" w:hAnsi="仿宋" w:cs="仿宋" w:hint="eastAsia"/>
          <w:bCs/>
          <w:sz w:val="32"/>
        </w:rPr>
        <w:t>2019年一般公共预算支出表</w:t>
      </w:r>
    </w:p>
    <w:p w:rsidR="00CA1114" w:rsidRDefault="006F49C5">
      <w:pPr>
        <w:pStyle w:val="a4"/>
        <w:adjustRightInd w:val="0"/>
        <w:snapToGrid w:val="0"/>
        <w:spacing w:before="0" w:beforeAutospacing="0" w:after="0" w:afterAutospacing="0" w:line="460" w:lineRule="exact"/>
        <w:ind w:firstLineChars="200" w:firstLine="640"/>
        <w:outlineLvl w:val="0"/>
        <w:rPr>
          <w:rFonts w:ascii="仿宋_GB2312" w:eastAsia="仿宋_GB2312" w:hAnsi="仿宋" w:cs="仿宋"/>
          <w:bCs/>
          <w:sz w:val="32"/>
        </w:rPr>
      </w:pPr>
      <w:r>
        <w:rPr>
          <w:rFonts w:ascii="仿宋_GB2312" w:eastAsia="仿宋_GB2312" w:hAnsi="仿宋" w:cs="仿宋" w:hint="eastAsia"/>
          <w:bCs/>
          <w:sz w:val="32"/>
        </w:rPr>
        <w:t>3.</w:t>
      </w:r>
      <w:r w:rsidR="00C1230F">
        <w:rPr>
          <w:rFonts w:ascii="仿宋_GB2312" w:eastAsia="仿宋_GB2312" w:hAnsi="仿宋" w:cs="仿宋" w:hint="eastAsia"/>
          <w:bCs/>
          <w:sz w:val="32"/>
        </w:rPr>
        <w:t>安徽工程大学</w:t>
      </w:r>
      <w:r>
        <w:rPr>
          <w:rFonts w:ascii="仿宋_GB2312" w:eastAsia="仿宋_GB2312" w:hAnsi="仿宋" w:cs="仿宋" w:hint="eastAsia"/>
          <w:bCs/>
          <w:sz w:val="32"/>
        </w:rPr>
        <w:t>2019年一般公共预算基本支出表</w:t>
      </w:r>
    </w:p>
    <w:p w:rsidR="00CA1114" w:rsidRDefault="006F49C5">
      <w:pPr>
        <w:pStyle w:val="a4"/>
        <w:adjustRightInd w:val="0"/>
        <w:snapToGrid w:val="0"/>
        <w:spacing w:before="0" w:beforeAutospacing="0" w:after="0" w:afterAutospacing="0" w:line="460" w:lineRule="exact"/>
        <w:ind w:firstLineChars="200" w:firstLine="640"/>
        <w:rPr>
          <w:rFonts w:ascii="仿宋_GB2312" w:eastAsia="仿宋_GB2312" w:hAnsi="仿宋" w:cs="仿宋"/>
          <w:bCs/>
          <w:sz w:val="32"/>
        </w:rPr>
      </w:pPr>
      <w:r>
        <w:rPr>
          <w:rFonts w:ascii="仿宋_GB2312" w:eastAsia="仿宋_GB2312" w:hAnsi="仿宋" w:cs="仿宋" w:hint="eastAsia"/>
          <w:bCs/>
          <w:sz w:val="32"/>
        </w:rPr>
        <w:t>4.</w:t>
      </w:r>
      <w:r w:rsidR="00C1230F">
        <w:rPr>
          <w:rFonts w:ascii="仿宋_GB2312" w:eastAsia="仿宋_GB2312" w:hAnsi="仿宋" w:cs="仿宋" w:hint="eastAsia"/>
          <w:bCs/>
          <w:sz w:val="32"/>
        </w:rPr>
        <w:t>安徽工程大学</w:t>
      </w:r>
      <w:r>
        <w:rPr>
          <w:rFonts w:ascii="仿宋_GB2312" w:eastAsia="仿宋_GB2312" w:hAnsi="仿宋" w:cs="仿宋" w:hint="eastAsia"/>
          <w:bCs/>
          <w:sz w:val="32"/>
        </w:rPr>
        <w:t>2019年政府性基金预算支出表</w:t>
      </w:r>
    </w:p>
    <w:p w:rsidR="00CA1114" w:rsidRDefault="006F49C5">
      <w:pPr>
        <w:pStyle w:val="a4"/>
        <w:adjustRightInd w:val="0"/>
        <w:snapToGrid w:val="0"/>
        <w:spacing w:before="0" w:beforeAutospacing="0" w:after="0" w:afterAutospacing="0" w:line="460" w:lineRule="exact"/>
        <w:ind w:firstLineChars="200" w:firstLine="640"/>
        <w:outlineLvl w:val="0"/>
        <w:rPr>
          <w:rFonts w:ascii="仿宋_GB2312" w:eastAsia="仿宋_GB2312" w:hAnsi="仿宋" w:cs="仿宋"/>
          <w:bCs/>
          <w:sz w:val="32"/>
        </w:rPr>
      </w:pPr>
      <w:r>
        <w:rPr>
          <w:rFonts w:ascii="仿宋_GB2312" w:eastAsia="仿宋_GB2312" w:hAnsi="仿宋" w:cs="仿宋" w:hint="eastAsia"/>
          <w:bCs/>
          <w:sz w:val="32"/>
        </w:rPr>
        <w:t>5.</w:t>
      </w:r>
      <w:r w:rsidR="00C1230F">
        <w:rPr>
          <w:rFonts w:ascii="仿宋_GB2312" w:eastAsia="仿宋_GB2312" w:hAnsi="仿宋" w:cs="仿宋" w:hint="eastAsia"/>
          <w:bCs/>
          <w:sz w:val="32"/>
        </w:rPr>
        <w:t>安徽工程大学</w:t>
      </w:r>
      <w:r>
        <w:rPr>
          <w:rFonts w:ascii="仿宋_GB2312" w:eastAsia="仿宋_GB2312" w:hAnsi="仿宋" w:cs="仿宋" w:hint="eastAsia"/>
          <w:bCs/>
          <w:sz w:val="32"/>
        </w:rPr>
        <w:t>2019年国有资本经营预算支出表</w:t>
      </w:r>
    </w:p>
    <w:p w:rsidR="00CA1114" w:rsidRDefault="006F49C5">
      <w:pPr>
        <w:pStyle w:val="a4"/>
        <w:adjustRightInd w:val="0"/>
        <w:snapToGrid w:val="0"/>
        <w:spacing w:before="0" w:beforeAutospacing="0" w:after="0" w:afterAutospacing="0" w:line="460" w:lineRule="exact"/>
        <w:ind w:firstLineChars="200" w:firstLine="640"/>
        <w:rPr>
          <w:rFonts w:ascii="仿宋_GB2312" w:eastAsia="仿宋_GB2312" w:hAnsi="仿宋" w:cs="仿宋"/>
          <w:bCs/>
          <w:sz w:val="32"/>
        </w:rPr>
      </w:pPr>
      <w:r>
        <w:rPr>
          <w:rFonts w:ascii="仿宋_GB2312" w:eastAsia="仿宋_GB2312" w:hAnsi="仿宋" w:cs="仿宋" w:hint="eastAsia"/>
          <w:bCs/>
          <w:sz w:val="32"/>
        </w:rPr>
        <w:t>6.</w:t>
      </w:r>
      <w:r w:rsidR="00C1230F">
        <w:rPr>
          <w:rFonts w:ascii="仿宋_GB2312" w:eastAsia="仿宋_GB2312" w:hAnsi="仿宋" w:cs="仿宋" w:hint="eastAsia"/>
          <w:bCs/>
          <w:sz w:val="32"/>
        </w:rPr>
        <w:t>安徽工程大学</w:t>
      </w:r>
      <w:r>
        <w:rPr>
          <w:rFonts w:ascii="仿宋_GB2312" w:eastAsia="仿宋_GB2312" w:hAnsi="仿宋" w:cs="仿宋" w:hint="eastAsia"/>
          <w:bCs/>
          <w:sz w:val="32"/>
        </w:rPr>
        <w:t>2019年收支总表</w:t>
      </w:r>
    </w:p>
    <w:p w:rsidR="00CA1114" w:rsidRDefault="006F49C5">
      <w:pPr>
        <w:pStyle w:val="a4"/>
        <w:adjustRightInd w:val="0"/>
        <w:snapToGrid w:val="0"/>
        <w:spacing w:before="0" w:beforeAutospacing="0" w:after="0" w:afterAutospacing="0" w:line="460" w:lineRule="exact"/>
        <w:ind w:firstLineChars="200" w:firstLine="640"/>
        <w:rPr>
          <w:rFonts w:ascii="仿宋_GB2312" w:eastAsia="仿宋_GB2312" w:hAnsi="仿宋" w:cs="仿宋"/>
          <w:bCs/>
          <w:sz w:val="32"/>
        </w:rPr>
      </w:pPr>
      <w:r>
        <w:rPr>
          <w:rFonts w:ascii="仿宋_GB2312" w:eastAsia="仿宋_GB2312" w:hAnsi="仿宋" w:cs="仿宋" w:hint="eastAsia"/>
          <w:bCs/>
          <w:sz w:val="32"/>
        </w:rPr>
        <w:t>7.</w:t>
      </w:r>
      <w:r w:rsidR="00C1230F">
        <w:rPr>
          <w:rFonts w:ascii="仿宋_GB2312" w:eastAsia="仿宋_GB2312" w:hAnsi="仿宋" w:cs="仿宋" w:hint="eastAsia"/>
          <w:bCs/>
          <w:sz w:val="32"/>
        </w:rPr>
        <w:t>安徽工程大学</w:t>
      </w:r>
      <w:r>
        <w:rPr>
          <w:rFonts w:ascii="仿宋_GB2312" w:eastAsia="仿宋_GB2312" w:hAnsi="仿宋" w:cs="仿宋" w:hint="eastAsia"/>
          <w:bCs/>
          <w:sz w:val="32"/>
        </w:rPr>
        <w:t>2019年收入总表</w:t>
      </w:r>
    </w:p>
    <w:p w:rsidR="00CA1114" w:rsidRDefault="006F49C5">
      <w:pPr>
        <w:pStyle w:val="a4"/>
        <w:adjustRightInd w:val="0"/>
        <w:snapToGrid w:val="0"/>
        <w:spacing w:before="0" w:beforeAutospacing="0" w:after="0" w:afterAutospacing="0" w:line="460" w:lineRule="exact"/>
        <w:ind w:firstLineChars="200" w:firstLine="640"/>
        <w:rPr>
          <w:rFonts w:ascii="仿宋_GB2312" w:eastAsia="仿宋_GB2312" w:hAnsi="仿宋" w:cs="仿宋"/>
          <w:bCs/>
          <w:sz w:val="32"/>
        </w:rPr>
      </w:pPr>
      <w:r>
        <w:rPr>
          <w:rFonts w:ascii="仿宋_GB2312" w:eastAsia="仿宋_GB2312" w:hAnsi="仿宋" w:cs="仿宋" w:hint="eastAsia"/>
          <w:bCs/>
          <w:sz w:val="32"/>
        </w:rPr>
        <w:t>8.</w:t>
      </w:r>
      <w:r w:rsidR="00C1230F">
        <w:rPr>
          <w:rFonts w:ascii="仿宋_GB2312" w:eastAsia="仿宋_GB2312" w:hAnsi="仿宋" w:cs="仿宋" w:hint="eastAsia"/>
          <w:bCs/>
          <w:sz w:val="32"/>
        </w:rPr>
        <w:t>安徽工程大学</w:t>
      </w:r>
      <w:r>
        <w:rPr>
          <w:rFonts w:ascii="仿宋_GB2312" w:eastAsia="仿宋_GB2312" w:hAnsi="仿宋" w:cs="仿宋" w:hint="eastAsia"/>
          <w:bCs/>
          <w:sz w:val="32"/>
        </w:rPr>
        <w:t>2019年支出总表</w:t>
      </w:r>
    </w:p>
    <w:p w:rsidR="00CA1114" w:rsidRDefault="006F49C5">
      <w:pPr>
        <w:pStyle w:val="a4"/>
        <w:adjustRightInd w:val="0"/>
        <w:snapToGrid w:val="0"/>
        <w:spacing w:before="0" w:beforeAutospacing="0" w:after="0" w:afterAutospacing="0" w:line="460" w:lineRule="exact"/>
        <w:ind w:firstLineChars="200" w:firstLine="640"/>
        <w:rPr>
          <w:rFonts w:ascii="仿宋_GB2312" w:eastAsia="仿宋_GB2312" w:hAnsi="仿宋" w:cs="仿宋"/>
          <w:bCs/>
          <w:sz w:val="32"/>
        </w:rPr>
      </w:pPr>
      <w:r>
        <w:rPr>
          <w:rFonts w:ascii="仿宋_GB2312" w:eastAsia="仿宋_GB2312" w:hAnsi="仿宋" w:cs="仿宋" w:hint="eastAsia"/>
          <w:bCs/>
          <w:sz w:val="32"/>
        </w:rPr>
        <w:t>9.</w:t>
      </w:r>
      <w:r w:rsidR="00C1230F">
        <w:rPr>
          <w:rFonts w:ascii="仿宋_GB2312" w:eastAsia="仿宋_GB2312" w:hAnsi="仿宋" w:cs="仿宋" w:hint="eastAsia"/>
          <w:bCs/>
          <w:sz w:val="32"/>
        </w:rPr>
        <w:t>安徽工程大学</w:t>
      </w:r>
      <w:r>
        <w:rPr>
          <w:rFonts w:ascii="仿宋_GB2312" w:eastAsia="仿宋_GB2312" w:hAnsi="仿宋" w:cs="仿宋" w:hint="eastAsia"/>
          <w:bCs/>
          <w:sz w:val="32"/>
        </w:rPr>
        <w:t>2019年政府采购支出表</w:t>
      </w:r>
    </w:p>
    <w:p w:rsidR="00CA1114" w:rsidRDefault="006F49C5">
      <w:pPr>
        <w:pStyle w:val="a4"/>
        <w:adjustRightInd w:val="0"/>
        <w:snapToGrid w:val="0"/>
        <w:spacing w:before="0" w:beforeAutospacing="0" w:after="0" w:afterAutospacing="0" w:line="460" w:lineRule="exact"/>
        <w:ind w:firstLineChars="200" w:firstLine="640"/>
        <w:rPr>
          <w:rFonts w:ascii="仿宋_GB2312" w:eastAsia="仿宋_GB2312" w:hAnsi="仿宋" w:cs="仿宋"/>
          <w:bCs/>
          <w:sz w:val="32"/>
        </w:rPr>
      </w:pPr>
      <w:r>
        <w:rPr>
          <w:rFonts w:ascii="仿宋_GB2312" w:eastAsia="仿宋_GB2312" w:hAnsi="仿宋" w:cs="仿宋" w:hint="eastAsia"/>
          <w:bCs/>
          <w:sz w:val="32"/>
        </w:rPr>
        <w:t>10.</w:t>
      </w:r>
      <w:r w:rsidR="00C1230F">
        <w:rPr>
          <w:rFonts w:ascii="仿宋_GB2312" w:eastAsia="仿宋_GB2312" w:hAnsi="仿宋" w:cs="仿宋" w:hint="eastAsia"/>
          <w:bCs/>
          <w:sz w:val="32"/>
        </w:rPr>
        <w:t>安徽工程大学</w:t>
      </w:r>
      <w:r>
        <w:rPr>
          <w:rFonts w:ascii="仿宋_GB2312" w:eastAsia="仿宋_GB2312" w:hAnsi="仿宋" w:cs="仿宋" w:hint="eastAsia"/>
          <w:bCs/>
          <w:sz w:val="32"/>
        </w:rPr>
        <w:t>2019年政府购买服务支出表</w:t>
      </w:r>
    </w:p>
    <w:p w:rsidR="00CA1114" w:rsidRDefault="006F49C5">
      <w:pPr>
        <w:pStyle w:val="a4"/>
        <w:adjustRightInd w:val="0"/>
        <w:snapToGrid w:val="0"/>
        <w:spacing w:before="0" w:beforeAutospacing="0" w:after="0" w:afterAutospacing="0" w:line="460" w:lineRule="exact"/>
        <w:ind w:firstLineChars="200" w:firstLine="643"/>
        <w:rPr>
          <w:rFonts w:ascii="仿宋_GB2312" w:eastAsia="仿宋_GB2312" w:hAnsi="仿宋" w:cs="仿宋"/>
          <w:b/>
          <w:sz w:val="32"/>
        </w:rPr>
      </w:pPr>
      <w:r>
        <w:rPr>
          <w:rFonts w:ascii="仿宋_GB2312" w:eastAsia="仿宋_GB2312" w:hAnsi="仿宋" w:cs="仿宋" w:hint="eastAsia"/>
          <w:b/>
          <w:sz w:val="32"/>
        </w:rPr>
        <w:t>第三部分 2019年部门预算情况说明</w:t>
      </w:r>
    </w:p>
    <w:p w:rsidR="00CA1114" w:rsidRDefault="006F49C5">
      <w:pPr>
        <w:pStyle w:val="a4"/>
        <w:adjustRightInd w:val="0"/>
        <w:snapToGrid w:val="0"/>
        <w:spacing w:before="0" w:beforeAutospacing="0" w:after="0" w:afterAutospacing="0" w:line="460" w:lineRule="exact"/>
        <w:ind w:firstLineChars="200" w:firstLine="640"/>
        <w:outlineLvl w:val="0"/>
        <w:rPr>
          <w:rFonts w:ascii="仿宋_GB2312" w:eastAsia="仿宋_GB2312" w:hAnsi="仿宋" w:cs="仿宋"/>
          <w:bCs/>
          <w:sz w:val="32"/>
        </w:rPr>
      </w:pPr>
      <w:r>
        <w:rPr>
          <w:rFonts w:ascii="仿宋_GB2312" w:eastAsia="仿宋_GB2312" w:hAnsi="仿宋" w:cs="仿宋" w:hint="eastAsia"/>
          <w:bCs/>
          <w:sz w:val="32"/>
        </w:rPr>
        <w:t>1.关于2019年财政拨款收支预算总体情况说明</w:t>
      </w:r>
    </w:p>
    <w:p w:rsidR="00CA1114" w:rsidRDefault="006F49C5">
      <w:pPr>
        <w:pStyle w:val="a4"/>
        <w:adjustRightInd w:val="0"/>
        <w:snapToGrid w:val="0"/>
        <w:spacing w:before="0" w:beforeAutospacing="0" w:after="0" w:afterAutospacing="0" w:line="460" w:lineRule="exact"/>
        <w:ind w:firstLineChars="200" w:firstLine="640"/>
        <w:rPr>
          <w:rFonts w:ascii="仿宋_GB2312" w:eastAsia="仿宋_GB2312" w:hAnsi="仿宋" w:cs="仿宋"/>
          <w:bCs/>
          <w:sz w:val="32"/>
        </w:rPr>
      </w:pPr>
      <w:r>
        <w:rPr>
          <w:rFonts w:ascii="仿宋_GB2312" w:eastAsia="仿宋_GB2312" w:hAnsi="仿宋" w:cs="仿宋" w:hint="eastAsia"/>
          <w:bCs/>
          <w:sz w:val="32"/>
        </w:rPr>
        <w:t>2.关于2019年一般公共预算财政拨款情况说明</w:t>
      </w:r>
    </w:p>
    <w:p w:rsidR="00CA1114" w:rsidRDefault="006F49C5">
      <w:pPr>
        <w:pStyle w:val="a4"/>
        <w:adjustRightInd w:val="0"/>
        <w:snapToGrid w:val="0"/>
        <w:spacing w:before="0" w:beforeAutospacing="0" w:after="0" w:afterAutospacing="0" w:line="460" w:lineRule="exact"/>
        <w:ind w:firstLineChars="200" w:firstLine="640"/>
        <w:outlineLvl w:val="0"/>
        <w:rPr>
          <w:rFonts w:ascii="仿宋_GB2312" w:eastAsia="仿宋_GB2312" w:hAnsi="仿宋" w:cs="仿宋"/>
          <w:bCs/>
          <w:sz w:val="32"/>
        </w:rPr>
      </w:pPr>
      <w:r>
        <w:rPr>
          <w:rFonts w:ascii="仿宋_GB2312" w:eastAsia="仿宋_GB2312" w:hAnsi="仿宋" w:cs="仿宋" w:hint="eastAsia"/>
          <w:bCs/>
          <w:sz w:val="32"/>
        </w:rPr>
        <w:t>3.关于2019年一般公共预算基本支出情况说明</w:t>
      </w:r>
    </w:p>
    <w:p w:rsidR="00CA1114" w:rsidRDefault="006F49C5">
      <w:pPr>
        <w:pStyle w:val="a4"/>
        <w:adjustRightInd w:val="0"/>
        <w:snapToGrid w:val="0"/>
        <w:spacing w:before="0" w:beforeAutospacing="0" w:after="0" w:afterAutospacing="0" w:line="460" w:lineRule="exact"/>
        <w:ind w:firstLineChars="200" w:firstLine="640"/>
        <w:rPr>
          <w:rFonts w:ascii="仿宋_GB2312" w:eastAsia="仿宋_GB2312" w:hAnsi="仿宋" w:cs="仿宋"/>
          <w:bCs/>
          <w:sz w:val="32"/>
        </w:rPr>
      </w:pPr>
      <w:r>
        <w:rPr>
          <w:rFonts w:ascii="仿宋_GB2312" w:eastAsia="仿宋_GB2312" w:hAnsi="仿宋" w:cs="仿宋" w:hint="eastAsia"/>
          <w:bCs/>
          <w:sz w:val="32"/>
        </w:rPr>
        <w:t>4.关于2019年政府性基金预算拨款情况说明</w:t>
      </w:r>
    </w:p>
    <w:p w:rsidR="00CA1114" w:rsidRDefault="006F49C5">
      <w:pPr>
        <w:pStyle w:val="a4"/>
        <w:adjustRightInd w:val="0"/>
        <w:snapToGrid w:val="0"/>
        <w:spacing w:before="0" w:beforeAutospacing="0" w:after="0" w:afterAutospacing="0" w:line="460" w:lineRule="exact"/>
        <w:ind w:firstLineChars="200" w:firstLine="640"/>
        <w:outlineLvl w:val="0"/>
        <w:rPr>
          <w:rFonts w:ascii="仿宋_GB2312" w:eastAsia="仿宋_GB2312" w:hAnsi="仿宋" w:cs="仿宋"/>
          <w:bCs/>
          <w:sz w:val="32"/>
        </w:rPr>
      </w:pPr>
      <w:r>
        <w:rPr>
          <w:rFonts w:ascii="仿宋_GB2312" w:eastAsia="仿宋_GB2312" w:hAnsi="仿宋" w:cs="仿宋" w:hint="eastAsia"/>
          <w:bCs/>
          <w:sz w:val="32"/>
        </w:rPr>
        <w:t>5.关于2019年国有资本经营预算拨款情况说明</w:t>
      </w:r>
    </w:p>
    <w:p w:rsidR="00CA1114" w:rsidRDefault="006F49C5">
      <w:pPr>
        <w:pStyle w:val="a4"/>
        <w:adjustRightInd w:val="0"/>
        <w:snapToGrid w:val="0"/>
        <w:spacing w:before="0" w:beforeAutospacing="0" w:after="0" w:afterAutospacing="0" w:line="460" w:lineRule="exact"/>
        <w:ind w:firstLineChars="200" w:firstLine="640"/>
        <w:rPr>
          <w:rFonts w:ascii="仿宋_GB2312" w:eastAsia="仿宋_GB2312" w:hAnsi="仿宋" w:cs="仿宋"/>
          <w:bCs/>
          <w:sz w:val="32"/>
        </w:rPr>
      </w:pPr>
      <w:r>
        <w:rPr>
          <w:rFonts w:ascii="仿宋_GB2312" w:eastAsia="仿宋_GB2312" w:hAnsi="仿宋" w:cs="仿宋" w:hint="eastAsia"/>
          <w:bCs/>
          <w:sz w:val="32"/>
        </w:rPr>
        <w:t>6.关于2019年收支预算总体情况说明</w:t>
      </w:r>
    </w:p>
    <w:p w:rsidR="00CA1114" w:rsidRDefault="006F49C5">
      <w:pPr>
        <w:pStyle w:val="a4"/>
        <w:adjustRightInd w:val="0"/>
        <w:snapToGrid w:val="0"/>
        <w:spacing w:before="0" w:beforeAutospacing="0" w:after="0" w:afterAutospacing="0" w:line="460" w:lineRule="exact"/>
        <w:ind w:firstLineChars="200" w:firstLine="640"/>
        <w:rPr>
          <w:rFonts w:ascii="仿宋_GB2312" w:eastAsia="仿宋_GB2312" w:hAnsi="仿宋" w:cs="仿宋"/>
          <w:bCs/>
          <w:sz w:val="32"/>
        </w:rPr>
      </w:pPr>
      <w:r>
        <w:rPr>
          <w:rFonts w:ascii="仿宋_GB2312" w:eastAsia="仿宋_GB2312" w:hAnsi="仿宋" w:cs="仿宋" w:hint="eastAsia"/>
          <w:bCs/>
          <w:sz w:val="32"/>
        </w:rPr>
        <w:t>7.关于2019年收入预算情况说明</w:t>
      </w:r>
    </w:p>
    <w:p w:rsidR="00CA1114" w:rsidRDefault="006F49C5">
      <w:pPr>
        <w:pStyle w:val="a4"/>
        <w:adjustRightInd w:val="0"/>
        <w:snapToGrid w:val="0"/>
        <w:spacing w:before="0" w:beforeAutospacing="0" w:after="0" w:afterAutospacing="0" w:line="460" w:lineRule="exact"/>
        <w:ind w:firstLineChars="200" w:firstLine="640"/>
        <w:rPr>
          <w:rFonts w:ascii="仿宋_GB2312" w:eastAsia="仿宋_GB2312" w:hAnsi="仿宋" w:cs="仿宋"/>
          <w:bCs/>
          <w:sz w:val="32"/>
        </w:rPr>
      </w:pPr>
      <w:r>
        <w:rPr>
          <w:rFonts w:ascii="仿宋_GB2312" w:eastAsia="仿宋_GB2312" w:hAnsi="仿宋" w:cs="仿宋" w:hint="eastAsia"/>
          <w:bCs/>
          <w:sz w:val="32"/>
        </w:rPr>
        <w:t>8.关于2019年支出预算情况说明</w:t>
      </w:r>
    </w:p>
    <w:p w:rsidR="00CA1114" w:rsidRDefault="006F49C5">
      <w:pPr>
        <w:pStyle w:val="a4"/>
        <w:adjustRightInd w:val="0"/>
        <w:snapToGrid w:val="0"/>
        <w:spacing w:before="0" w:beforeAutospacing="0" w:after="0" w:afterAutospacing="0" w:line="460" w:lineRule="exact"/>
        <w:ind w:firstLineChars="200" w:firstLine="640"/>
        <w:rPr>
          <w:rFonts w:ascii="仿宋_GB2312" w:eastAsia="仿宋_GB2312" w:hAnsi="仿宋" w:cs="仿宋"/>
          <w:bCs/>
          <w:sz w:val="32"/>
        </w:rPr>
      </w:pPr>
      <w:r>
        <w:rPr>
          <w:rFonts w:ascii="仿宋_GB2312" w:eastAsia="仿宋_GB2312" w:hAnsi="仿宋" w:cs="仿宋" w:hint="eastAsia"/>
          <w:bCs/>
          <w:sz w:val="32"/>
        </w:rPr>
        <w:t>9.其他重要事项情况说明</w:t>
      </w:r>
    </w:p>
    <w:p w:rsidR="00CA1114" w:rsidRDefault="006F49C5">
      <w:pPr>
        <w:pStyle w:val="a4"/>
        <w:adjustRightInd w:val="0"/>
        <w:snapToGrid w:val="0"/>
        <w:spacing w:before="0" w:beforeAutospacing="0" w:after="0" w:afterAutospacing="0" w:line="460" w:lineRule="exact"/>
        <w:ind w:firstLineChars="200" w:firstLine="643"/>
        <w:rPr>
          <w:rFonts w:ascii="仿宋_GB2312" w:eastAsia="仿宋_GB2312" w:hAnsi="仿宋" w:cs="仿宋"/>
          <w:b/>
          <w:sz w:val="32"/>
        </w:rPr>
      </w:pPr>
      <w:r>
        <w:rPr>
          <w:rFonts w:ascii="仿宋_GB2312" w:eastAsia="仿宋_GB2312" w:hAnsi="仿宋" w:cs="仿宋" w:hint="eastAsia"/>
          <w:b/>
          <w:sz w:val="32"/>
        </w:rPr>
        <w:lastRenderedPageBreak/>
        <w:t>第四部分 名词解释</w:t>
      </w:r>
    </w:p>
    <w:p w:rsidR="00CA1114" w:rsidRDefault="006F49C5">
      <w:pPr>
        <w:pStyle w:val="a4"/>
        <w:adjustRightInd w:val="0"/>
        <w:snapToGrid w:val="0"/>
        <w:spacing w:before="0" w:beforeAutospacing="0" w:after="0" w:afterAutospacing="0" w:line="500" w:lineRule="exact"/>
        <w:jc w:val="center"/>
        <w:rPr>
          <w:rFonts w:ascii="黑体" w:eastAsia="黑体" w:hAnsi="黑体"/>
          <w:bCs/>
          <w:sz w:val="36"/>
          <w:szCs w:val="36"/>
        </w:rPr>
      </w:pPr>
      <w:r>
        <w:rPr>
          <w:rFonts w:ascii="仿宋_GB2312" w:eastAsia="仿宋_GB2312" w:hAnsi="仿宋" w:cs="仿宋" w:hint="eastAsia"/>
          <w:b/>
          <w:sz w:val="32"/>
        </w:rPr>
        <w:br w:type="page"/>
      </w:r>
      <w:r>
        <w:rPr>
          <w:rFonts w:ascii="黑体" w:eastAsia="黑体" w:hAnsi="黑体" w:hint="eastAsia"/>
          <w:bCs/>
          <w:sz w:val="36"/>
          <w:szCs w:val="36"/>
        </w:rPr>
        <w:lastRenderedPageBreak/>
        <w:t>第一部分 部门概况</w:t>
      </w:r>
    </w:p>
    <w:p w:rsidR="00CA1114" w:rsidRDefault="00CA1114">
      <w:pPr>
        <w:pStyle w:val="a4"/>
        <w:adjustRightInd w:val="0"/>
        <w:snapToGrid w:val="0"/>
        <w:spacing w:before="0" w:beforeAutospacing="0" w:after="0" w:afterAutospacing="0" w:line="360" w:lineRule="auto"/>
        <w:ind w:firstLineChars="196" w:firstLine="627"/>
        <w:jc w:val="both"/>
        <w:rPr>
          <w:rFonts w:ascii="黑体" w:eastAsia="黑体" w:hAnsi="黑体"/>
          <w:bCs/>
          <w:sz w:val="32"/>
        </w:rPr>
      </w:pPr>
    </w:p>
    <w:p w:rsidR="00CA1114" w:rsidRDefault="006F49C5">
      <w:pPr>
        <w:pStyle w:val="a4"/>
        <w:adjustRightInd w:val="0"/>
        <w:snapToGrid w:val="0"/>
        <w:spacing w:before="0" w:beforeAutospacing="0" w:after="0" w:afterAutospacing="0" w:line="360" w:lineRule="auto"/>
        <w:ind w:firstLineChars="196" w:firstLine="627"/>
        <w:jc w:val="both"/>
      </w:pPr>
      <w:r>
        <w:rPr>
          <w:rFonts w:ascii="黑体" w:eastAsia="黑体" w:hAnsi="黑体" w:hint="eastAsia"/>
          <w:bCs/>
          <w:sz w:val="32"/>
        </w:rPr>
        <w:t>一、主要职责</w:t>
      </w:r>
    </w:p>
    <w:p w:rsidR="00B519DD" w:rsidRPr="00080FCB" w:rsidRDefault="00B519DD" w:rsidP="00B519DD">
      <w:pPr>
        <w:pStyle w:val="a4"/>
        <w:adjustRightInd w:val="0"/>
        <w:snapToGrid w:val="0"/>
        <w:spacing w:before="0" w:beforeAutospacing="0" w:after="0" w:afterAutospacing="0" w:line="360" w:lineRule="auto"/>
        <w:ind w:firstLineChars="196" w:firstLine="627"/>
        <w:rPr>
          <w:rFonts w:ascii="仿宋_GB2312" w:eastAsia="仿宋_GB2312" w:hAnsi="仿宋"/>
          <w:sz w:val="32"/>
        </w:rPr>
      </w:pPr>
      <w:r w:rsidRPr="00080FCB">
        <w:rPr>
          <w:rFonts w:ascii="仿宋_GB2312" w:eastAsia="仿宋_GB2312" w:hAnsi="仿宋" w:hint="eastAsia"/>
          <w:sz w:val="32"/>
        </w:rPr>
        <w:t>（一）全面贯彻执行党的路线方针政策，贯彻执行党的教育方针，坚持社会主义办学方向，坚持立德树人，依法治校，依靠全校师生员工推动学校科学发展，培养德智体美全面发展的中国特色社会主义事业合格建设者和可靠接班人；</w:t>
      </w:r>
    </w:p>
    <w:p w:rsidR="00B519DD" w:rsidRPr="00080FCB" w:rsidRDefault="00B519DD" w:rsidP="00B519DD">
      <w:pPr>
        <w:pStyle w:val="a4"/>
        <w:adjustRightInd w:val="0"/>
        <w:snapToGrid w:val="0"/>
        <w:spacing w:before="0" w:beforeAutospacing="0" w:after="0" w:afterAutospacing="0" w:line="360" w:lineRule="auto"/>
        <w:ind w:firstLineChars="196" w:firstLine="627"/>
        <w:rPr>
          <w:rFonts w:ascii="仿宋_GB2312" w:eastAsia="仿宋_GB2312" w:hAnsi="仿宋"/>
          <w:sz w:val="32"/>
        </w:rPr>
      </w:pPr>
      <w:r w:rsidRPr="00080FCB">
        <w:rPr>
          <w:rFonts w:ascii="仿宋_GB2312" w:eastAsia="仿宋_GB2312" w:hAnsi="仿宋" w:hint="eastAsia"/>
          <w:sz w:val="32"/>
        </w:rPr>
        <w:t>（二）负责学校中长期发展规划的编制、实施和评估，协调有关部门做好学科与专业建设规划、师资队伍建设规划、校园建设规划、校园文化建设规划的编制、调整、实施和评估工作；</w:t>
      </w:r>
    </w:p>
    <w:p w:rsidR="00B519DD" w:rsidRPr="00080FCB" w:rsidRDefault="00B519DD" w:rsidP="00B519DD">
      <w:pPr>
        <w:pStyle w:val="a4"/>
        <w:adjustRightInd w:val="0"/>
        <w:snapToGrid w:val="0"/>
        <w:spacing w:before="0" w:beforeAutospacing="0" w:after="0" w:afterAutospacing="0" w:line="360" w:lineRule="auto"/>
        <w:ind w:firstLineChars="196" w:firstLine="627"/>
        <w:rPr>
          <w:rFonts w:ascii="仿宋_GB2312" w:eastAsia="仿宋_GB2312" w:hAnsi="仿宋"/>
          <w:sz w:val="32"/>
        </w:rPr>
      </w:pPr>
      <w:r w:rsidRPr="00080FCB">
        <w:rPr>
          <w:rFonts w:ascii="仿宋_GB2312" w:eastAsia="仿宋_GB2312" w:hAnsi="仿宋" w:hint="eastAsia"/>
          <w:sz w:val="32"/>
        </w:rPr>
        <w:t>（三）贯彻执行国家有关国有资产管理和招标采购工作的政策、法规</w:t>
      </w:r>
      <w:r>
        <w:rPr>
          <w:rFonts w:ascii="仿宋_GB2312" w:eastAsia="仿宋_GB2312" w:hAnsi="仿宋" w:hint="eastAsia"/>
          <w:sz w:val="32"/>
        </w:rPr>
        <w:t>，</w:t>
      </w:r>
      <w:r w:rsidRPr="00080FCB">
        <w:rPr>
          <w:rFonts w:ascii="仿宋_GB2312" w:eastAsia="仿宋_GB2312" w:hAnsi="仿宋" w:hint="eastAsia"/>
          <w:sz w:val="32"/>
        </w:rPr>
        <w:t>制定学校资产管理和采购工作相关的规章制度，监督国有资产配置、入账、变更、处置、等管理工作</w:t>
      </w:r>
      <w:r>
        <w:rPr>
          <w:rFonts w:ascii="仿宋_GB2312" w:eastAsia="仿宋_GB2312" w:hAnsi="仿宋" w:hint="eastAsia"/>
          <w:sz w:val="32"/>
        </w:rPr>
        <w:t>，做好</w:t>
      </w:r>
      <w:r w:rsidRPr="00080FCB">
        <w:rPr>
          <w:rFonts w:ascii="仿宋_GB2312" w:eastAsia="仿宋_GB2312" w:hAnsi="仿宋" w:hint="eastAsia"/>
          <w:sz w:val="32"/>
        </w:rPr>
        <w:t>国有资产管理信息化建设和信息化管理工作。</w:t>
      </w:r>
    </w:p>
    <w:p w:rsidR="00B519DD" w:rsidRPr="00080FCB" w:rsidRDefault="00B519DD" w:rsidP="00B519DD">
      <w:pPr>
        <w:pStyle w:val="a4"/>
        <w:adjustRightInd w:val="0"/>
        <w:snapToGrid w:val="0"/>
        <w:spacing w:before="0" w:beforeAutospacing="0" w:after="0" w:afterAutospacing="0" w:line="360" w:lineRule="auto"/>
        <w:ind w:firstLineChars="196" w:firstLine="627"/>
        <w:rPr>
          <w:rFonts w:ascii="仿宋_GB2312" w:eastAsia="仿宋_GB2312" w:hAnsi="仿宋"/>
          <w:sz w:val="32"/>
        </w:rPr>
      </w:pPr>
      <w:r w:rsidRPr="00080FCB">
        <w:rPr>
          <w:rFonts w:ascii="仿宋_GB2312" w:eastAsia="仿宋_GB2312" w:hAnsi="仿宋" w:hint="eastAsia"/>
          <w:sz w:val="32"/>
        </w:rPr>
        <w:t>（四）制订全校学生工作计划，指导、协调并检查各学院学生工作，组织制定学生管理的有关规章制度，制定总体教育方案，组织、指导开展社会主义核心价值观、校风校纪、安全教育、入学教育、文明离校等各类主题教育和专题教育活动。负责学生奖励机制的建设和管理，做好各类学生先进集体和先进个人评比和表彰工作。做好学校做好辅导员的选聘、考核、培训和业务指导等工作，做好辅导员队伍职业化、专业化建设。</w:t>
      </w:r>
    </w:p>
    <w:p w:rsidR="00B519DD" w:rsidRPr="00080FCB" w:rsidRDefault="00B519DD" w:rsidP="00B519DD">
      <w:pPr>
        <w:pStyle w:val="a4"/>
        <w:adjustRightInd w:val="0"/>
        <w:snapToGrid w:val="0"/>
        <w:spacing w:before="0" w:beforeAutospacing="0" w:after="0" w:afterAutospacing="0" w:line="360" w:lineRule="auto"/>
        <w:ind w:firstLineChars="196" w:firstLine="627"/>
        <w:rPr>
          <w:rFonts w:ascii="仿宋_GB2312" w:eastAsia="仿宋_GB2312" w:hAnsi="仿宋"/>
          <w:sz w:val="32"/>
        </w:rPr>
      </w:pPr>
      <w:r w:rsidRPr="00080FCB">
        <w:rPr>
          <w:rFonts w:ascii="仿宋_GB2312" w:eastAsia="仿宋_GB2312" w:hAnsi="仿宋" w:hint="eastAsia"/>
          <w:sz w:val="32"/>
        </w:rPr>
        <w:lastRenderedPageBreak/>
        <w:t>（五）根据国家有关规定，与企业事业组织、社会团体及其他社会组织在科学研究、技术开发和推广等方面进行多种形式的合作；编制学校科学研究、科技开发的中长期发展规划，并组织实施。制定和完善学校有关科研管理工件的文件和规章制度。管理各级各类纵向科研课题和基金项目的申报、立项管理，督促各有关单位和课题组实施科研计划；监督科研经费使用的管理，协调解决存在的问题。制定重点实验室、重点研究基地等科</w:t>
      </w:r>
      <w:r>
        <w:rPr>
          <w:rFonts w:ascii="仿宋_GB2312" w:eastAsia="仿宋_GB2312" w:hAnsi="仿宋" w:hint="eastAsia"/>
          <w:sz w:val="32"/>
        </w:rPr>
        <w:t>研机构建设与规划。开展学校的各级学术委员会、学术交流的管理工作。</w:t>
      </w:r>
      <w:r w:rsidRPr="00080FCB">
        <w:rPr>
          <w:rFonts w:ascii="仿宋_GB2312" w:eastAsia="仿宋_GB2312" w:hAnsi="仿宋"/>
          <w:sz w:val="32"/>
        </w:rPr>
        <w:t xml:space="preserve"> </w:t>
      </w:r>
    </w:p>
    <w:p w:rsidR="00B519DD" w:rsidRPr="00080FCB" w:rsidRDefault="00B519DD" w:rsidP="00B519DD">
      <w:pPr>
        <w:pStyle w:val="a4"/>
        <w:adjustRightInd w:val="0"/>
        <w:snapToGrid w:val="0"/>
        <w:spacing w:before="0" w:beforeAutospacing="0" w:after="0" w:afterAutospacing="0" w:line="360" w:lineRule="auto"/>
        <w:ind w:firstLineChars="196" w:firstLine="627"/>
        <w:rPr>
          <w:rFonts w:ascii="仿宋_GB2312" w:eastAsia="仿宋_GB2312" w:hAnsi="仿宋"/>
          <w:sz w:val="32"/>
        </w:rPr>
      </w:pPr>
      <w:r w:rsidRPr="00080FCB">
        <w:rPr>
          <w:rFonts w:ascii="仿宋_GB2312" w:eastAsia="仿宋_GB2312" w:hAnsi="仿宋" w:hint="eastAsia"/>
          <w:sz w:val="32"/>
        </w:rPr>
        <w:t>（六）贯彻落实党的教育方针、政策，制定学校本科专业建设与发展规划、人才培养规划</w:t>
      </w:r>
      <w:r>
        <w:rPr>
          <w:rFonts w:ascii="仿宋_GB2312" w:eastAsia="仿宋_GB2312" w:hAnsi="仿宋" w:hint="eastAsia"/>
          <w:sz w:val="32"/>
        </w:rPr>
        <w:t>，</w:t>
      </w:r>
      <w:r w:rsidRPr="00080FCB">
        <w:rPr>
          <w:rFonts w:ascii="仿宋_GB2312" w:eastAsia="仿宋_GB2312" w:hAnsi="仿宋" w:hint="eastAsia"/>
          <w:sz w:val="32"/>
        </w:rPr>
        <w:t>组织实施教育教学活动，开展学科建设、专业建设、课程建设、教材建设和教学设施建设，制定并实施学校教学管理规章制度</w:t>
      </w:r>
      <w:r>
        <w:rPr>
          <w:rFonts w:ascii="仿宋_GB2312" w:eastAsia="仿宋_GB2312" w:hAnsi="仿宋" w:hint="eastAsia"/>
          <w:sz w:val="32"/>
        </w:rPr>
        <w:t>。</w:t>
      </w:r>
    </w:p>
    <w:p w:rsidR="00B519DD" w:rsidRPr="00080FCB" w:rsidRDefault="00B519DD" w:rsidP="00B519DD">
      <w:pPr>
        <w:pStyle w:val="a4"/>
        <w:adjustRightInd w:val="0"/>
        <w:snapToGrid w:val="0"/>
        <w:spacing w:before="0" w:beforeAutospacing="0" w:after="0" w:afterAutospacing="0" w:line="360" w:lineRule="auto"/>
        <w:ind w:firstLineChars="196" w:firstLine="627"/>
        <w:rPr>
          <w:rFonts w:ascii="仿宋_GB2312" w:eastAsia="仿宋_GB2312" w:hAnsi="仿宋"/>
          <w:sz w:val="32"/>
        </w:rPr>
      </w:pPr>
      <w:r w:rsidRPr="00080FCB">
        <w:rPr>
          <w:rFonts w:ascii="仿宋_GB2312" w:eastAsia="仿宋_GB2312" w:hAnsi="仿宋" w:hint="eastAsia"/>
          <w:sz w:val="32"/>
        </w:rPr>
        <w:t>（七）根据国家有关规定和学校内部管理需要，自主招聘、管理和使用人才，自主评聘教师和其他专业技术人员的职务，自主进行教学、科研、管理及工勤人员的聘用和考核</w:t>
      </w:r>
      <w:r>
        <w:rPr>
          <w:rFonts w:ascii="仿宋_GB2312" w:eastAsia="仿宋_GB2312" w:hAnsi="仿宋" w:hint="eastAsia"/>
          <w:sz w:val="32"/>
        </w:rPr>
        <w:t>。</w:t>
      </w:r>
    </w:p>
    <w:p w:rsidR="00B519DD" w:rsidRPr="00080FCB" w:rsidRDefault="00B519DD" w:rsidP="00B519DD">
      <w:pPr>
        <w:pStyle w:val="a4"/>
        <w:adjustRightInd w:val="0"/>
        <w:snapToGrid w:val="0"/>
        <w:spacing w:before="0" w:beforeAutospacing="0" w:after="0" w:afterAutospacing="0" w:line="360" w:lineRule="auto"/>
        <w:ind w:firstLineChars="196" w:firstLine="627"/>
        <w:rPr>
          <w:rFonts w:ascii="仿宋_GB2312" w:eastAsia="仿宋_GB2312" w:hAnsi="仿宋"/>
          <w:sz w:val="32"/>
        </w:rPr>
      </w:pPr>
      <w:r w:rsidRPr="00080FCB">
        <w:rPr>
          <w:rFonts w:ascii="仿宋_GB2312" w:eastAsia="仿宋_GB2312" w:hAnsi="仿宋" w:hint="eastAsia"/>
          <w:sz w:val="32"/>
        </w:rPr>
        <w:t>（八）加强学校党组织的政治建设、思想建设、组织建设、作风建设、纪律建设，把制度建设贯彻其中，深入推进反腐败斗争，落实党建工作责任制，发挥学校基层党组织的战斗堡垒作用和党员的先锋模范作用</w:t>
      </w:r>
      <w:r>
        <w:rPr>
          <w:rFonts w:ascii="仿宋_GB2312" w:eastAsia="仿宋_GB2312" w:hAnsi="仿宋" w:hint="eastAsia"/>
          <w:sz w:val="32"/>
        </w:rPr>
        <w:t>。</w:t>
      </w:r>
    </w:p>
    <w:p w:rsidR="00B519DD" w:rsidRPr="00080FCB" w:rsidRDefault="00B519DD" w:rsidP="00B519DD">
      <w:pPr>
        <w:pStyle w:val="a4"/>
        <w:adjustRightInd w:val="0"/>
        <w:snapToGrid w:val="0"/>
        <w:spacing w:before="0" w:beforeAutospacing="0" w:after="0" w:afterAutospacing="0" w:line="360" w:lineRule="auto"/>
        <w:ind w:firstLineChars="196" w:firstLine="627"/>
        <w:rPr>
          <w:rFonts w:ascii="仿宋_GB2312" w:eastAsia="仿宋_GB2312" w:hAnsi="仿宋"/>
          <w:sz w:val="32"/>
        </w:rPr>
      </w:pPr>
      <w:r w:rsidRPr="00080FCB">
        <w:rPr>
          <w:rFonts w:ascii="仿宋_GB2312" w:eastAsia="仿宋_GB2312" w:hAnsi="仿宋" w:hint="eastAsia"/>
          <w:sz w:val="32"/>
        </w:rPr>
        <w:t>（九）组织拟订和实施学校重大基本建设、年度经费预算等方案；加强财务管理和审计监督，管理和保护学校资产；监督基</w:t>
      </w:r>
      <w:r w:rsidRPr="00080FCB">
        <w:rPr>
          <w:rFonts w:ascii="仿宋_GB2312" w:eastAsia="仿宋_GB2312" w:hAnsi="仿宋" w:hint="eastAsia"/>
          <w:sz w:val="32"/>
        </w:rPr>
        <w:lastRenderedPageBreak/>
        <w:t>建工程的现场管理，实现对基</w:t>
      </w:r>
      <w:r>
        <w:rPr>
          <w:rFonts w:ascii="仿宋_GB2312" w:eastAsia="仿宋_GB2312" w:hAnsi="仿宋" w:hint="eastAsia"/>
          <w:sz w:val="32"/>
        </w:rPr>
        <w:t>建工程的质量、进度、投资的“三控制一协调”及生产安全的有效控制。</w:t>
      </w:r>
    </w:p>
    <w:p w:rsidR="00B519DD" w:rsidRPr="00080FCB" w:rsidRDefault="00B519DD" w:rsidP="00B519DD">
      <w:pPr>
        <w:pStyle w:val="a4"/>
        <w:adjustRightInd w:val="0"/>
        <w:snapToGrid w:val="0"/>
        <w:spacing w:before="0" w:beforeAutospacing="0" w:after="0" w:afterAutospacing="0" w:line="360" w:lineRule="auto"/>
        <w:ind w:firstLineChars="196" w:firstLine="627"/>
        <w:rPr>
          <w:rFonts w:ascii="仿宋_GB2312" w:eastAsia="仿宋_GB2312" w:hAnsi="仿宋"/>
          <w:sz w:val="32"/>
        </w:rPr>
      </w:pPr>
      <w:r w:rsidRPr="00080FCB">
        <w:rPr>
          <w:rFonts w:ascii="仿宋_GB2312" w:eastAsia="仿宋_GB2312" w:hAnsi="仿宋" w:hint="eastAsia"/>
          <w:sz w:val="32"/>
        </w:rPr>
        <w:t>（十）积极拓展办学经费来源渠道，依法设立教育发展基金会，负责与社会各界的广泛联系与合作</w:t>
      </w:r>
      <w:r>
        <w:rPr>
          <w:rFonts w:ascii="仿宋_GB2312" w:eastAsia="仿宋_GB2312" w:hAnsi="仿宋" w:hint="eastAsia"/>
          <w:sz w:val="32"/>
        </w:rPr>
        <w:t>，</w:t>
      </w:r>
      <w:r w:rsidRPr="00080FCB">
        <w:rPr>
          <w:rFonts w:ascii="仿宋_GB2312" w:eastAsia="仿宋_GB2312" w:hAnsi="仿宋" w:hint="eastAsia"/>
          <w:sz w:val="32"/>
        </w:rPr>
        <w:t>设立基金相关项目，资助贫困学生，奖励优秀学生和优秀教职工，支持学校不断改善办学条件</w:t>
      </w:r>
      <w:r>
        <w:rPr>
          <w:rFonts w:ascii="仿宋_GB2312" w:eastAsia="仿宋_GB2312" w:hAnsi="仿宋" w:hint="eastAsia"/>
          <w:sz w:val="32"/>
        </w:rPr>
        <w:t>。</w:t>
      </w:r>
    </w:p>
    <w:p w:rsidR="00B519DD" w:rsidRDefault="00B519DD" w:rsidP="00B519DD">
      <w:pPr>
        <w:pStyle w:val="a4"/>
        <w:adjustRightInd w:val="0"/>
        <w:snapToGrid w:val="0"/>
        <w:spacing w:before="0" w:beforeAutospacing="0" w:after="0" w:afterAutospacing="0" w:line="360" w:lineRule="auto"/>
        <w:ind w:firstLineChars="196" w:firstLine="627"/>
        <w:jc w:val="both"/>
        <w:rPr>
          <w:rFonts w:ascii="仿宋_GB2312" w:eastAsia="仿宋_GB2312" w:hAnsi="仿宋"/>
          <w:sz w:val="32"/>
        </w:rPr>
      </w:pPr>
      <w:r w:rsidRPr="00080FCB">
        <w:rPr>
          <w:rFonts w:ascii="仿宋_GB2312" w:eastAsia="仿宋_GB2312" w:hAnsi="仿宋" w:hint="eastAsia"/>
          <w:sz w:val="32"/>
        </w:rPr>
        <w:t>（十一）构建公共安全体系，完善校园安全管理制度，建立健全重大突发事件风险评估机制、安全风险防控机制、安全事故应急处置机制，加强应急保障、安全宣传培训和预案演练，打造平安校园，确保师生安全。</w:t>
      </w:r>
    </w:p>
    <w:p w:rsidR="00CA1114" w:rsidRDefault="006F49C5">
      <w:pPr>
        <w:pStyle w:val="a4"/>
        <w:adjustRightInd w:val="0"/>
        <w:snapToGrid w:val="0"/>
        <w:spacing w:before="0" w:beforeAutospacing="0" w:after="0" w:afterAutospacing="0" w:line="360" w:lineRule="auto"/>
        <w:ind w:firstLineChars="196" w:firstLine="627"/>
        <w:jc w:val="both"/>
      </w:pPr>
      <w:r>
        <w:rPr>
          <w:rFonts w:ascii="黑体" w:eastAsia="黑体" w:hAnsi="黑体" w:hint="eastAsia"/>
          <w:bCs/>
          <w:sz w:val="32"/>
        </w:rPr>
        <w:t>二、部门预算单位构成</w:t>
      </w:r>
    </w:p>
    <w:p w:rsidR="00CA1114" w:rsidRDefault="00C1230F">
      <w:pPr>
        <w:ind w:firstLineChars="200" w:firstLine="640"/>
        <w:rPr>
          <w:rFonts w:ascii="仿宋_GB2312" w:eastAsia="仿宋_GB2312" w:hAnsi="宋体"/>
        </w:rPr>
      </w:pPr>
      <w:r>
        <w:rPr>
          <w:rFonts w:ascii="仿宋_GB2312" w:eastAsia="仿宋_GB2312" w:hAnsi="仿宋" w:cs="仿宋" w:hint="eastAsia"/>
          <w:bCs/>
        </w:rPr>
        <w:t>安徽工程大学</w:t>
      </w:r>
      <w:r w:rsidR="006F49C5">
        <w:rPr>
          <w:rFonts w:ascii="仿宋_GB2312" w:eastAsia="仿宋_GB2312" w:hAnsi="宋体" w:hint="eastAsia"/>
        </w:rPr>
        <w:t>作为安徽省教育厅所属高校，为二级预算单位。</w:t>
      </w:r>
    </w:p>
    <w:p w:rsidR="00CA1114" w:rsidRDefault="006F49C5">
      <w:pPr>
        <w:pStyle w:val="a4"/>
        <w:adjustRightInd w:val="0"/>
        <w:snapToGrid w:val="0"/>
        <w:spacing w:before="0" w:beforeAutospacing="0" w:after="0" w:afterAutospacing="0" w:line="580" w:lineRule="exact"/>
        <w:ind w:firstLineChars="196" w:firstLine="627"/>
        <w:rPr>
          <w:rFonts w:ascii="黑体" w:eastAsia="黑体" w:hAnsi="黑体"/>
          <w:bCs/>
          <w:sz w:val="32"/>
        </w:rPr>
      </w:pPr>
      <w:r>
        <w:rPr>
          <w:rFonts w:ascii="黑体" w:eastAsia="黑体" w:hAnsi="黑体" w:hint="eastAsia"/>
          <w:bCs/>
          <w:sz w:val="32"/>
        </w:rPr>
        <w:t>三、2019年度主要工作任务</w:t>
      </w:r>
    </w:p>
    <w:p w:rsidR="00A67DDF" w:rsidRDefault="00A67DDF" w:rsidP="00A67DDF">
      <w:pPr>
        <w:pStyle w:val="a7"/>
        <w:spacing w:line="600" w:lineRule="exact"/>
        <w:ind w:left="3"/>
      </w:pPr>
      <w:r>
        <w:rPr>
          <w:rFonts w:hint="eastAsia"/>
        </w:rPr>
        <w:t xml:space="preserve">1. </w:t>
      </w:r>
      <w:r w:rsidRPr="00A67DDF">
        <w:rPr>
          <w:rFonts w:hint="eastAsia"/>
        </w:rPr>
        <w:t>推进“课程思政”教学改革，完善“三全育人”长效机制</w:t>
      </w:r>
      <w:r w:rsidRPr="004C61E1">
        <w:rPr>
          <w:rFonts w:hint="eastAsia"/>
        </w:rPr>
        <w:t>。</w:t>
      </w:r>
    </w:p>
    <w:p w:rsidR="00A67DDF" w:rsidRDefault="00A67DDF" w:rsidP="00A67DDF">
      <w:pPr>
        <w:pStyle w:val="a7"/>
        <w:spacing w:line="600" w:lineRule="exact"/>
        <w:ind w:left="3"/>
      </w:pPr>
      <w:r>
        <w:rPr>
          <w:rFonts w:hint="eastAsia"/>
        </w:rPr>
        <w:t xml:space="preserve">2. </w:t>
      </w:r>
      <w:r w:rsidRPr="004C61E1">
        <w:rPr>
          <w:rFonts w:hint="eastAsia"/>
        </w:rPr>
        <w:t>创新学科建设体制机制，强化博士立项学科建设。</w:t>
      </w:r>
    </w:p>
    <w:p w:rsidR="00A67DDF" w:rsidRDefault="00A67DDF" w:rsidP="00A67DDF">
      <w:pPr>
        <w:pStyle w:val="a7"/>
        <w:spacing w:line="600" w:lineRule="exact"/>
        <w:ind w:left="3"/>
      </w:pPr>
      <w:r>
        <w:rPr>
          <w:rFonts w:hint="eastAsia"/>
        </w:rPr>
        <w:t xml:space="preserve">3. </w:t>
      </w:r>
      <w:r w:rsidRPr="00C659FD">
        <w:rPr>
          <w:rFonts w:hint="eastAsia"/>
        </w:rPr>
        <w:t>提升专业建设水平</w:t>
      </w:r>
      <w:r>
        <w:rPr>
          <w:rFonts w:hint="eastAsia"/>
        </w:rPr>
        <w:t xml:space="preserve">，打造专业特色品牌。  </w:t>
      </w:r>
    </w:p>
    <w:p w:rsidR="00A67DDF" w:rsidRDefault="00A67DDF" w:rsidP="00A67DDF">
      <w:pPr>
        <w:pStyle w:val="a7"/>
        <w:spacing w:line="600" w:lineRule="exact"/>
        <w:ind w:left="3"/>
      </w:pPr>
      <w:r>
        <w:rPr>
          <w:rFonts w:hint="eastAsia"/>
        </w:rPr>
        <w:t xml:space="preserve">4. </w:t>
      </w:r>
      <w:r w:rsidRPr="004C61E1">
        <w:rPr>
          <w:rFonts w:hint="eastAsia"/>
        </w:rPr>
        <w:t>建立高端人才集聚机制，提高人才队伍水平。</w:t>
      </w:r>
    </w:p>
    <w:p w:rsidR="00A67DDF" w:rsidRDefault="00A67DDF" w:rsidP="00A67DDF">
      <w:pPr>
        <w:pStyle w:val="a7"/>
        <w:spacing w:line="600" w:lineRule="exact"/>
        <w:ind w:left="3"/>
      </w:pPr>
      <w:r>
        <w:rPr>
          <w:rFonts w:hint="eastAsia"/>
        </w:rPr>
        <w:t xml:space="preserve">5. </w:t>
      </w:r>
      <w:r w:rsidRPr="0082221C">
        <w:rPr>
          <w:rFonts w:hint="eastAsia"/>
        </w:rPr>
        <w:t>推进科技成果产出</w:t>
      </w:r>
      <w:r>
        <w:rPr>
          <w:rFonts w:hint="eastAsia"/>
        </w:rPr>
        <w:t>，</w:t>
      </w:r>
      <w:r w:rsidRPr="004C61E1">
        <w:rPr>
          <w:rFonts w:hint="eastAsia"/>
        </w:rPr>
        <w:t>提升</w:t>
      </w:r>
      <w:r>
        <w:rPr>
          <w:rFonts w:hint="eastAsia"/>
        </w:rPr>
        <w:t>科技创新能力。</w:t>
      </w:r>
    </w:p>
    <w:p w:rsidR="00A67DDF" w:rsidRDefault="00A67DDF" w:rsidP="00A67DDF">
      <w:pPr>
        <w:pStyle w:val="a7"/>
        <w:spacing w:line="600" w:lineRule="exact"/>
        <w:ind w:left="3"/>
      </w:pPr>
      <w:r>
        <w:rPr>
          <w:rFonts w:hint="eastAsia"/>
        </w:rPr>
        <w:t>6. 完善</w:t>
      </w:r>
      <w:r w:rsidRPr="0038400A">
        <w:rPr>
          <w:rFonts w:hint="eastAsia"/>
        </w:rPr>
        <w:t>合作办学体系</w:t>
      </w:r>
      <w:r>
        <w:rPr>
          <w:rFonts w:hint="eastAsia"/>
        </w:rPr>
        <w:t>，提升</w:t>
      </w:r>
      <w:r w:rsidRPr="0038400A">
        <w:rPr>
          <w:rFonts w:hint="eastAsia"/>
        </w:rPr>
        <w:t>开放办学水平</w:t>
      </w:r>
      <w:r>
        <w:rPr>
          <w:rFonts w:hint="eastAsia"/>
        </w:rPr>
        <w:t>。</w:t>
      </w:r>
    </w:p>
    <w:p w:rsidR="00A67DDF" w:rsidRDefault="00A67DDF" w:rsidP="00A67DDF">
      <w:pPr>
        <w:pStyle w:val="a7"/>
        <w:spacing w:line="600" w:lineRule="exact"/>
        <w:ind w:left="3"/>
      </w:pPr>
      <w:r>
        <w:rPr>
          <w:rFonts w:hint="eastAsia"/>
        </w:rPr>
        <w:t>7.</w:t>
      </w:r>
      <w:r w:rsidRPr="004C61E1">
        <w:rPr>
          <w:rFonts w:hint="eastAsia"/>
        </w:rPr>
        <w:t xml:space="preserve"> 加强校园基本建设，建成国际工程师学院。</w:t>
      </w:r>
    </w:p>
    <w:p w:rsidR="00CA1114" w:rsidRDefault="00CA1114">
      <w:pPr>
        <w:pStyle w:val="a4"/>
        <w:adjustRightInd w:val="0"/>
        <w:snapToGrid w:val="0"/>
        <w:spacing w:before="0" w:beforeAutospacing="0" w:after="0" w:afterAutospacing="0" w:line="580" w:lineRule="exact"/>
        <w:jc w:val="center"/>
        <w:rPr>
          <w:rFonts w:ascii="黑体" w:eastAsia="黑体" w:hAnsi="黑体"/>
          <w:bCs/>
          <w:sz w:val="36"/>
          <w:szCs w:val="36"/>
        </w:rPr>
      </w:pPr>
    </w:p>
    <w:p w:rsidR="00CA1114" w:rsidRDefault="006F49C5">
      <w:pPr>
        <w:pStyle w:val="a4"/>
        <w:adjustRightInd w:val="0"/>
        <w:snapToGrid w:val="0"/>
        <w:spacing w:before="0" w:beforeAutospacing="0" w:after="0" w:afterAutospacing="0" w:line="360" w:lineRule="auto"/>
        <w:jc w:val="center"/>
        <w:rPr>
          <w:rFonts w:ascii="黑体" w:eastAsia="黑体" w:hAnsi="黑体"/>
          <w:bCs/>
          <w:sz w:val="36"/>
          <w:szCs w:val="36"/>
        </w:rPr>
      </w:pPr>
      <w:r>
        <w:rPr>
          <w:rFonts w:ascii="黑体" w:eastAsia="黑体" w:hAnsi="黑体" w:hint="eastAsia"/>
          <w:bCs/>
          <w:sz w:val="36"/>
          <w:szCs w:val="36"/>
        </w:rPr>
        <w:br w:type="page"/>
      </w:r>
      <w:r>
        <w:rPr>
          <w:rFonts w:ascii="黑体" w:eastAsia="黑体" w:hAnsi="黑体" w:hint="eastAsia"/>
          <w:bCs/>
          <w:sz w:val="36"/>
          <w:szCs w:val="36"/>
        </w:rPr>
        <w:lastRenderedPageBreak/>
        <w:t>第二部分 2019年部门预算表</w:t>
      </w:r>
    </w:p>
    <w:tbl>
      <w:tblPr>
        <w:tblW w:w="9801" w:type="dxa"/>
        <w:jc w:val="center"/>
        <w:tblLayout w:type="fixed"/>
        <w:tblCellMar>
          <w:left w:w="0" w:type="dxa"/>
          <w:right w:w="0" w:type="dxa"/>
        </w:tblCellMar>
        <w:tblLook w:val="04A0"/>
      </w:tblPr>
      <w:tblGrid>
        <w:gridCol w:w="2730"/>
        <w:gridCol w:w="975"/>
        <w:gridCol w:w="2865"/>
        <w:gridCol w:w="975"/>
        <w:gridCol w:w="945"/>
        <w:gridCol w:w="621"/>
        <w:gridCol w:w="690"/>
      </w:tblGrid>
      <w:tr w:rsidR="00CA1114">
        <w:trPr>
          <w:trHeight w:val="23"/>
          <w:jc w:val="center"/>
        </w:trPr>
        <w:tc>
          <w:tcPr>
            <w:tcW w:w="2730" w:type="dxa"/>
            <w:tcBorders>
              <w:top w:val="nil"/>
              <w:left w:val="nil"/>
              <w:bottom w:val="nil"/>
              <w:right w:val="nil"/>
            </w:tcBorders>
            <w:tcMar>
              <w:top w:w="15" w:type="dxa"/>
              <w:left w:w="15" w:type="dxa"/>
              <w:right w:w="15" w:type="dxa"/>
            </w:tcMar>
            <w:vAlign w:val="bottom"/>
          </w:tcPr>
          <w:p w:rsidR="00CA1114" w:rsidRDefault="00CA1114">
            <w:pPr>
              <w:widowControl/>
              <w:spacing w:line="0" w:lineRule="atLeast"/>
              <w:rPr>
                <w:rFonts w:asciiTheme="minorEastAsia" w:eastAsiaTheme="minorEastAsia" w:hAnsiTheme="minorEastAsia" w:cstheme="minorEastAsia"/>
                <w:color w:val="000000"/>
                <w:sz w:val="22"/>
                <w:szCs w:val="22"/>
              </w:rPr>
            </w:pPr>
          </w:p>
        </w:tc>
        <w:tc>
          <w:tcPr>
            <w:tcW w:w="975" w:type="dxa"/>
            <w:tcBorders>
              <w:top w:val="nil"/>
              <w:left w:val="nil"/>
              <w:bottom w:val="nil"/>
              <w:right w:val="nil"/>
            </w:tcBorders>
            <w:tcMar>
              <w:top w:w="15" w:type="dxa"/>
              <w:left w:w="15" w:type="dxa"/>
              <w:right w:w="15" w:type="dxa"/>
            </w:tcMar>
            <w:vAlign w:val="bottom"/>
          </w:tcPr>
          <w:p w:rsidR="00CA1114" w:rsidRDefault="00CA1114">
            <w:pPr>
              <w:widowControl/>
              <w:spacing w:line="0" w:lineRule="atLeast"/>
              <w:rPr>
                <w:rFonts w:asciiTheme="minorEastAsia" w:eastAsiaTheme="minorEastAsia" w:hAnsiTheme="minorEastAsia" w:cstheme="minorEastAsia"/>
                <w:color w:val="000000"/>
                <w:sz w:val="24"/>
              </w:rPr>
            </w:pPr>
          </w:p>
        </w:tc>
        <w:tc>
          <w:tcPr>
            <w:tcW w:w="2865" w:type="dxa"/>
            <w:tcBorders>
              <w:top w:val="nil"/>
              <w:left w:val="nil"/>
              <w:bottom w:val="nil"/>
              <w:right w:val="nil"/>
            </w:tcBorders>
            <w:tcMar>
              <w:top w:w="15" w:type="dxa"/>
              <w:left w:w="15" w:type="dxa"/>
              <w:right w:w="15" w:type="dxa"/>
            </w:tcMar>
            <w:vAlign w:val="bottom"/>
          </w:tcPr>
          <w:p w:rsidR="00CA1114" w:rsidRDefault="00CA1114">
            <w:pPr>
              <w:widowControl/>
              <w:spacing w:line="0" w:lineRule="atLeast"/>
              <w:rPr>
                <w:rFonts w:asciiTheme="minorEastAsia" w:eastAsiaTheme="minorEastAsia" w:hAnsiTheme="minorEastAsia" w:cstheme="minorEastAsia"/>
                <w:color w:val="000000"/>
                <w:sz w:val="24"/>
              </w:rPr>
            </w:pPr>
          </w:p>
        </w:tc>
        <w:tc>
          <w:tcPr>
            <w:tcW w:w="975" w:type="dxa"/>
            <w:tcBorders>
              <w:top w:val="nil"/>
              <w:left w:val="nil"/>
              <w:bottom w:val="nil"/>
              <w:right w:val="nil"/>
            </w:tcBorders>
            <w:tcMar>
              <w:top w:w="15" w:type="dxa"/>
              <w:left w:w="15" w:type="dxa"/>
              <w:right w:w="15" w:type="dxa"/>
            </w:tcMar>
            <w:vAlign w:val="bottom"/>
          </w:tcPr>
          <w:p w:rsidR="00CA1114" w:rsidRDefault="00CA1114">
            <w:pPr>
              <w:widowControl/>
              <w:spacing w:line="0" w:lineRule="atLeast"/>
              <w:rPr>
                <w:rFonts w:asciiTheme="minorEastAsia" w:eastAsiaTheme="minorEastAsia" w:hAnsiTheme="minorEastAsia" w:cstheme="minorEastAsia"/>
                <w:color w:val="000000"/>
                <w:sz w:val="24"/>
              </w:rPr>
            </w:pPr>
          </w:p>
        </w:tc>
        <w:tc>
          <w:tcPr>
            <w:tcW w:w="945" w:type="dxa"/>
            <w:tcBorders>
              <w:top w:val="nil"/>
              <w:left w:val="nil"/>
              <w:bottom w:val="nil"/>
              <w:right w:val="nil"/>
            </w:tcBorders>
            <w:tcMar>
              <w:top w:w="15" w:type="dxa"/>
              <w:left w:w="15" w:type="dxa"/>
              <w:right w:w="15" w:type="dxa"/>
            </w:tcMar>
            <w:vAlign w:val="bottom"/>
          </w:tcPr>
          <w:p w:rsidR="00CA1114" w:rsidRDefault="00CA1114">
            <w:pPr>
              <w:widowControl/>
              <w:spacing w:line="0" w:lineRule="atLeast"/>
              <w:rPr>
                <w:rFonts w:asciiTheme="minorEastAsia" w:eastAsiaTheme="minorEastAsia" w:hAnsiTheme="minorEastAsia" w:cstheme="minorEastAsia"/>
                <w:color w:val="000000"/>
                <w:sz w:val="24"/>
              </w:rPr>
            </w:pPr>
          </w:p>
        </w:tc>
        <w:tc>
          <w:tcPr>
            <w:tcW w:w="1311" w:type="dxa"/>
            <w:gridSpan w:val="2"/>
            <w:tcBorders>
              <w:top w:val="nil"/>
              <w:left w:val="nil"/>
              <w:bottom w:val="nil"/>
              <w:right w:val="nil"/>
            </w:tcBorders>
            <w:tcMar>
              <w:top w:w="15" w:type="dxa"/>
              <w:left w:w="15" w:type="dxa"/>
              <w:right w:w="15" w:type="dxa"/>
            </w:tcMar>
            <w:vAlign w:val="bottom"/>
          </w:tcPr>
          <w:p w:rsidR="00CA1114" w:rsidRDefault="006F49C5">
            <w:pPr>
              <w:widowControl/>
              <w:spacing w:line="0" w:lineRule="atLeast"/>
              <w:jc w:val="right"/>
              <w:textAlignment w:val="bottom"/>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部门公开表1</w:t>
            </w:r>
          </w:p>
        </w:tc>
      </w:tr>
      <w:tr w:rsidR="00CA1114">
        <w:trPr>
          <w:trHeight w:val="23"/>
          <w:jc w:val="center"/>
        </w:trPr>
        <w:tc>
          <w:tcPr>
            <w:tcW w:w="9801" w:type="dxa"/>
            <w:gridSpan w:val="7"/>
            <w:tcBorders>
              <w:top w:val="nil"/>
              <w:left w:val="nil"/>
              <w:bottom w:val="nil"/>
              <w:right w:val="nil"/>
            </w:tcBorders>
            <w:tcMar>
              <w:top w:w="15" w:type="dxa"/>
              <w:left w:w="15" w:type="dxa"/>
              <w:right w:w="15" w:type="dxa"/>
            </w:tcMar>
            <w:vAlign w:val="center"/>
          </w:tcPr>
          <w:p w:rsidR="00CA1114" w:rsidRDefault="00C1230F">
            <w:pPr>
              <w:widowControl/>
              <w:spacing w:line="0" w:lineRule="atLeast"/>
              <w:jc w:val="center"/>
              <w:rPr>
                <w:rFonts w:ascii="宋体" w:hAnsi="宋体" w:cs="宋体"/>
                <w:color w:val="000000"/>
                <w:sz w:val="20"/>
                <w:szCs w:val="20"/>
              </w:rPr>
            </w:pPr>
            <w:r>
              <w:rPr>
                <w:rFonts w:ascii="华文中宋" w:eastAsia="华文中宋" w:hAnsi="华文中宋" w:cs="华文中宋" w:hint="eastAsia"/>
                <w:b/>
                <w:color w:val="000000"/>
                <w:kern w:val="0"/>
                <w:sz w:val="36"/>
                <w:szCs w:val="36"/>
              </w:rPr>
              <w:t>安徽工程大学</w:t>
            </w:r>
            <w:r w:rsidR="006F49C5">
              <w:rPr>
                <w:rFonts w:ascii="华文中宋" w:eastAsia="华文中宋" w:hAnsi="华文中宋" w:cs="华文中宋" w:hint="eastAsia"/>
                <w:b/>
                <w:color w:val="000000"/>
                <w:kern w:val="0"/>
                <w:sz w:val="36"/>
                <w:szCs w:val="36"/>
              </w:rPr>
              <w:t>2019年财政拨款收支总表</w:t>
            </w:r>
          </w:p>
        </w:tc>
      </w:tr>
      <w:tr w:rsidR="00CA1114">
        <w:trPr>
          <w:trHeight w:val="23"/>
          <w:jc w:val="center"/>
        </w:trPr>
        <w:tc>
          <w:tcPr>
            <w:tcW w:w="2730" w:type="dxa"/>
            <w:tcBorders>
              <w:top w:val="nil"/>
              <w:left w:val="nil"/>
              <w:bottom w:val="nil"/>
              <w:right w:val="nil"/>
            </w:tcBorders>
            <w:tcMar>
              <w:top w:w="15" w:type="dxa"/>
              <w:left w:w="15" w:type="dxa"/>
              <w:right w:w="15" w:type="dxa"/>
            </w:tcMar>
            <w:vAlign w:val="center"/>
          </w:tcPr>
          <w:p w:rsidR="00CA1114" w:rsidRDefault="00CA1114">
            <w:pPr>
              <w:widowControl/>
              <w:spacing w:line="0" w:lineRule="atLeast"/>
              <w:jc w:val="left"/>
              <w:rPr>
                <w:rFonts w:asciiTheme="minorEastAsia" w:eastAsiaTheme="minorEastAsia" w:hAnsiTheme="minorEastAsia" w:cstheme="minorEastAsia"/>
                <w:color w:val="000000"/>
                <w:sz w:val="20"/>
                <w:szCs w:val="20"/>
              </w:rPr>
            </w:pPr>
          </w:p>
        </w:tc>
        <w:tc>
          <w:tcPr>
            <w:tcW w:w="975" w:type="dxa"/>
            <w:tcBorders>
              <w:top w:val="nil"/>
              <w:left w:val="nil"/>
              <w:bottom w:val="nil"/>
              <w:right w:val="nil"/>
            </w:tcBorders>
            <w:tcMar>
              <w:top w:w="15" w:type="dxa"/>
              <w:left w:w="15" w:type="dxa"/>
              <w:right w:w="15" w:type="dxa"/>
            </w:tcMar>
            <w:vAlign w:val="center"/>
          </w:tcPr>
          <w:p w:rsidR="00CA1114" w:rsidRDefault="00CA1114">
            <w:pPr>
              <w:widowControl/>
              <w:spacing w:line="0" w:lineRule="atLeast"/>
              <w:jc w:val="left"/>
              <w:rPr>
                <w:rFonts w:asciiTheme="minorEastAsia" w:eastAsiaTheme="minorEastAsia" w:hAnsiTheme="minorEastAsia" w:cstheme="minorEastAsia"/>
                <w:color w:val="000000"/>
                <w:sz w:val="20"/>
                <w:szCs w:val="20"/>
              </w:rPr>
            </w:pPr>
          </w:p>
        </w:tc>
        <w:tc>
          <w:tcPr>
            <w:tcW w:w="2865" w:type="dxa"/>
            <w:tcBorders>
              <w:top w:val="nil"/>
              <w:left w:val="nil"/>
              <w:bottom w:val="nil"/>
              <w:right w:val="nil"/>
            </w:tcBorders>
            <w:tcMar>
              <w:top w:w="15" w:type="dxa"/>
              <w:left w:w="15" w:type="dxa"/>
              <w:right w:w="15" w:type="dxa"/>
            </w:tcMar>
            <w:vAlign w:val="center"/>
          </w:tcPr>
          <w:p w:rsidR="00CA1114" w:rsidRDefault="00CA1114">
            <w:pPr>
              <w:widowControl/>
              <w:spacing w:line="0" w:lineRule="atLeast"/>
              <w:rPr>
                <w:rFonts w:asciiTheme="minorEastAsia" w:eastAsiaTheme="minorEastAsia" w:hAnsiTheme="minorEastAsia" w:cstheme="minorEastAsia"/>
                <w:color w:val="000000"/>
                <w:sz w:val="20"/>
                <w:szCs w:val="20"/>
              </w:rPr>
            </w:pPr>
          </w:p>
        </w:tc>
        <w:tc>
          <w:tcPr>
            <w:tcW w:w="975" w:type="dxa"/>
            <w:tcBorders>
              <w:top w:val="nil"/>
              <w:left w:val="nil"/>
              <w:bottom w:val="nil"/>
              <w:right w:val="nil"/>
            </w:tcBorders>
            <w:tcMar>
              <w:top w:w="15" w:type="dxa"/>
              <w:left w:w="15" w:type="dxa"/>
              <w:right w:w="15" w:type="dxa"/>
            </w:tcMar>
            <w:vAlign w:val="center"/>
          </w:tcPr>
          <w:p w:rsidR="00CA1114" w:rsidRDefault="00CA1114">
            <w:pPr>
              <w:widowControl/>
              <w:spacing w:line="0" w:lineRule="atLeast"/>
              <w:rPr>
                <w:rFonts w:asciiTheme="minorEastAsia" w:eastAsiaTheme="minorEastAsia" w:hAnsiTheme="minorEastAsia" w:cstheme="minorEastAsia"/>
                <w:color w:val="000000"/>
                <w:sz w:val="20"/>
                <w:szCs w:val="20"/>
              </w:rPr>
            </w:pPr>
          </w:p>
        </w:tc>
        <w:tc>
          <w:tcPr>
            <w:tcW w:w="945" w:type="dxa"/>
            <w:tcBorders>
              <w:top w:val="nil"/>
              <w:left w:val="nil"/>
              <w:bottom w:val="nil"/>
              <w:right w:val="nil"/>
            </w:tcBorders>
            <w:tcMar>
              <w:top w:w="15" w:type="dxa"/>
              <w:left w:w="15" w:type="dxa"/>
              <w:right w:w="15" w:type="dxa"/>
            </w:tcMar>
            <w:vAlign w:val="bottom"/>
          </w:tcPr>
          <w:p w:rsidR="00CA1114" w:rsidRDefault="00CA1114">
            <w:pPr>
              <w:widowControl/>
              <w:spacing w:line="0" w:lineRule="atLeast"/>
              <w:rPr>
                <w:rFonts w:asciiTheme="minorEastAsia" w:eastAsiaTheme="minorEastAsia" w:hAnsiTheme="minorEastAsia" w:cstheme="minorEastAsia"/>
                <w:color w:val="000000"/>
                <w:sz w:val="24"/>
              </w:rPr>
            </w:pPr>
          </w:p>
        </w:tc>
        <w:tc>
          <w:tcPr>
            <w:tcW w:w="1311" w:type="dxa"/>
            <w:gridSpan w:val="2"/>
            <w:tcBorders>
              <w:top w:val="nil"/>
              <w:left w:val="nil"/>
              <w:bottom w:val="nil"/>
              <w:right w:val="nil"/>
            </w:tcBorders>
            <w:tcMar>
              <w:top w:w="15" w:type="dxa"/>
              <w:left w:w="15" w:type="dxa"/>
              <w:right w:w="15" w:type="dxa"/>
            </w:tcMar>
            <w:vAlign w:val="center"/>
          </w:tcPr>
          <w:p w:rsidR="00CA1114" w:rsidRDefault="006F49C5">
            <w:pPr>
              <w:widowControl/>
              <w:spacing w:line="0" w:lineRule="atLeast"/>
              <w:jc w:val="right"/>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单位：万元</w:t>
            </w:r>
          </w:p>
        </w:tc>
      </w:tr>
      <w:tr w:rsidR="00CA1114">
        <w:trPr>
          <w:trHeight w:val="23"/>
          <w:jc w:val="center"/>
        </w:trPr>
        <w:tc>
          <w:tcPr>
            <w:tcW w:w="370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6F49C5">
            <w:pPr>
              <w:widowControl/>
              <w:spacing w:line="0" w:lineRule="atLeast"/>
              <w:jc w:val="center"/>
              <w:textAlignment w:val="center"/>
              <w:rPr>
                <w:rFonts w:asciiTheme="minorEastAsia" w:eastAsiaTheme="minorEastAsia" w:hAnsiTheme="minorEastAsia" w:cstheme="minorEastAsia"/>
                <w:b/>
                <w:color w:val="000000"/>
                <w:sz w:val="18"/>
                <w:szCs w:val="18"/>
              </w:rPr>
            </w:pPr>
            <w:r>
              <w:rPr>
                <w:rFonts w:asciiTheme="minorEastAsia" w:eastAsiaTheme="minorEastAsia" w:hAnsiTheme="minorEastAsia" w:cstheme="minorEastAsia" w:hint="eastAsia"/>
                <w:b/>
                <w:color w:val="000000"/>
                <w:kern w:val="0"/>
                <w:sz w:val="18"/>
                <w:szCs w:val="18"/>
              </w:rPr>
              <w:t>收   入</w:t>
            </w:r>
          </w:p>
        </w:tc>
        <w:tc>
          <w:tcPr>
            <w:tcW w:w="6096"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6F49C5">
            <w:pPr>
              <w:widowControl/>
              <w:spacing w:line="0" w:lineRule="atLeast"/>
              <w:jc w:val="center"/>
              <w:textAlignment w:val="center"/>
              <w:rPr>
                <w:rFonts w:asciiTheme="minorEastAsia" w:eastAsiaTheme="minorEastAsia" w:hAnsiTheme="minorEastAsia" w:cstheme="minorEastAsia"/>
                <w:b/>
                <w:color w:val="000000"/>
                <w:sz w:val="18"/>
                <w:szCs w:val="18"/>
              </w:rPr>
            </w:pPr>
            <w:r>
              <w:rPr>
                <w:rFonts w:asciiTheme="minorEastAsia" w:eastAsiaTheme="minorEastAsia" w:hAnsiTheme="minorEastAsia" w:cstheme="minorEastAsia" w:hint="eastAsia"/>
                <w:b/>
                <w:color w:val="000000"/>
                <w:kern w:val="0"/>
                <w:sz w:val="18"/>
                <w:szCs w:val="18"/>
              </w:rPr>
              <w:t>支  出</w:t>
            </w:r>
          </w:p>
        </w:tc>
      </w:tr>
      <w:tr w:rsidR="00CA1114">
        <w:trPr>
          <w:trHeight w:val="23"/>
          <w:jc w:val="center"/>
        </w:trPr>
        <w:tc>
          <w:tcPr>
            <w:tcW w:w="2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6F49C5">
            <w:pPr>
              <w:widowControl/>
              <w:spacing w:line="0" w:lineRule="atLeast"/>
              <w:jc w:val="center"/>
              <w:textAlignment w:val="center"/>
              <w:rPr>
                <w:rFonts w:asciiTheme="minorEastAsia" w:eastAsiaTheme="minorEastAsia" w:hAnsiTheme="minorEastAsia" w:cstheme="minorEastAsia"/>
                <w:b/>
                <w:color w:val="000000"/>
                <w:sz w:val="18"/>
                <w:szCs w:val="18"/>
              </w:rPr>
            </w:pPr>
            <w:r>
              <w:rPr>
                <w:rFonts w:asciiTheme="minorEastAsia" w:eastAsiaTheme="minorEastAsia" w:hAnsiTheme="minorEastAsia" w:cstheme="minorEastAsia" w:hint="eastAsia"/>
                <w:b/>
                <w:color w:val="000000"/>
                <w:kern w:val="0"/>
                <w:sz w:val="18"/>
                <w:szCs w:val="18"/>
              </w:rPr>
              <w:t>项目</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6F49C5">
            <w:pPr>
              <w:widowControl/>
              <w:spacing w:line="0" w:lineRule="atLeast"/>
              <w:jc w:val="center"/>
              <w:textAlignment w:val="center"/>
              <w:rPr>
                <w:rFonts w:asciiTheme="minorEastAsia" w:eastAsiaTheme="minorEastAsia" w:hAnsiTheme="minorEastAsia" w:cstheme="minorEastAsia"/>
                <w:b/>
                <w:color w:val="000000"/>
                <w:sz w:val="18"/>
                <w:szCs w:val="18"/>
              </w:rPr>
            </w:pPr>
            <w:r>
              <w:rPr>
                <w:rFonts w:asciiTheme="minorEastAsia" w:eastAsiaTheme="minorEastAsia" w:hAnsiTheme="minorEastAsia" w:cstheme="minorEastAsia" w:hint="eastAsia"/>
                <w:b/>
                <w:color w:val="000000"/>
                <w:kern w:val="0"/>
                <w:sz w:val="18"/>
                <w:szCs w:val="18"/>
              </w:rPr>
              <w:t>预算数</w:t>
            </w:r>
          </w:p>
        </w:tc>
        <w:tc>
          <w:tcPr>
            <w:tcW w:w="28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6F49C5">
            <w:pPr>
              <w:widowControl/>
              <w:spacing w:line="0" w:lineRule="atLeast"/>
              <w:jc w:val="center"/>
              <w:textAlignment w:val="center"/>
              <w:rPr>
                <w:rFonts w:asciiTheme="minorEastAsia" w:eastAsiaTheme="minorEastAsia" w:hAnsiTheme="minorEastAsia" w:cstheme="minorEastAsia"/>
                <w:b/>
                <w:color w:val="000000"/>
                <w:sz w:val="18"/>
                <w:szCs w:val="18"/>
              </w:rPr>
            </w:pPr>
            <w:r>
              <w:rPr>
                <w:rFonts w:asciiTheme="minorEastAsia" w:eastAsiaTheme="minorEastAsia" w:hAnsiTheme="minorEastAsia" w:cstheme="minorEastAsia" w:hint="eastAsia"/>
                <w:b/>
                <w:color w:val="000000"/>
                <w:kern w:val="0"/>
                <w:sz w:val="18"/>
                <w:szCs w:val="18"/>
              </w:rPr>
              <w:t>项目</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6F49C5">
            <w:pPr>
              <w:widowControl/>
              <w:spacing w:line="0" w:lineRule="atLeast"/>
              <w:jc w:val="center"/>
              <w:textAlignment w:val="center"/>
              <w:rPr>
                <w:rFonts w:asciiTheme="minorEastAsia" w:eastAsiaTheme="minorEastAsia" w:hAnsiTheme="minorEastAsia" w:cstheme="minorEastAsia"/>
                <w:b/>
                <w:color w:val="000000"/>
                <w:sz w:val="18"/>
                <w:szCs w:val="18"/>
              </w:rPr>
            </w:pPr>
            <w:r>
              <w:rPr>
                <w:rFonts w:asciiTheme="minorEastAsia" w:eastAsiaTheme="minorEastAsia" w:hAnsiTheme="minorEastAsia" w:cstheme="minorEastAsia" w:hint="eastAsia"/>
                <w:b/>
                <w:color w:val="000000"/>
                <w:kern w:val="0"/>
                <w:sz w:val="18"/>
                <w:szCs w:val="18"/>
              </w:rPr>
              <w:t>合计</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6F49C5">
            <w:pPr>
              <w:widowControl/>
              <w:spacing w:line="0" w:lineRule="atLeast"/>
              <w:jc w:val="center"/>
              <w:textAlignment w:val="center"/>
              <w:rPr>
                <w:rFonts w:asciiTheme="minorEastAsia" w:eastAsiaTheme="minorEastAsia" w:hAnsiTheme="minorEastAsia" w:cstheme="minorEastAsia"/>
                <w:b/>
                <w:color w:val="000000"/>
                <w:sz w:val="18"/>
                <w:szCs w:val="18"/>
              </w:rPr>
            </w:pPr>
            <w:r>
              <w:rPr>
                <w:rFonts w:asciiTheme="minorEastAsia" w:eastAsiaTheme="minorEastAsia" w:hAnsiTheme="minorEastAsia" w:cstheme="minorEastAsia" w:hint="eastAsia"/>
                <w:b/>
                <w:color w:val="000000"/>
                <w:kern w:val="0"/>
                <w:sz w:val="18"/>
                <w:szCs w:val="18"/>
              </w:rPr>
              <w:t>一般公共预算财政拨款</w:t>
            </w:r>
          </w:p>
        </w:tc>
        <w:tc>
          <w:tcPr>
            <w:tcW w:w="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6F49C5">
            <w:pPr>
              <w:widowControl/>
              <w:spacing w:line="0" w:lineRule="atLeast"/>
              <w:jc w:val="center"/>
              <w:textAlignment w:val="center"/>
              <w:rPr>
                <w:rFonts w:asciiTheme="minorEastAsia" w:eastAsiaTheme="minorEastAsia" w:hAnsiTheme="minorEastAsia" w:cstheme="minorEastAsia"/>
                <w:b/>
                <w:color w:val="000000"/>
                <w:sz w:val="18"/>
                <w:szCs w:val="18"/>
              </w:rPr>
            </w:pPr>
            <w:r>
              <w:rPr>
                <w:rFonts w:asciiTheme="minorEastAsia" w:eastAsiaTheme="minorEastAsia" w:hAnsiTheme="minorEastAsia" w:cstheme="minorEastAsia" w:hint="eastAsia"/>
                <w:b/>
                <w:color w:val="000000"/>
                <w:kern w:val="0"/>
                <w:sz w:val="18"/>
                <w:szCs w:val="18"/>
              </w:rPr>
              <w:t>政府性基金预算财政拨款</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6F49C5">
            <w:pPr>
              <w:widowControl/>
              <w:spacing w:line="0" w:lineRule="atLeast"/>
              <w:jc w:val="center"/>
              <w:textAlignment w:val="center"/>
              <w:rPr>
                <w:rFonts w:asciiTheme="minorEastAsia" w:eastAsiaTheme="minorEastAsia" w:hAnsiTheme="minorEastAsia" w:cstheme="minorEastAsia"/>
                <w:b/>
                <w:color w:val="000000"/>
                <w:sz w:val="18"/>
                <w:szCs w:val="18"/>
              </w:rPr>
            </w:pPr>
            <w:r>
              <w:rPr>
                <w:rFonts w:asciiTheme="minorEastAsia" w:eastAsiaTheme="minorEastAsia" w:hAnsiTheme="minorEastAsia" w:cstheme="minorEastAsia" w:hint="eastAsia"/>
                <w:b/>
                <w:color w:val="000000"/>
                <w:kern w:val="0"/>
                <w:sz w:val="18"/>
                <w:szCs w:val="18"/>
              </w:rPr>
              <w:t>国有资本经营预算财政拨款</w:t>
            </w:r>
          </w:p>
        </w:tc>
      </w:tr>
      <w:tr w:rsidR="009A219D">
        <w:trPr>
          <w:trHeight w:val="283"/>
          <w:jc w:val="center"/>
        </w:trPr>
        <w:tc>
          <w:tcPr>
            <w:tcW w:w="2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rPr>
              <w:t>一、一般公共预算拨款收入</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20609.6</w:t>
            </w:r>
          </w:p>
        </w:tc>
        <w:tc>
          <w:tcPr>
            <w:tcW w:w="28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9A219D" w:rsidRDefault="009A219D">
            <w:pPr>
              <w:widowControl/>
              <w:spacing w:line="0" w:lineRule="atLeast"/>
              <w:jc w:val="left"/>
              <w:textAlignment w:val="bottom"/>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rPr>
              <w:t>一、一般公共服务支出</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jc w:val="right"/>
              <w:rPr>
                <w:rFonts w:asciiTheme="minorEastAsia" w:eastAsiaTheme="minorEastAsia" w:hAnsiTheme="minorEastAsia" w:cstheme="minorEastAsia"/>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jc w:val="right"/>
              <w:rPr>
                <w:rFonts w:asciiTheme="minorEastAsia" w:eastAsiaTheme="minorEastAsia" w:hAnsiTheme="minorEastAsia" w:cstheme="minor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jc w:val="right"/>
              <w:rPr>
                <w:rFonts w:asciiTheme="minorEastAsia" w:eastAsiaTheme="minorEastAsia" w:hAnsiTheme="minorEastAsia" w:cstheme="minorEastAsia"/>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jc w:val="right"/>
              <w:rPr>
                <w:rFonts w:asciiTheme="minorEastAsia" w:eastAsiaTheme="minorEastAsia" w:hAnsiTheme="minorEastAsia" w:cstheme="minorEastAsia"/>
                <w:color w:val="000000"/>
                <w:sz w:val="18"/>
                <w:szCs w:val="18"/>
              </w:rPr>
            </w:pPr>
          </w:p>
        </w:tc>
      </w:tr>
      <w:tr w:rsidR="009A219D">
        <w:trPr>
          <w:trHeight w:val="283"/>
          <w:jc w:val="center"/>
        </w:trPr>
        <w:tc>
          <w:tcPr>
            <w:tcW w:w="2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rPr>
              <w:t xml:space="preserve">   其中： 国库管理非税收入</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2240.0</w:t>
            </w:r>
          </w:p>
        </w:tc>
        <w:tc>
          <w:tcPr>
            <w:tcW w:w="28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9A219D" w:rsidRDefault="009A219D">
            <w:pPr>
              <w:widowControl/>
              <w:spacing w:line="0" w:lineRule="atLeast"/>
              <w:jc w:val="left"/>
              <w:textAlignment w:val="bottom"/>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rPr>
              <w:t>二、外交支出</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jc w:val="right"/>
              <w:rPr>
                <w:rFonts w:asciiTheme="minorEastAsia" w:eastAsiaTheme="minorEastAsia" w:hAnsiTheme="minorEastAsia" w:cstheme="minorEastAsia"/>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jc w:val="right"/>
              <w:rPr>
                <w:rFonts w:asciiTheme="minorEastAsia" w:eastAsiaTheme="minorEastAsia" w:hAnsiTheme="minorEastAsia" w:cstheme="minor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jc w:val="right"/>
              <w:rPr>
                <w:rFonts w:asciiTheme="minorEastAsia" w:eastAsiaTheme="minorEastAsia" w:hAnsiTheme="minorEastAsia" w:cstheme="minorEastAsia"/>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rPr>
                <w:rFonts w:asciiTheme="minorEastAsia" w:eastAsiaTheme="minorEastAsia" w:hAnsiTheme="minorEastAsia" w:cstheme="minorEastAsia"/>
                <w:color w:val="000000"/>
                <w:sz w:val="18"/>
                <w:szCs w:val="18"/>
              </w:rPr>
            </w:pPr>
          </w:p>
        </w:tc>
      </w:tr>
      <w:tr w:rsidR="009A219D">
        <w:trPr>
          <w:trHeight w:val="283"/>
          <w:jc w:val="center"/>
        </w:trPr>
        <w:tc>
          <w:tcPr>
            <w:tcW w:w="2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rPr>
              <w:t>二、政府性基金预算拨款收入</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rPr>
                <w:rFonts w:asciiTheme="minorEastAsia" w:eastAsiaTheme="minorEastAsia" w:hAnsiTheme="minorEastAsia" w:cstheme="minorEastAsia"/>
                <w:color w:val="000000"/>
                <w:sz w:val="18"/>
                <w:szCs w:val="18"/>
              </w:rPr>
            </w:pPr>
          </w:p>
        </w:tc>
        <w:tc>
          <w:tcPr>
            <w:tcW w:w="28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9A219D" w:rsidRDefault="009A219D">
            <w:pPr>
              <w:widowControl/>
              <w:spacing w:line="0" w:lineRule="atLeast"/>
              <w:jc w:val="left"/>
              <w:textAlignment w:val="bottom"/>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rPr>
              <w:t>三、国防支出</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jc w:val="right"/>
              <w:rPr>
                <w:rFonts w:asciiTheme="minorEastAsia" w:eastAsiaTheme="minorEastAsia" w:hAnsiTheme="minorEastAsia" w:cstheme="minorEastAsia"/>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jc w:val="right"/>
              <w:rPr>
                <w:rFonts w:asciiTheme="minorEastAsia" w:eastAsiaTheme="minorEastAsia" w:hAnsiTheme="minorEastAsia" w:cstheme="minor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jc w:val="right"/>
              <w:rPr>
                <w:rFonts w:asciiTheme="minorEastAsia" w:eastAsiaTheme="minorEastAsia" w:hAnsiTheme="minorEastAsia" w:cstheme="minorEastAsia"/>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rPr>
                <w:rFonts w:asciiTheme="minorEastAsia" w:eastAsiaTheme="minorEastAsia" w:hAnsiTheme="minorEastAsia" w:cstheme="minorEastAsia"/>
                <w:color w:val="000000"/>
                <w:sz w:val="18"/>
                <w:szCs w:val="18"/>
              </w:rPr>
            </w:pPr>
          </w:p>
        </w:tc>
      </w:tr>
      <w:tr w:rsidR="009A219D">
        <w:trPr>
          <w:trHeight w:val="283"/>
          <w:jc w:val="center"/>
        </w:trPr>
        <w:tc>
          <w:tcPr>
            <w:tcW w:w="2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jc w:val="lef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rPr>
              <w:t>三、国有资本经营预算拨款收入</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rPr>
                <w:rFonts w:asciiTheme="minorEastAsia" w:eastAsiaTheme="minorEastAsia" w:hAnsiTheme="minorEastAsia" w:cstheme="minorEastAsia"/>
                <w:color w:val="000000"/>
                <w:sz w:val="18"/>
                <w:szCs w:val="18"/>
              </w:rPr>
            </w:pPr>
          </w:p>
        </w:tc>
        <w:tc>
          <w:tcPr>
            <w:tcW w:w="28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9A219D" w:rsidRDefault="009A219D">
            <w:pPr>
              <w:widowControl/>
              <w:spacing w:line="0" w:lineRule="atLeast"/>
              <w:jc w:val="left"/>
              <w:textAlignment w:val="bottom"/>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rPr>
              <w:t>四、公共安全支出</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jc w:val="right"/>
              <w:rPr>
                <w:rFonts w:asciiTheme="minorEastAsia" w:eastAsiaTheme="minorEastAsia" w:hAnsiTheme="minorEastAsia" w:cstheme="minorEastAsia"/>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jc w:val="right"/>
              <w:rPr>
                <w:rFonts w:asciiTheme="minorEastAsia" w:eastAsiaTheme="minorEastAsia" w:hAnsiTheme="minorEastAsia" w:cstheme="minor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jc w:val="right"/>
              <w:rPr>
                <w:rFonts w:asciiTheme="minorEastAsia" w:eastAsiaTheme="minorEastAsia" w:hAnsiTheme="minorEastAsia" w:cstheme="minorEastAsia"/>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rPr>
                <w:rFonts w:asciiTheme="minorEastAsia" w:eastAsiaTheme="minorEastAsia" w:hAnsiTheme="minorEastAsia" w:cstheme="minorEastAsia"/>
                <w:color w:val="000000"/>
                <w:sz w:val="18"/>
                <w:szCs w:val="18"/>
              </w:rPr>
            </w:pPr>
          </w:p>
        </w:tc>
      </w:tr>
      <w:tr w:rsidR="009A219D">
        <w:trPr>
          <w:trHeight w:val="283"/>
          <w:jc w:val="center"/>
        </w:trPr>
        <w:tc>
          <w:tcPr>
            <w:tcW w:w="2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rPr>
                <w:rFonts w:asciiTheme="minorEastAsia" w:eastAsiaTheme="minorEastAsia" w:hAnsiTheme="minorEastAsia" w:cstheme="minorEastAsia"/>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rPr>
                <w:rFonts w:asciiTheme="minorEastAsia" w:eastAsiaTheme="minorEastAsia" w:hAnsiTheme="minorEastAsia" w:cstheme="minorEastAsia"/>
                <w:color w:val="000000"/>
                <w:sz w:val="18"/>
                <w:szCs w:val="18"/>
              </w:rPr>
            </w:pPr>
          </w:p>
        </w:tc>
        <w:tc>
          <w:tcPr>
            <w:tcW w:w="28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9A219D" w:rsidRDefault="009A219D">
            <w:pPr>
              <w:widowControl/>
              <w:spacing w:line="0" w:lineRule="atLeast"/>
              <w:jc w:val="left"/>
              <w:textAlignment w:val="bottom"/>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rPr>
              <w:t>五、教育支出</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20305.6</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20305.6</w:t>
            </w:r>
          </w:p>
        </w:tc>
        <w:tc>
          <w:tcPr>
            <w:tcW w:w="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jc w:val="right"/>
              <w:rPr>
                <w:rFonts w:asciiTheme="minorEastAsia" w:eastAsiaTheme="minorEastAsia" w:hAnsiTheme="minorEastAsia" w:cstheme="minorEastAsia"/>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rPr>
                <w:rFonts w:asciiTheme="minorEastAsia" w:eastAsiaTheme="minorEastAsia" w:hAnsiTheme="minorEastAsia" w:cstheme="minorEastAsia"/>
                <w:color w:val="000000"/>
                <w:sz w:val="18"/>
                <w:szCs w:val="18"/>
              </w:rPr>
            </w:pPr>
          </w:p>
        </w:tc>
      </w:tr>
      <w:tr w:rsidR="009A219D">
        <w:trPr>
          <w:trHeight w:val="283"/>
          <w:jc w:val="center"/>
        </w:trPr>
        <w:tc>
          <w:tcPr>
            <w:tcW w:w="2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rPr>
                <w:rFonts w:asciiTheme="minorEastAsia" w:eastAsiaTheme="minorEastAsia" w:hAnsiTheme="minorEastAsia" w:cstheme="minorEastAsia"/>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rPr>
                <w:rFonts w:asciiTheme="minorEastAsia" w:eastAsiaTheme="minorEastAsia" w:hAnsiTheme="minorEastAsia" w:cstheme="minorEastAsia"/>
                <w:color w:val="000000"/>
                <w:sz w:val="18"/>
                <w:szCs w:val="18"/>
              </w:rPr>
            </w:pPr>
          </w:p>
        </w:tc>
        <w:tc>
          <w:tcPr>
            <w:tcW w:w="28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9A219D" w:rsidRDefault="009A219D">
            <w:pPr>
              <w:widowControl/>
              <w:spacing w:line="0" w:lineRule="atLeast"/>
              <w:jc w:val="left"/>
              <w:textAlignment w:val="bottom"/>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rPr>
              <w:t>六、科学技术支出</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textAlignment w:val="center"/>
              <w:rPr>
                <w:rFonts w:asciiTheme="minorEastAsia" w:eastAsiaTheme="minorEastAsia" w:hAnsiTheme="minorEastAsia" w:cstheme="minorEastAsia"/>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textAlignment w:val="center"/>
              <w:rPr>
                <w:rFonts w:asciiTheme="minorEastAsia" w:eastAsiaTheme="minorEastAsia" w:hAnsiTheme="minorEastAsia" w:cstheme="minor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jc w:val="right"/>
              <w:rPr>
                <w:rFonts w:asciiTheme="minorEastAsia" w:eastAsiaTheme="minorEastAsia" w:hAnsiTheme="minorEastAsia" w:cstheme="minorEastAsia"/>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rPr>
                <w:rFonts w:asciiTheme="minorEastAsia" w:eastAsiaTheme="minorEastAsia" w:hAnsiTheme="minorEastAsia" w:cstheme="minorEastAsia"/>
                <w:color w:val="000000"/>
                <w:sz w:val="18"/>
                <w:szCs w:val="18"/>
              </w:rPr>
            </w:pPr>
          </w:p>
        </w:tc>
      </w:tr>
      <w:tr w:rsidR="009A219D">
        <w:trPr>
          <w:trHeight w:val="283"/>
          <w:jc w:val="center"/>
        </w:trPr>
        <w:tc>
          <w:tcPr>
            <w:tcW w:w="2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rPr>
                <w:rFonts w:asciiTheme="minorEastAsia" w:eastAsiaTheme="minorEastAsia" w:hAnsiTheme="minorEastAsia" w:cstheme="minorEastAsia"/>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rPr>
                <w:rFonts w:asciiTheme="minorEastAsia" w:eastAsiaTheme="minorEastAsia" w:hAnsiTheme="minorEastAsia" w:cstheme="minorEastAsia"/>
                <w:color w:val="000000"/>
                <w:sz w:val="18"/>
                <w:szCs w:val="18"/>
              </w:rPr>
            </w:pPr>
          </w:p>
        </w:tc>
        <w:tc>
          <w:tcPr>
            <w:tcW w:w="28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9A219D" w:rsidRDefault="009A219D">
            <w:pPr>
              <w:widowControl/>
              <w:spacing w:line="0" w:lineRule="atLeast"/>
              <w:jc w:val="left"/>
              <w:textAlignment w:val="bottom"/>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rPr>
              <w:t>七、文化旅游体育与传媒支出</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rPr>
                <w:rFonts w:asciiTheme="minorEastAsia" w:eastAsiaTheme="minorEastAsia" w:hAnsiTheme="minorEastAsia" w:cstheme="minorEastAsia"/>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rPr>
                <w:rFonts w:asciiTheme="minorEastAsia" w:eastAsiaTheme="minorEastAsia" w:hAnsiTheme="minorEastAsia" w:cstheme="minor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jc w:val="right"/>
              <w:rPr>
                <w:rFonts w:asciiTheme="minorEastAsia" w:eastAsiaTheme="minorEastAsia" w:hAnsiTheme="minorEastAsia" w:cstheme="minorEastAsia"/>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rPr>
                <w:rFonts w:asciiTheme="minorEastAsia" w:eastAsiaTheme="minorEastAsia" w:hAnsiTheme="minorEastAsia" w:cstheme="minorEastAsia"/>
                <w:color w:val="000000"/>
                <w:sz w:val="18"/>
                <w:szCs w:val="18"/>
              </w:rPr>
            </w:pPr>
          </w:p>
        </w:tc>
      </w:tr>
      <w:tr w:rsidR="009A219D">
        <w:trPr>
          <w:trHeight w:val="283"/>
          <w:jc w:val="center"/>
        </w:trPr>
        <w:tc>
          <w:tcPr>
            <w:tcW w:w="2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rPr>
                <w:rFonts w:asciiTheme="minorEastAsia" w:eastAsiaTheme="minorEastAsia" w:hAnsiTheme="minorEastAsia" w:cstheme="minorEastAsia"/>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rPr>
                <w:rFonts w:asciiTheme="minorEastAsia" w:eastAsiaTheme="minorEastAsia" w:hAnsiTheme="minorEastAsia" w:cstheme="minorEastAsia"/>
                <w:color w:val="000000"/>
                <w:sz w:val="18"/>
                <w:szCs w:val="18"/>
              </w:rPr>
            </w:pPr>
          </w:p>
        </w:tc>
        <w:tc>
          <w:tcPr>
            <w:tcW w:w="28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9A219D" w:rsidRDefault="009A219D">
            <w:pPr>
              <w:widowControl/>
              <w:spacing w:line="0" w:lineRule="atLeast"/>
              <w:jc w:val="left"/>
              <w:textAlignment w:val="bottom"/>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rPr>
              <w:t>八、社会保障和就业支出</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219.8</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219.8</w:t>
            </w:r>
          </w:p>
        </w:tc>
        <w:tc>
          <w:tcPr>
            <w:tcW w:w="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jc w:val="right"/>
              <w:rPr>
                <w:rFonts w:asciiTheme="minorEastAsia" w:eastAsiaTheme="minorEastAsia" w:hAnsiTheme="minorEastAsia" w:cstheme="minorEastAsia"/>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rPr>
                <w:rFonts w:asciiTheme="minorEastAsia" w:eastAsiaTheme="minorEastAsia" w:hAnsiTheme="minorEastAsia" w:cstheme="minorEastAsia"/>
                <w:color w:val="000000"/>
                <w:sz w:val="18"/>
                <w:szCs w:val="18"/>
              </w:rPr>
            </w:pPr>
          </w:p>
        </w:tc>
      </w:tr>
      <w:tr w:rsidR="009A219D">
        <w:trPr>
          <w:trHeight w:val="283"/>
          <w:jc w:val="center"/>
        </w:trPr>
        <w:tc>
          <w:tcPr>
            <w:tcW w:w="2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rPr>
                <w:rFonts w:asciiTheme="minorEastAsia" w:eastAsiaTheme="minorEastAsia" w:hAnsiTheme="minorEastAsia" w:cstheme="minorEastAsia"/>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rPr>
                <w:rFonts w:asciiTheme="minorEastAsia" w:eastAsiaTheme="minorEastAsia" w:hAnsiTheme="minorEastAsia" w:cstheme="minorEastAsia"/>
                <w:color w:val="000000"/>
                <w:sz w:val="18"/>
                <w:szCs w:val="18"/>
              </w:rPr>
            </w:pPr>
          </w:p>
        </w:tc>
        <w:tc>
          <w:tcPr>
            <w:tcW w:w="28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9A219D" w:rsidRDefault="009A219D">
            <w:pPr>
              <w:widowControl/>
              <w:spacing w:line="0" w:lineRule="atLeast"/>
              <w:jc w:val="left"/>
              <w:textAlignment w:val="bottom"/>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rPr>
              <w:t>九、卫生健康支出</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52.8</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52.8</w:t>
            </w:r>
          </w:p>
        </w:tc>
        <w:tc>
          <w:tcPr>
            <w:tcW w:w="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jc w:val="right"/>
              <w:rPr>
                <w:rFonts w:asciiTheme="minorEastAsia" w:eastAsiaTheme="minorEastAsia" w:hAnsiTheme="minorEastAsia" w:cstheme="minorEastAsia"/>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rPr>
                <w:rFonts w:asciiTheme="minorEastAsia" w:eastAsiaTheme="minorEastAsia" w:hAnsiTheme="minorEastAsia" w:cstheme="minorEastAsia"/>
                <w:color w:val="000000"/>
                <w:sz w:val="18"/>
                <w:szCs w:val="18"/>
              </w:rPr>
            </w:pPr>
          </w:p>
        </w:tc>
      </w:tr>
      <w:tr w:rsidR="009A219D">
        <w:trPr>
          <w:trHeight w:val="283"/>
          <w:jc w:val="center"/>
        </w:trPr>
        <w:tc>
          <w:tcPr>
            <w:tcW w:w="2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rPr>
                <w:rFonts w:asciiTheme="minorEastAsia" w:eastAsiaTheme="minorEastAsia" w:hAnsiTheme="minorEastAsia" w:cstheme="minorEastAsia"/>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rPr>
                <w:rFonts w:asciiTheme="minorEastAsia" w:eastAsiaTheme="minorEastAsia" w:hAnsiTheme="minorEastAsia" w:cstheme="minorEastAsia"/>
                <w:color w:val="000000"/>
                <w:sz w:val="18"/>
                <w:szCs w:val="18"/>
              </w:rPr>
            </w:pPr>
          </w:p>
        </w:tc>
        <w:tc>
          <w:tcPr>
            <w:tcW w:w="28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9A219D" w:rsidRDefault="009A219D">
            <w:pPr>
              <w:widowControl/>
              <w:spacing w:line="0" w:lineRule="atLeast"/>
              <w:jc w:val="left"/>
              <w:textAlignment w:val="bottom"/>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rPr>
              <w:t>十、节能环保支出</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rPr>
                <w:rFonts w:asciiTheme="minorEastAsia" w:eastAsiaTheme="minorEastAsia" w:hAnsiTheme="minorEastAsia" w:cstheme="minorEastAsia"/>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rPr>
                <w:rFonts w:asciiTheme="minorEastAsia" w:eastAsiaTheme="minorEastAsia" w:hAnsiTheme="minorEastAsia" w:cstheme="minor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jc w:val="right"/>
              <w:rPr>
                <w:rFonts w:asciiTheme="minorEastAsia" w:eastAsiaTheme="minorEastAsia" w:hAnsiTheme="minorEastAsia" w:cstheme="minorEastAsia"/>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rPr>
                <w:rFonts w:asciiTheme="minorEastAsia" w:eastAsiaTheme="minorEastAsia" w:hAnsiTheme="minorEastAsia" w:cstheme="minorEastAsia"/>
                <w:color w:val="000000"/>
                <w:sz w:val="18"/>
                <w:szCs w:val="18"/>
              </w:rPr>
            </w:pPr>
          </w:p>
        </w:tc>
      </w:tr>
      <w:tr w:rsidR="009A219D">
        <w:trPr>
          <w:trHeight w:val="283"/>
          <w:jc w:val="center"/>
        </w:trPr>
        <w:tc>
          <w:tcPr>
            <w:tcW w:w="2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rPr>
                <w:rFonts w:asciiTheme="minorEastAsia" w:eastAsiaTheme="minorEastAsia" w:hAnsiTheme="minorEastAsia" w:cstheme="minorEastAsia"/>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rPr>
                <w:rFonts w:asciiTheme="minorEastAsia" w:eastAsiaTheme="minorEastAsia" w:hAnsiTheme="minorEastAsia" w:cstheme="minorEastAsia"/>
                <w:color w:val="000000"/>
                <w:sz w:val="18"/>
                <w:szCs w:val="18"/>
              </w:rPr>
            </w:pPr>
          </w:p>
        </w:tc>
        <w:tc>
          <w:tcPr>
            <w:tcW w:w="28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9A219D" w:rsidRDefault="009A219D">
            <w:pPr>
              <w:widowControl/>
              <w:spacing w:line="0" w:lineRule="atLeast"/>
              <w:jc w:val="left"/>
              <w:textAlignment w:val="bottom"/>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rPr>
              <w:t>十一、城乡社区支出</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rPr>
                <w:rFonts w:asciiTheme="minorEastAsia" w:eastAsiaTheme="minorEastAsia" w:hAnsiTheme="minorEastAsia" w:cstheme="minorEastAsia"/>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rPr>
                <w:rFonts w:asciiTheme="minorEastAsia" w:eastAsiaTheme="minorEastAsia" w:hAnsiTheme="minorEastAsia" w:cstheme="minor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jc w:val="right"/>
              <w:rPr>
                <w:rFonts w:asciiTheme="minorEastAsia" w:eastAsiaTheme="minorEastAsia" w:hAnsiTheme="minorEastAsia" w:cstheme="minorEastAsia"/>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rPr>
                <w:rFonts w:asciiTheme="minorEastAsia" w:eastAsiaTheme="minorEastAsia" w:hAnsiTheme="minorEastAsia" w:cstheme="minorEastAsia"/>
                <w:color w:val="000000"/>
                <w:sz w:val="18"/>
                <w:szCs w:val="18"/>
              </w:rPr>
            </w:pPr>
          </w:p>
        </w:tc>
      </w:tr>
      <w:tr w:rsidR="009A219D">
        <w:trPr>
          <w:trHeight w:val="283"/>
          <w:jc w:val="center"/>
        </w:trPr>
        <w:tc>
          <w:tcPr>
            <w:tcW w:w="2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rPr>
                <w:rFonts w:asciiTheme="minorEastAsia" w:eastAsiaTheme="minorEastAsia" w:hAnsiTheme="minorEastAsia" w:cstheme="minorEastAsia"/>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rPr>
                <w:rFonts w:asciiTheme="minorEastAsia" w:eastAsiaTheme="minorEastAsia" w:hAnsiTheme="minorEastAsia" w:cstheme="minorEastAsia"/>
                <w:color w:val="000000"/>
                <w:sz w:val="18"/>
                <w:szCs w:val="18"/>
              </w:rPr>
            </w:pPr>
          </w:p>
        </w:tc>
        <w:tc>
          <w:tcPr>
            <w:tcW w:w="28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9A219D" w:rsidRDefault="009A219D">
            <w:pPr>
              <w:widowControl/>
              <w:spacing w:line="0" w:lineRule="atLeast"/>
              <w:jc w:val="left"/>
              <w:textAlignment w:val="bottom"/>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rPr>
              <w:t>十二、农林水支出</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rPr>
                <w:rFonts w:asciiTheme="minorEastAsia" w:eastAsiaTheme="minorEastAsia" w:hAnsiTheme="minorEastAsia" w:cstheme="minorEastAsia"/>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rPr>
                <w:rFonts w:asciiTheme="minorEastAsia" w:eastAsiaTheme="minorEastAsia" w:hAnsiTheme="minorEastAsia" w:cstheme="minor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jc w:val="right"/>
              <w:rPr>
                <w:rFonts w:asciiTheme="minorEastAsia" w:eastAsiaTheme="minorEastAsia" w:hAnsiTheme="minorEastAsia" w:cstheme="minorEastAsia"/>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rPr>
                <w:rFonts w:asciiTheme="minorEastAsia" w:eastAsiaTheme="minorEastAsia" w:hAnsiTheme="minorEastAsia" w:cstheme="minorEastAsia"/>
                <w:color w:val="000000"/>
                <w:sz w:val="18"/>
                <w:szCs w:val="18"/>
              </w:rPr>
            </w:pPr>
          </w:p>
        </w:tc>
      </w:tr>
      <w:tr w:rsidR="009A219D">
        <w:trPr>
          <w:trHeight w:val="283"/>
          <w:jc w:val="center"/>
        </w:trPr>
        <w:tc>
          <w:tcPr>
            <w:tcW w:w="2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9A219D" w:rsidRDefault="009A219D">
            <w:pPr>
              <w:widowControl/>
              <w:spacing w:line="0" w:lineRule="atLeast"/>
              <w:rPr>
                <w:rFonts w:asciiTheme="minorEastAsia" w:eastAsiaTheme="minorEastAsia" w:hAnsiTheme="minorEastAsia" w:cstheme="minorEastAsia"/>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rPr>
                <w:rFonts w:asciiTheme="minorEastAsia" w:eastAsiaTheme="minorEastAsia" w:hAnsiTheme="minorEastAsia" w:cstheme="minorEastAsia"/>
                <w:color w:val="000000"/>
                <w:sz w:val="18"/>
                <w:szCs w:val="18"/>
              </w:rPr>
            </w:pPr>
          </w:p>
        </w:tc>
        <w:tc>
          <w:tcPr>
            <w:tcW w:w="28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9A219D" w:rsidRDefault="009A219D">
            <w:pPr>
              <w:widowControl/>
              <w:spacing w:line="0" w:lineRule="atLeast"/>
              <w:jc w:val="left"/>
              <w:textAlignment w:val="bottom"/>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rPr>
              <w:t>十三、交通运输支出</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rPr>
                <w:rFonts w:asciiTheme="minorEastAsia" w:eastAsiaTheme="minorEastAsia" w:hAnsiTheme="minorEastAsia" w:cstheme="minorEastAsia"/>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rPr>
                <w:rFonts w:asciiTheme="minorEastAsia" w:eastAsiaTheme="minorEastAsia" w:hAnsiTheme="minorEastAsia" w:cstheme="minor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jc w:val="right"/>
              <w:rPr>
                <w:rFonts w:asciiTheme="minorEastAsia" w:eastAsiaTheme="minorEastAsia" w:hAnsiTheme="minorEastAsia" w:cstheme="minorEastAsia"/>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rPr>
                <w:rFonts w:asciiTheme="minorEastAsia" w:eastAsiaTheme="minorEastAsia" w:hAnsiTheme="minorEastAsia" w:cstheme="minorEastAsia"/>
                <w:color w:val="000000"/>
                <w:sz w:val="18"/>
                <w:szCs w:val="18"/>
              </w:rPr>
            </w:pPr>
          </w:p>
        </w:tc>
      </w:tr>
      <w:tr w:rsidR="009A219D">
        <w:trPr>
          <w:trHeight w:val="283"/>
          <w:jc w:val="center"/>
        </w:trPr>
        <w:tc>
          <w:tcPr>
            <w:tcW w:w="2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9A219D" w:rsidRDefault="009A219D">
            <w:pPr>
              <w:widowControl/>
              <w:spacing w:line="0" w:lineRule="atLeast"/>
              <w:rPr>
                <w:rFonts w:asciiTheme="minorEastAsia" w:eastAsiaTheme="minorEastAsia" w:hAnsiTheme="minorEastAsia" w:cstheme="minorEastAsia"/>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rPr>
                <w:rFonts w:asciiTheme="minorEastAsia" w:eastAsiaTheme="minorEastAsia" w:hAnsiTheme="minorEastAsia" w:cstheme="minorEastAsia"/>
                <w:color w:val="000000"/>
                <w:sz w:val="18"/>
                <w:szCs w:val="18"/>
              </w:rPr>
            </w:pPr>
          </w:p>
        </w:tc>
        <w:tc>
          <w:tcPr>
            <w:tcW w:w="28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9A219D" w:rsidRDefault="009A219D">
            <w:pPr>
              <w:widowControl/>
              <w:spacing w:line="0" w:lineRule="atLeast"/>
              <w:jc w:val="left"/>
              <w:textAlignment w:val="bottom"/>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rPr>
              <w:t>十四、资源勘探信息等支出</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rPr>
                <w:rFonts w:asciiTheme="minorEastAsia" w:eastAsiaTheme="minorEastAsia" w:hAnsiTheme="minorEastAsia" w:cstheme="minorEastAsia"/>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rPr>
                <w:rFonts w:asciiTheme="minorEastAsia" w:eastAsiaTheme="minorEastAsia" w:hAnsiTheme="minorEastAsia" w:cstheme="minor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jc w:val="right"/>
              <w:rPr>
                <w:rFonts w:asciiTheme="minorEastAsia" w:eastAsiaTheme="minorEastAsia" w:hAnsiTheme="minorEastAsia" w:cstheme="minorEastAsia"/>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rPr>
                <w:rFonts w:asciiTheme="minorEastAsia" w:eastAsiaTheme="minorEastAsia" w:hAnsiTheme="minorEastAsia" w:cstheme="minorEastAsia"/>
                <w:color w:val="000000"/>
                <w:sz w:val="18"/>
                <w:szCs w:val="18"/>
              </w:rPr>
            </w:pPr>
          </w:p>
        </w:tc>
      </w:tr>
      <w:tr w:rsidR="009A219D">
        <w:trPr>
          <w:trHeight w:val="283"/>
          <w:jc w:val="center"/>
        </w:trPr>
        <w:tc>
          <w:tcPr>
            <w:tcW w:w="2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9A219D" w:rsidRDefault="009A219D">
            <w:pPr>
              <w:widowControl/>
              <w:spacing w:line="0" w:lineRule="atLeast"/>
              <w:rPr>
                <w:rFonts w:asciiTheme="minorEastAsia" w:eastAsiaTheme="minorEastAsia" w:hAnsiTheme="minorEastAsia" w:cstheme="minorEastAsia"/>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rPr>
                <w:rFonts w:asciiTheme="minorEastAsia" w:eastAsiaTheme="minorEastAsia" w:hAnsiTheme="minorEastAsia" w:cstheme="minorEastAsia"/>
                <w:color w:val="000000"/>
                <w:sz w:val="18"/>
                <w:szCs w:val="18"/>
              </w:rPr>
            </w:pPr>
          </w:p>
        </w:tc>
        <w:tc>
          <w:tcPr>
            <w:tcW w:w="28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9A219D" w:rsidRDefault="009A219D">
            <w:pPr>
              <w:widowControl/>
              <w:spacing w:line="0" w:lineRule="atLeast"/>
              <w:jc w:val="left"/>
              <w:textAlignment w:val="bottom"/>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rPr>
              <w:t>十五、商业服务业等支出</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rPr>
                <w:rFonts w:asciiTheme="minorEastAsia" w:eastAsiaTheme="minorEastAsia" w:hAnsiTheme="minorEastAsia" w:cstheme="minorEastAsia"/>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rPr>
                <w:rFonts w:asciiTheme="minorEastAsia" w:eastAsiaTheme="minorEastAsia" w:hAnsiTheme="minorEastAsia" w:cstheme="minor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jc w:val="right"/>
              <w:rPr>
                <w:rFonts w:asciiTheme="minorEastAsia" w:eastAsiaTheme="minorEastAsia" w:hAnsiTheme="minorEastAsia" w:cstheme="minorEastAsia"/>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rPr>
                <w:rFonts w:asciiTheme="minorEastAsia" w:eastAsiaTheme="minorEastAsia" w:hAnsiTheme="minorEastAsia" w:cstheme="minorEastAsia"/>
                <w:color w:val="000000"/>
                <w:sz w:val="18"/>
                <w:szCs w:val="18"/>
              </w:rPr>
            </w:pPr>
          </w:p>
        </w:tc>
      </w:tr>
      <w:tr w:rsidR="009A219D">
        <w:trPr>
          <w:trHeight w:val="283"/>
          <w:jc w:val="center"/>
        </w:trPr>
        <w:tc>
          <w:tcPr>
            <w:tcW w:w="2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rPr>
                <w:rFonts w:asciiTheme="minorEastAsia" w:eastAsiaTheme="minorEastAsia" w:hAnsiTheme="minorEastAsia" w:cstheme="minorEastAsia"/>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rPr>
                <w:rFonts w:asciiTheme="minorEastAsia" w:eastAsiaTheme="minorEastAsia" w:hAnsiTheme="minorEastAsia" w:cstheme="minorEastAsia"/>
                <w:color w:val="000000"/>
                <w:sz w:val="18"/>
                <w:szCs w:val="18"/>
              </w:rPr>
            </w:pPr>
          </w:p>
        </w:tc>
        <w:tc>
          <w:tcPr>
            <w:tcW w:w="28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9A219D" w:rsidRDefault="009A219D">
            <w:pPr>
              <w:widowControl/>
              <w:spacing w:line="0" w:lineRule="atLeast"/>
              <w:jc w:val="left"/>
              <w:textAlignment w:val="bottom"/>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rPr>
              <w:t>十六、金融支出</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rPr>
                <w:rFonts w:asciiTheme="minorEastAsia" w:eastAsiaTheme="minorEastAsia" w:hAnsiTheme="minorEastAsia" w:cstheme="minorEastAsia"/>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rPr>
                <w:rFonts w:asciiTheme="minorEastAsia" w:eastAsiaTheme="minorEastAsia" w:hAnsiTheme="minorEastAsia" w:cstheme="minor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jc w:val="right"/>
              <w:rPr>
                <w:rFonts w:asciiTheme="minorEastAsia" w:eastAsiaTheme="minorEastAsia" w:hAnsiTheme="minorEastAsia" w:cstheme="minorEastAsia"/>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rPr>
                <w:rFonts w:asciiTheme="minorEastAsia" w:eastAsiaTheme="minorEastAsia" w:hAnsiTheme="minorEastAsia" w:cstheme="minorEastAsia"/>
                <w:color w:val="000000"/>
                <w:sz w:val="18"/>
                <w:szCs w:val="18"/>
              </w:rPr>
            </w:pPr>
          </w:p>
        </w:tc>
      </w:tr>
      <w:tr w:rsidR="009A219D">
        <w:trPr>
          <w:trHeight w:val="283"/>
          <w:jc w:val="center"/>
        </w:trPr>
        <w:tc>
          <w:tcPr>
            <w:tcW w:w="2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rPr>
                <w:rFonts w:asciiTheme="minorEastAsia" w:eastAsiaTheme="minorEastAsia" w:hAnsiTheme="minorEastAsia" w:cstheme="minorEastAsia"/>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rPr>
                <w:rFonts w:asciiTheme="minorEastAsia" w:eastAsiaTheme="minorEastAsia" w:hAnsiTheme="minorEastAsia" w:cstheme="minorEastAsia"/>
                <w:color w:val="000000"/>
                <w:sz w:val="18"/>
                <w:szCs w:val="18"/>
              </w:rPr>
            </w:pPr>
          </w:p>
        </w:tc>
        <w:tc>
          <w:tcPr>
            <w:tcW w:w="28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9A219D" w:rsidRDefault="009A219D">
            <w:pPr>
              <w:widowControl/>
              <w:spacing w:line="0" w:lineRule="atLeast"/>
              <w:jc w:val="left"/>
              <w:textAlignment w:val="bottom"/>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rPr>
              <w:t>十七、援助其他地区支出</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rPr>
                <w:rFonts w:asciiTheme="minorEastAsia" w:eastAsiaTheme="minorEastAsia" w:hAnsiTheme="minorEastAsia" w:cstheme="minorEastAsia"/>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rPr>
                <w:rFonts w:asciiTheme="minorEastAsia" w:eastAsiaTheme="minorEastAsia" w:hAnsiTheme="minorEastAsia" w:cstheme="minor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jc w:val="right"/>
              <w:rPr>
                <w:rFonts w:asciiTheme="minorEastAsia" w:eastAsiaTheme="minorEastAsia" w:hAnsiTheme="minorEastAsia" w:cstheme="minorEastAsia"/>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rPr>
                <w:rFonts w:asciiTheme="minorEastAsia" w:eastAsiaTheme="minorEastAsia" w:hAnsiTheme="minorEastAsia" w:cstheme="minorEastAsia"/>
                <w:color w:val="000000"/>
                <w:sz w:val="18"/>
                <w:szCs w:val="18"/>
              </w:rPr>
            </w:pPr>
          </w:p>
        </w:tc>
      </w:tr>
      <w:tr w:rsidR="009A219D">
        <w:trPr>
          <w:trHeight w:val="283"/>
          <w:jc w:val="center"/>
        </w:trPr>
        <w:tc>
          <w:tcPr>
            <w:tcW w:w="2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rPr>
                <w:rFonts w:asciiTheme="minorEastAsia" w:eastAsiaTheme="minorEastAsia" w:hAnsiTheme="minorEastAsia" w:cstheme="minorEastAsia"/>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rPr>
                <w:rFonts w:asciiTheme="minorEastAsia" w:eastAsiaTheme="minorEastAsia" w:hAnsiTheme="minorEastAsia" w:cstheme="minorEastAsia"/>
                <w:color w:val="000000"/>
                <w:sz w:val="18"/>
                <w:szCs w:val="18"/>
              </w:rPr>
            </w:pPr>
          </w:p>
        </w:tc>
        <w:tc>
          <w:tcPr>
            <w:tcW w:w="28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9A219D" w:rsidRDefault="009A219D">
            <w:pPr>
              <w:widowControl/>
              <w:spacing w:line="0" w:lineRule="atLeast"/>
              <w:jc w:val="left"/>
              <w:textAlignment w:val="bottom"/>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rPr>
              <w:t>十八、自然资源海洋气象等支出</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rPr>
                <w:rFonts w:asciiTheme="minorEastAsia" w:eastAsiaTheme="minorEastAsia" w:hAnsiTheme="minorEastAsia" w:cstheme="minorEastAsia"/>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rPr>
                <w:rFonts w:asciiTheme="minorEastAsia" w:eastAsiaTheme="minorEastAsia" w:hAnsiTheme="minorEastAsia" w:cstheme="minor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jc w:val="right"/>
              <w:rPr>
                <w:rFonts w:asciiTheme="minorEastAsia" w:eastAsiaTheme="minorEastAsia" w:hAnsiTheme="minorEastAsia" w:cstheme="minorEastAsia"/>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rPr>
                <w:rFonts w:asciiTheme="minorEastAsia" w:eastAsiaTheme="minorEastAsia" w:hAnsiTheme="minorEastAsia" w:cstheme="minorEastAsia"/>
                <w:color w:val="000000"/>
                <w:sz w:val="18"/>
                <w:szCs w:val="18"/>
              </w:rPr>
            </w:pPr>
          </w:p>
        </w:tc>
      </w:tr>
      <w:tr w:rsidR="009A219D">
        <w:trPr>
          <w:trHeight w:val="283"/>
          <w:jc w:val="center"/>
        </w:trPr>
        <w:tc>
          <w:tcPr>
            <w:tcW w:w="2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9A219D" w:rsidRDefault="009A219D">
            <w:pPr>
              <w:widowControl/>
              <w:spacing w:line="0" w:lineRule="atLeast"/>
              <w:rPr>
                <w:rFonts w:asciiTheme="minorEastAsia" w:eastAsiaTheme="minorEastAsia" w:hAnsiTheme="minorEastAsia" w:cstheme="minorEastAsia"/>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rPr>
                <w:rFonts w:asciiTheme="minorEastAsia" w:eastAsiaTheme="minorEastAsia" w:hAnsiTheme="minorEastAsia" w:cstheme="minorEastAsia"/>
                <w:color w:val="000000"/>
                <w:sz w:val="18"/>
                <w:szCs w:val="18"/>
              </w:rPr>
            </w:pPr>
          </w:p>
        </w:tc>
        <w:tc>
          <w:tcPr>
            <w:tcW w:w="28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9A219D" w:rsidRDefault="009A219D">
            <w:pPr>
              <w:widowControl/>
              <w:spacing w:line="0" w:lineRule="atLeast"/>
              <w:jc w:val="left"/>
              <w:textAlignment w:val="bottom"/>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rPr>
              <w:t>十九、住房保障支出</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31.4</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31.4</w:t>
            </w:r>
          </w:p>
        </w:tc>
        <w:tc>
          <w:tcPr>
            <w:tcW w:w="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jc w:val="right"/>
              <w:rPr>
                <w:rFonts w:asciiTheme="minorEastAsia" w:eastAsiaTheme="minorEastAsia" w:hAnsiTheme="minorEastAsia" w:cstheme="minorEastAsia"/>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rPr>
                <w:rFonts w:asciiTheme="minorEastAsia" w:eastAsiaTheme="minorEastAsia" w:hAnsiTheme="minorEastAsia" w:cstheme="minorEastAsia"/>
                <w:color w:val="000000"/>
                <w:sz w:val="18"/>
                <w:szCs w:val="18"/>
              </w:rPr>
            </w:pPr>
          </w:p>
        </w:tc>
      </w:tr>
      <w:tr w:rsidR="009A219D">
        <w:trPr>
          <w:trHeight w:val="283"/>
          <w:jc w:val="center"/>
        </w:trPr>
        <w:tc>
          <w:tcPr>
            <w:tcW w:w="2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9A219D" w:rsidRDefault="009A219D">
            <w:pPr>
              <w:widowControl/>
              <w:spacing w:line="0" w:lineRule="atLeast"/>
              <w:rPr>
                <w:rFonts w:asciiTheme="minorEastAsia" w:eastAsiaTheme="minorEastAsia" w:hAnsiTheme="minorEastAsia" w:cstheme="minorEastAsia"/>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rPr>
                <w:rFonts w:asciiTheme="minorEastAsia" w:eastAsiaTheme="minorEastAsia" w:hAnsiTheme="minorEastAsia" w:cstheme="minorEastAsia"/>
                <w:color w:val="000000"/>
                <w:sz w:val="18"/>
                <w:szCs w:val="18"/>
              </w:rPr>
            </w:pPr>
          </w:p>
        </w:tc>
        <w:tc>
          <w:tcPr>
            <w:tcW w:w="28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9A219D" w:rsidRDefault="009A219D">
            <w:pPr>
              <w:widowControl/>
              <w:spacing w:line="0" w:lineRule="atLeast"/>
              <w:jc w:val="left"/>
              <w:textAlignment w:val="bottom"/>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rPr>
              <w:t>二十、粮油物资储备支出</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rPr>
                <w:rFonts w:asciiTheme="minorEastAsia" w:eastAsiaTheme="minorEastAsia" w:hAnsiTheme="minorEastAsia" w:cstheme="minorEastAsia"/>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rPr>
                <w:rFonts w:asciiTheme="minorEastAsia" w:eastAsiaTheme="minorEastAsia" w:hAnsiTheme="minorEastAsia" w:cstheme="minor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jc w:val="right"/>
              <w:rPr>
                <w:rFonts w:asciiTheme="minorEastAsia" w:eastAsiaTheme="minorEastAsia" w:hAnsiTheme="minorEastAsia" w:cstheme="minorEastAsia"/>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9A219D" w:rsidRDefault="009A219D">
            <w:pPr>
              <w:widowControl/>
              <w:spacing w:line="0" w:lineRule="atLeast"/>
              <w:rPr>
                <w:rFonts w:asciiTheme="minorEastAsia" w:eastAsiaTheme="minorEastAsia" w:hAnsiTheme="minorEastAsia" w:cstheme="minorEastAsia"/>
                <w:color w:val="000000"/>
                <w:sz w:val="18"/>
                <w:szCs w:val="18"/>
              </w:rPr>
            </w:pPr>
          </w:p>
        </w:tc>
      </w:tr>
      <w:tr w:rsidR="009A219D">
        <w:trPr>
          <w:trHeight w:val="283"/>
          <w:jc w:val="center"/>
        </w:trPr>
        <w:tc>
          <w:tcPr>
            <w:tcW w:w="2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9A219D" w:rsidRDefault="009A219D">
            <w:pPr>
              <w:widowControl/>
              <w:spacing w:line="0" w:lineRule="atLeast"/>
              <w:rPr>
                <w:rFonts w:asciiTheme="minorEastAsia" w:eastAsiaTheme="minorEastAsia" w:hAnsiTheme="minorEastAsia" w:cstheme="minorEastAsia"/>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rPr>
                <w:rFonts w:asciiTheme="minorEastAsia" w:eastAsiaTheme="minorEastAsia" w:hAnsiTheme="minorEastAsia" w:cstheme="minorEastAsia"/>
                <w:color w:val="000000"/>
                <w:sz w:val="18"/>
                <w:szCs w:val="18"/>
              </w:rPr>
            </w:pPr>
          </w:p>
        </w:tc>
        <w:tc>
          <w:tcPr>
            <w:tcW w:w="28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9A219D" w:rsidRDefault="009A219D">
            <w:pPr>
              <w:widowControl/>
              <w:spacing w:line="0" w:lineRule="atLeast"/>
              <w:jc w:val="left"/>
              <w:textAlignment w:val="bottom"/>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rPr>
              <w:t>二十一、灾害防治及应急管理支出</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rPr>
                <w:rFonts w:asciiTheme="minorEastAsia" w:eastAsiaTheme="minorEastAsia" w:hAnsiTheme="minorEastAsia" w:cstheme="minorEastAsia"/>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rPr>
                <w:rFonts w:asciiTheme="minorEastAsia" w:eastAsiaTheme="minorEastAsia" w:hAnsiTheme="minorEastAsia" w:cstheme="minor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jc w:val="right"/>
              <w:rPr>
                <w:rFonts w:asciiTheme="minorEastAsia" w:eastAsiaTheme="minorEastAsia" w:hAnsiTheme="minorEastAsia" w:cstheme="minorEastAsia"/>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9A219D" w:rsidRDefault="009A219D">
            <w:pPr>
              <w:widowControl/>
              <w:spacing w:line="0" w:lineRule="atLeast"/>
              <w:rPr>
                <w:rFonts w:asciiTheme="minorEastAsia" w:eastAsiaTheme="minorEastAsia" w:hAnsiTheme="minorEastAsia" w:cstheme="minorEastAsia"/>
                <w:color w:val="000000"/>
                <w:sz w:val="18"/>
                <w:szCs w:val="18"/>
              </w:rPr>
            </w:pPr>
          </w:p>
        </w:tc>
      </w:tr>
      <w:tr w:rsidR="009A219D">
        <w:trPr>
          <w:trHeight w:val="283"/>
          <w:jc w:val="center"/>
        </w:trPr>
        <w:tc>
          <w:tcPr>
            <w:tcW w:w="2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9A219D" w:rsidRDefault="009A219D">
            <w:pPr>
              <w:widowControl/>
              <w:spacing w:line="0" w:lineRule="atLeast"/>
              <w:rPr>
                <w:rFonts w:asciiTheme="minorEastAsia" w:eastAsiaTheme="minorEastAsia" w:hAnsiTheme="minorEastAsia" w:cstheme="minorEastAsia"/>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rPr>
                <w:rFonts w:asciiTheme="minorEastAsia" w:eastAsiaTheme="minorEastAsia" w:hAnsiTheme="minorEastAsia" w:cstheme="minorEastAsia"/>
                <w:color w:val="000000"/>
                <w:sz w:val="18"/>
                <w:szCs w:val="18"/>
              </w:rPr>
            </w:pPr>
          </w:p>
        </w:tc>
        <w:tc>
          <w:tcPr>
            <w:tcW w:w="28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9A219D" w:rsidRDefault="009A219D">
            <w:pPr>
              <w:widowControl/>
              <w:spacing w:line="0" w:lineRule="atLeast"/>
              <w:jc w:val="left"/>
              <w:textAlignment w:val="bottom"/>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rPr>
              <w:t>二十二、其他支出</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rPr>
                <w:rFonts w:asciiTheme="minorEastAsia" w:eastAsiaTheme="minorEastAsia" w:hAnsiTheme="minorEastAsia" w:cstheme="minorEastAsia"/>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rPr>
                <w:rFonts w:asciiTheme="minorEastAsia" w:eastAsiaTheme="minorEastAsia" w:hAnsiTheme="minorEastAsia" w:cstheme="minor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jc w:val="right"/>
              <w:rPr>
                <w:rFonts w:asciiTheme="minorEastAsia" w:eastAsiaTheme="minorEastAsia" w:hAnsiTheme="minorEastAsia" w:cstheme="minorEastAsia"/>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9A219D" w:rsidRDefault="009A219D">
            <w:pPr>
              <w:widowControl/>
              <w:spacing w:line="0" w:lineRule="atLeast"/>
              <w:rPr>
                <w:rFonts w:asciiTheme="minorEastAsia" w:eastAsiaTheme="minorEastAsia" w:hAnsiTheme="minorEastAsia" w:cstheme="minorEastAsia"/>
                <w:color w:val="000000"/>
                <w:sz w:val="18"/>
                <w:szCs w:val="18"/>
              </w:rPr>
            </w:pPr>
          </w:p>
        </w:tc>
      </w:tr>
      <w:tr w:rsidR="009A219D">
        <w:trPr>
          <w:trHeight w:val="283"/>
          <w:jc w:val="center"/>
        </w:trPr>
        <w:tc>
          <w:tcPr>
            <w:tcW w:w="2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9A219D" w:rsidRDefault="009A219D">
            <w:pPr>
              <w:widowControl/>
              <w:spacing w:line="0" w:lineRule="atLeast"/>
              <w:rPr>
                <w:rFonts w:asciiTheme="minorEastAsia" w:eastAsiaTheme="minorEastAsia" w:hAnsiTheme="minorEastAsia" w:cstheme="minorEastAsia"/>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rPr>
                <w:rFonts w:asciiTheme="minorEastAsia" w:eastAsiaTheme="minorEastAsia" w:hAnsiTheme="minorEastAsia" w:cstheme="minorEastAsia"/>
                <w:color w:val="000000"/>
                <w:sz w:val="18"/>
                <w:szCs w:val="18"/>
              </w:rPr>
            </w:pPr>
          </w:p>
        </w:tc>
        <w:tc>
          <w:tcPr>
            <w:tcW w:w="28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9A219D" w:rsidRDefault="009A219D">
            <w:pPr>
              <w:widowControl/>
              <w:spacing w:line="0" w:lineRule="atLeast"/>
              <w:jc w:val="left"/>
              <w:textAlignment w:val="bottom"/>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rPr>
              <w:t>二十三、债务还本支出</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rPr>
                <w:rFonts w:asciiTheme="minorEastAsia" w:eastAsiaTheme="minorEastAsia" w:hAnsiTheme="minorEastAsia" w:cstheme="minorEastAsia"/>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rPr>
                <w:rFonts w:asciiTheme="minorEastAsia" w:eastAsiaTheme="minorEastAsia" w:hAnsiTheme="minorEastAsia" w:cstheme="minor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jc w:val="right"/>
              <w:rPr>
                <w:rFonts w:asciiTheme="minorEastAsia" w:eastAsiaTheme="minorEastAsia" w:hAnsiTheme="minorEastAsia" w:cstheme="minorEastAsia"/>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9A219D" w:rsidRDefault="009A219D">
            <w:pPr>
              <w:widowControl/>
              <w:spacing w:line="0" w:lineRule="atLeast"/>
              <w:rPr>
                <w:rFonts w:asciiTheme="minorEastAsia" w:eastAsiaTheme="minorEastAsia" w:hAnsiTheme="minorEastAsia" w:cstheme="minorEastAsia"/>
                <w:color w:val="000000"/>
                <w:sz w:val="18"/>
                <w:szCs w:val="18"/>
              </w:rPr>
            </w:pPr>
          </w:p>
        </w:tc>
      </w:tr>
      <w:tr w:rsidR="009A219D">
        <w:trPr>
          <w:trHeight w:val="283"/>
          <w:jc w:val="center"/>
        </w:trPr>
        <w:tc>
          <w:tcPr>
            <w:tcW w:w="2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9A219D" w:rsidRDefault="009A219D">
            <w:pPr>
              <w:widowControl/>
              <w:spacing w:line="0" w:lineRule="atLeast"/>
              <w:rPr>
                <w:rFonts w:asciiTheme="minorEastAsia" w:eastAsiaTheme="minorEastAsia" w:hAnsiTheme="minorEastAsia" w:cstheme="minorEastAsia"/>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rPr>
                <w:rFonts w:asciiTheme="minorEastAsia" w:eastAsiaTheme="minorEastAsia" w:hAnsiTheme="minorEastAsia" w:cstheme="minorEastAsia"/>
                <w:color w:val="000000"/>
                <w:sz w:val="18"/>
                <w:szCs w:val="18"/>
              </w:rPr>
            </w:pPr>
          </w:p>
        </w:tc>
        <w:tc>
          <w:tcPr>
            <w:tcW w:w="28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9A219D" w:rsidRDefault="009A219D">
            <w:pPr>
              <w:widowControl/>
              <w:spacing w:line="0" w:lineRule="atLeast"/>
              <w:jc w:val="left"/>
              <w:textAlignment w:val="bottom"/>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rPr>
              <w:t>二十四、债务付息支出</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rPr>
                <w:rFonts w:asciiTheme="minorEastAsia" w:eastAsiaTheme="minorEastAsia" w:hAnsiTheme="minorEastAsia" w:cstheme="minorEastAsia"/>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rPr>
                <w:rFonts w:asciiTheme="minorEastAsia" w:eastAsiaTheme="minorEastAsia" w:hAnsiTheme="minorEastAsia" w:cstheme="minor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jc w:val="right"/>
              <w:rPr>
                <w:rFonts w:asciiTheme="minorEastAsia" w:eastAsiaTheme="minorEastAsia" w:hAnsiTheme="minorEastAsia" w:cstheme="minorEastAsia"/>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9A219D" w:rsidRDefault="009A219D">
            <w:pPr>
              <w:widowControl/>
              <w:spacing w:line="0" w:lineRule="atLeast"/>
              <w:rPr>
                <w:rFonts w:asciiTheme="minorEastAsia" w:eastAsiaTheme="minorEastAsia" w:hAnsiTheme="minorEastAsia" w:cstheme="minorEastAsia"/>
                <w:color w:val="000000"/>
                <w:sz w:val="18"/>
                <w:szCs w:val="18"/>
              </w:rPr>
            </w:pPr>
          </w:p>
        </w:tc>
      </w:tr>
      <w:tr w:rsidR="009A219D">
        <w:trPr>
          <w:trHeight w:val="283"/>
          <w:jc w:val="center"/>
        </w:trPr>
        <w:tc>
          <w:tcPr>
            <w:tcW w:w="2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9A219D" w:rsidRDefault="009A219D">
            <w:pPr>
              <w:widowControl/>
              <w:spacing w:line="0" w:lineRule="atLeast"/>
              <w:jc w:val="center"/>
              <w:textAlignment w:val="bottom"/>
              <w:rPr>
                <w:rFonts w:asciiTheme="minorEastAsia" w:eastAsiaTheme="minorEastAsia" w:hAnsiTheme="minorEastAsia" w:cstheme="minorEastAsia"/>
                <w:b/>
                <w:color w:val="000000"/>
                <w:sz w:val="18"/>
                <w:szCs w:val="18"/>
              </w:rPr>
            </w:pPr>
            <w:r>
              <w:rPr>
                <w:rFonts w:asciiTheme="minorEastAsia" w:eastAsiaTheme="minorEastAsia" w:hAnsiTheme="minorEastAsia" w:cstheme="minorEastAsia" w:hint="eastAsia"/>
                <w:b/>
                <w:color w:val="000000"/>
                <w:kern w:val="0"/>
                <w:sz w:val="18"/>
                <w:szCs w:val="18"/>
              </w:rPr>
              <w:t>本年收入小计</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20609.6</w:t>
            </w:r>
          </w:p>
        </w:tc>
        <w:tc>
          <w:tcPr>
            <w:tcW w:w="28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9A219D" w:rsidRDefault="009A219D">
            <w:pPr>
              <w:widowControl/>
              <w:spacing w:line="0" w:lineRule="atLeast"/>
              <w:jc w:val="center"/>
              <w:textAlignment w:val="bottom"/>
              <w:rPr>
                <w:rFonts w:asciiTheme="minorEastAsia" w:eastAsiaTheme="minorEastAsia" w:hAnsiTheme="minorEastAsia" w:cstheme="minorEastAsia"/>
                <w:b/>
                <w:color w:val="000000"/>
                <w:sz w:val="18"/>
                <w:szCs w:val="18"/>
              </w:rPr>
            </w:pPr>
            <w:r>
              <w:rPr>
                <w:rFonts w:asciiTheme="minorEastAsia" w:eastAsiaTheme="minorEastAsia" w:hAnsiTheme="minorEastAsia" w:cstheme="minorEastAsia" w:hint="eastAsia"/>
                <w:b/>
                <w:color w:val="000000"/>
                <w:kern w:val="0"/>
                <w:sz w:val="18"/>
                <w:szCs w:val="18"/>
              </w:rPr>
              <w:t>本年支出小计</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20609.6</w:t>
            </w:r>
          </w:p>
        </w:tc>
        <w:tc>
          <w:tcPr>
            <w:tcW w:w="945" w:type="dxa"/>
            <w:tcBorders>
              <w:top w:val="nil"/>
              <w:left w:val="nil"/>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20609.6</w:t>
            </w:r>
          </w:p>
        </w:tc>
        <w:tc>
          <w:tcPr>
            <w:tcW w:w="621" w:type="dxa"/>
            <w:tcBorders>
              <w:top w:val="nil"/>
              <w:left w:val="nil"/>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rPr>
                <w:rFonts w:asciiTheme="minorEastAsia" w:eastAsiaTheme="minorEastAsia" w:hAnsiTheme="minorEastAsia" w:cstheme="minorEastAsia"/>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9A219D" w:rsidRDefault="009A219D">
            <w:pPr>
              <w:widowControl/>
              <w:spacing w:line="0" w:lineRule="atLeast"/>
              <w:rPr>
                <w:rFonts w:asciiTheme="minorEastAsia" w:eastAsiaTheme="minorEastAsia" w:hAnsiTheme="minorEastAsia" w:cstheme="minorEastAsia"/>
                <w:color w:val="000000"/>
                <w:sz w:val="18"/>
                <w:szCs w:val="18"/>
              </w:rPr>
            </w:pPr>
          </w:p>
        </w:tc>
      </w:tr>
      <w:tr w:rsidR="009A219D" w:rsidTr="009C25E1">
        <w:trPr>
          <w:trHeight w:val="283"/>
          <w:jc w:val="center"/>
        </w:trPr>
        <w:tc>
          <w:tcPr>
            <w:tcW w:w="2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9A219D" w:rsidRDefault="009A219D">
            <w:pPr>
              <w:widowControl/>
              <w:spacing w:line="0" w:lineRule="atLeast"/>
              <w:jc w:val="left"/>
              <w:textAlignment w:val="bottom"/>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rPr>
              <w:t>上年结转</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rPr>
                <w:rFonts w:asciiTheme="minorEastAsia" w:eastAsiaTheme="minorEastAsia" w:hAnsiTheme="minorEastAsia" w:cstheme="minorEastAsia"/>
                <w:color w:val="000000"/>
                <w:sz w:val="18"/>
                <w:szCs w:val="18"/>
              </w:rPr>
            </w:pPr>
          </w:p>
        </w:tc>
        <w:tc>
          <w:tcPr>
            <w:tcW w:w="28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9A219D" w:rsidRDefault="009A219D">
            <w:pPr>
              <w:widowControl/>
              <w:spacing w:line="0" w:lineRule="atLeast"/>
              <w:jc w:val="left"/>
              <w:textAlignment w:val="bottom"/>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rPr>
              <w:t>结转下年</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rPr>
                <w:rFonts w:asciiTheme="minorEastAsia" w:eastAsiaTheme="minorEastAsia" w:hAnsiTheme="minorEastAsia" w:cstheme="minorEastAsia"/>
                <w:color w:val="000000"/>
                <w:sz w:val="18"/>
                <w:szCs w:val="18"/>
              </w:rPr>
            </w:pPr>
          </w:p>
        </w:tc>
        <w:tc>
          <w:tcPr>
            <w:tcW w:w="945" w:type="dxa"/>
            <w:tcBorders>
              <w:top w:val="nil"/>
              <w:left w:val="nil"/>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rPr>
                <w:rFonts w:asciiTheme="minorEastAsia" w:eastAsiaTheme="minorEastAsia" w:hAnsiTheme="minorEastAsia" w:cstheme="minorEastAsia"/>
                <w:color w:val="000000"/>
                <w:sz w:val="18"/>
                <w:szCs w:val="18"/>
              </w:rPr>
            </w:pPr>
          </w:p>
        </w:tc>
        <w:tc>
          <w:tcPr>
            <w:tcW w:w="621" w:type="dxa"/>
            <w:tcBorders>
              <w:top w:val="nil"/>
              <w:left w:val="nil"/>
              <w:bottom w:val="single" w:sz="4" w:space="0" w:color="000000"/>
              <w:right w:val="single" w:sz="4" w:space="0" w:color="000000"/>
            </w:tcBorders>
            <w:tcMar>
              <w:top w:w="15" w:type="dxa"/>
              <w:left w:w="15" w:type="dxa"/>
              <w:right w:w="15" w:type="dxa"/>
            </w:tcMar>
            <w:vAlign w:val="bottom"/>
          </w:tcPr>
          <w:p w:rsidR="009A219D" w:rsidRDefault="009A219D">
            <w:pPr>
              <w:widowControl/>
              <w:spacing w:line="0" w:lineRule="atLeast"/>
              <w:rPr>
                <w:rFonts w:asciiTheme="minorEastAsia" w:eastAsiaTheme="minorEastAsia" w:hAnsiTheme="minorEastAsia" w:cstheme="minorEastAsia"/>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9A219D" w:rsidRDefault="009A219D">
            <w:pPr>
              <w:widowControl/>
              <w:spacing w:line="0" w:lineRule="atLeast"/>
              <w:rPr>
                <w:rFonts w:asciiTheme="minorEastAsia" w:eastAsiaTheme="minorEastAsia" w:hAnsiTheme="minorEastAsia" w:cstheme="minorEastAsia"/>
                <w:color w:val="000000"/>
                <w:sz w:val="18"/>
                <w:szCs w:val="18"/>
              </w:rPr>
            </w:pPr>
          </w:p>
        </w:tc>
      </w:tr>
      <w:tr w:rsidR="009A219D" w:rsidTr="009C25E1">
        <w:trPr>
          <w:trHeight w:val="283"/>
          <w:jc w:val="center"/>
        </w:trPr>
        <w:tc>
          <w:tcPr>
            <w:tcW w:w="2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9A219D" w:rsidRDefault="009A219D">
            <w:pPr>
              <w:widowControl/>
              <w:spacing w:line="0" w:lineRule="atLeast"/>
              <w:jc w:val="left"/>
              <w:textAlignment w:val="bottom"/>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rPr>
              <w:t xml:space="preserve">　一般公共预算</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rPr>
                <w:rFonts w:asciiTheme="minorEastAsia" w:eastAsiaTheme="minorEastAsia" w:hAnsiTheme="minorEastAsia" w:cstheme="minorEastAsia"/>
                <w:color w:val="000000"/>
                <w:sz w:val="18"/>
                <w:szCs w:val="18"/>
              </w:rPr>
            </w:pPr>
          </w:p>
        </w:tc>
        <w:tc>
          <w:tcPr>
            <w:tcW w:w="28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9A219D" w:rsidRDefault="009A219D">
            <w:pPr>
              <w:widowControl/>
              <w:spacing w:line="0" w:lineRule="atLeast"/>
              <w:jc w:val="left"/>
              <w:textAlignment w:val="bottom"/>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rPr>
              <w:t xml:space="preserve">　一般公共预算</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rPr>
                <w:rFonts w:asciiTheme="minorEastAsia" w:eastAsiaTheme="minorEastAsia" w:hAnsiTheme="minorEastAsia" w:cstheme="minorEastAsia"/>
                <w:color w:val="000000"/>
                <w:sz w:val="18"/>
                <w:szCs w:val="18"/>
              </w:rPr>
            </w:pPr>
          </w:p>
        </w:tc>
        <w:tc>
          <w:tcPr>
            <w:tcW w:w="945" w:type="dxa"/>
            <w:tcBorders>
              <w:top w:val="nil"/>
              <w:left w:val="nil"/>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rPr>
                <w:rFonts w:asciiTheme="minorEastAsia" w:eastAsiaTheme="minorEastAsia" w:hAnsiTheme="minorEastAsia" w:cstheme="minorEastAsia"/>
                <w:color w:val="000000"/>
                <w:sz w:val="18"/>
                <w:szCs w:val="18"/>
              </w:rPr>
            </w:pPr>
          </w:p>
        </w:tc>
        <w:tc>
          <w:tcPr>
            <w:tcW w:w="621" w:type="dxa"/>
            <w:tcBorders>
              <w:top w:val="nil"/>
              <w:left w:val="nil"/>
              <w:bottom w:val="single" w:sz="4" w:space="0" w:color="000000"/>
              <w:right w:val="single" w:sz="4" w:space="0" w:color="000000"/>
            </w:tcBorders>
            <w:tcMar>
              <w:top w:w="15" w:type="dxa"/>
              <w:left w:w="15" w:type="dxa"/>
              <w:right w:w="15" w:type="dxa"/>
            </w:tcMar>
            <w:vAlign w:val="bottom"/>
          </w:tcPr>
          <w:p w:rsidR="009A219D" w:rsidRDefault="009A219D">
            <w:pPr>
              <w:widowControl/>
              <w:spacing w:line="0" w:lineRule="atLeast"/>
              <w:rPr>
                <w:rFonts w:asciiTheme="minorEastAsia" w:eastAsiaTheme="minorEastAsia" w:hAnsiTheme="minorEastAsia" w:cstheme="minorEastAsia"/>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9A219D" w:rsidRDefault="009A219D">
            <w:pPr>
              <w:widowControl/>
              <w:spacing w:line="0" w:lineRule="atLeast"/>
              <w:rPr>
                <w:rFonts w:asciiTheme="minorEastAsia" w:eastAsiaTheme="minorEastAsia" w:hAnsiTheme="minorEastAsia" w:cstheme="minorEastAsia"/>
                <w:color w:val="000000"/>
                <w:sz w:val="18"/>
                <w:szCs w:val="18"/>
              </w:rPr>
            </w:pPr>
          </w:p>
        </w:tc>
      </w:tr>
      <w:tr w:rsidR="009A219D" w:rsidTr="009C25E1">
        <w:trPr>
          <w:trHeight w:val="268"/>
          <w:jc w:val="center"/>
        </w:trPr>
        <w:tc>
          <w:tcPr>
            <w:tcW w:w="2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9A219D" w:rsidRDefault="009A219D">
            <w:pPr>
              <w:widowControl/>
              <w:spacing w:line="0" w:lineRule="atLeast"/>
              <w:jc w:val="left"/>
              <w:textAlignment w:val="bottom"/>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rPr>
              <w:t xml:space="preserve">　政府性基金预算</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rPr>
                <w:rFonts w:asciiTheme="minorEastAsia" w:eastAsiaTheme="minorEastAsia" w:hAnsiTheme="minorEastAsia" w:cstheme="minorEastAsia"/>
                <w:color w:val="000000"/>
                <w:sz w:val="18"/>
                <w:szCs w:val="18"/>
              </w:rPr>
            </w:pPr>
          </w:p>
        </w:tc>
        <w:tc>
          <w:tcPr>
            <w:tcW w:w="28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9A219D" w:rsidRDefault="009A219D">
            <w:pPr>
              <w:widowControl/>
              <w:spacing w:line="0" w:lineRule="atLeast"/>
              <w:jc w:val="left"/>
              <w:textAlignment w:val="bottom"/>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rPr>
              <w:t xml:space="preserve">　政府性基金预算</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rPr>
                <w:rFonts w:asciiTheme="minorEastAsia" w:eastAsiaTheme="minorEastAsia" w:hAnsiTheme="minorEastAsia" w:cstheme="minorEastAsia"/>
                <w:color w:val="000000"/>
                <w:sz w:val="18"/>
                <w:szCs w:val="18"/>
              </w:rPr>
            </w:pPr>
          </w:p>
        </w:tc>
        <w:tc>
          <w:tcPr>
            <w:tcW w:w="945" w:type="dxa"/>
            <w:tcBorders>
              <w:top w:val="nil"/>
              <w:left w:val="nil"/>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rPr>
                <w:rFonts w:asciiTheme="minorEastAsia" w:eastAsiaTheme="minorEastAsia" w:hAnsiTheme="minorEastAsia" w:cstheme="minorEastAsia"/>
                <w:color w:val="000000"/>
                <w:sz w:val="18"/>
                <w:szCs w:val="18"/>
              </w:rPr>
            </w:pPr>
          </w:p>
        </w:tc>
        <w:tc>
          <w:tcPr>
            <w:tcW w:w="621" w:type="dxa"/>
            <w:tcBorders>
              <w:top w:val="nil"/>
              <w:left w:val="nil"/>
              <w:bottom w:val="single" w:sz="4" w:space="0" w:color="000000"/>
              <w:right w:val="single" w:sz="4" w:space="0" w:color="000000"/>
            </w:tcBorders>
            <w:tcMar>
              <w:top w:w="15" w:type="dxa"/>
              <w:left w:w="15" w:type="dxa"/>
              <w:right w:w="15" w:type="dxa"/>
            </w:tcMar>
            <w:vAlign w:val="bottom"/>
          </w:tcPr>
          <w:p w:rsidR="009A219D" w:rsidRDefault="009A219D">
            <w:pPr>
              <w:widowControl/>
              <w:spacing w:line="0" w:lineRule="atLeast"/>
              <w:rPr>
                <w:rFonts w:asciiTheme="minorEastAsia" w:eastAsiaTheme="minorEastAsia" w:hAnsiTheme="minorEastAsia" w:cstheme="minorEastAsia"/>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9A219D" w:rsidRDefault="009A219D">
            <w:pPr>
              <w:widowControl/>
              <w:spacing w:line="0" w:lineRule="atLeast"/>
              <w:rPr>
                <w:rFonts w:asciiTheme="minorEastAsia" w:eastAsiaTheme="minorEastAsia" w:hAnsiTheme="minorEastAsia" w:cstheme="minorEastAsia"/>
                <w:color w:val="000000"/>
                <w:sz w:val="18"/>
                <w:szCs w:val="18"/>
              </w:rPr>
            </w:pPr>
          </w:p>
        </w:tc>
      </w:tr>
      <w:tr w:rsidR="009A219D" w:rsidTr="009C25E1">
        <w:trPr>
          <w:trHeight w:val="283"/>
          <w:jc w:val="center"/>
        </w:trPr>
        <w:tc>
          <w:tcPr>
            <w:tcW w:w="2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9A219D" w:rsidRDefault="009A219D">
            <w:pPr>
              <w:widowControl/>
              <w:spacing w:line="0" w:lineRule="atLeast"/>
              <w:jc w:val="left"/>
              <w:textAlignment w:val="bottom"/>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rPr>
              <w:t xml:space="preserve">  国有资本经营预算</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rPr>
                <w:rFonts w:asciiTheme="minorEastAsia" w:eastAsiaTheme="minorEastAsia" w:hAnsiTheme="minorEastAsia" w:cstheme="minorEastAsia"/>
                <w:color w:val="000000"/>
                <w:sz w:val="18"/>
                <w:szCs w:val="18"/>
              </w:rPr>
            </w:pPr>
          </w:p>
        </w:tc>
        <w:tc>
          <w:tcPr>
            <w:tcW w:w="28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9A219D" w:rsidRDefault="009A219D">
            <w:pPr>
              <w:widowControl/>
              <w:spacing w:line="0" w:lineRule="atLeast"/>
              <w:jc w:val="left"/>
              <w:textAlignment w:val="bottom"/>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rPr>
              <w:t xml:space="preserve">  国有资本经营预算</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rPr>
                <w:rFonts w:asciiTheme="minorEastAsia" w:eastAsiaTheme="minorEastAsia" w:hAnsiTheme="minorEastAsia" w:cstheme="minorEastAsia"/>
                <w:color w:val="000000"/>
                <w:sz w:val="18"/>
                <w:szCs w:val="18"/>
              </w:rPr>
            </w:pPr>
          </w:p>
        </w:tc>
        <w:tc>
          <w:tcPr>
            <w:tcW w:w="945" w:type="dxa"/>
            <w:tcBorders>
              <w:top w:val="nil"/>
              <w:left w:val="nil"/>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rPr>
                <w:rFonts w:asciiTheme="minorEastAsia" w:eastAsiaTheme="minorEastAsia" w:hAnsiTheme="minorEastAsia" w:cstheme="minorEastAsia"/>
                <w:color w:val="000000"/>
                <w:sz w:val="18"/>
                <w:szCs w:val="18"/>
              </w:rPr>
            </w:pPr>
          </w:p>
        </w:tc>
        <w:tc>
          <w:tcPr>
            <w:tcW w:w="621" w:type="dxa"/>
            <w:tcBorders>
              <w:top w:val="nil"/>
              <w:left w:val="nil"/>
              <w:bottom w:val="single" w:sz="4" w:space="0" w:color="000000"/>
              <w:right w:val="single" w:sz="4" w:space="0" w:color="000000"/>
            </w:tcBorders>
            <w:tcMar>
              <w:top w:w="15" w:type="dxa"/>
              <w:left w:w="15" w:type="dxa"/>
              <w:right w:w="15" w:type="dxa"/>
            </w:tcMar>
            <w:vAlign w:val="bottom"/>
          </w:tcPr>
          <w:p w:rsidR="009A219D" w:rsidRDefault="009A219D">
            <w:pPr>
              <w:widowControl/>
              <w:spacing w:line="0" w:lineRule="atLeast"/>
              <w:rPr>
                <w:rFonts w:asciiTheme="minorEastAsia" w:eastAsiaTheme="minorEastAsia" w:hAnsiTheme="minorEastAsia" w:cstheme="minorEastAsia"/>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9A219D" w:rsidRDefault="009A219D">
            <w:pPr>
              <w:widowControl/>
              <w:spacing w:line="0" w:lineRule="atLeast"/>
              <w:rPr>
                <w:rFonts w:asciiTheme="minorEastAsia" w:eastAsiaTheme="minorEastAsia" w:hAnsiTheme="minorEastAsia" w:cstheme="minorEastAsia"/>
                <w:color w:val="000000"/>
                <w:sz w:val="18"/>
                <w:szCs w:val="18"/>
              </w:rPr>
            </w:pPr>
          </w:p>
        </w:tc>
      </w:tr>
      <w:tr w:rsidR="009A219D">
        <w:trPr>
          <w:trHeight w:val="283"/>
          <w:jc w:val="center"/>
        </w:trPr>
        <w:tc>
          <w:tcPr>
            <w:tcW w:w="2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9A219D" w:rsidRDefault="009A219D">
            <w:pPr>
              <w:widowControl/>
              <w:spacing w:line="0" w:lineRule="atLeast"/>
              <w:jc w:val="left"/>
              <w:textAlignment w:val="bottom"/>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rPr>
              <w:t xml:space="preserve">　</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rPr>
                <w:rFonts w:asciiTheme="minorEastAsia" w:eastAsiaTheme="minorEastAsia" w:hAnsiTheme="minorEastAsia" w:cstheme="minorEastAsia"/>
                <w:color w:val="000000"/>
                <w:sz w:val="18"/>
                <w:szCs w:val="18"/>
              </w:rPr>
            </w:pPr>
          </w:p>
        </w:tc>
        <w:tc>
          <w:tcPr>
            <w:tcW w:w="28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9A219D" w:rsidRDefault="009A219D">
            <w:pPr>
              <w:widowControl/>
              <w:spacing w:line="0" w:lineRule="atLeast"/>
              <w:jc w:val="left"/>
              <w:textAlignment w:val="bottom"/>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rPr>
              <w:t xml:space="preserve">　</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rPr>
                <w:rFonts w:asciiTheme="minorEastAsia" w:eastAsiaTheme="minorEastAsia" w:hAnsiTheme="minorEastAsia" w:cstheme="minorEastAsia"/>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rPr>
                <w:rFonts w:asciiTheme="minorEastAsia" w:eastAsiaTheme="minorEastAsia" w:hAnsiTheme="minorEastAsia" w:cstheme="minor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jc w:val="right"/>
              <w:rPr>
                <w:rFonts w:asciiTheme="minorEastAsia" w:eastAsiaTheme="minorEastAsia" w:hAnsiTheme="minorEastAsia" w:cstheme="minorEastAsia"/>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9A219D" w:rsidRDefault="009A219D">
            <w:pPr>
              <w:widowControl/>
              <w:spacing w:line="0" w:lineRule="atLeast"/>
              <w:rPr>
                <w:rFonts w:asciiTheme="minorEastAsia" w:eastAsiaTheme="minorEastAsia" w:hAnsiTheme="minorEastAsia" w:cstheme="minorEastAsia"/>
                <w:color w:val="000000"/>
                <w:sz w:val="18"/>
                <w:szCs w:val="18"/>
              </w:rPr>
            </w:pPr>
          </w:p>
        </w:tc>
      </w:tr>
      <w:tr w:rsidR="009A219D">
        <w:trPr>
          <w:trHeight w:val="283"/>
          <w:jc w:val="center"/>
        </w:trPr>
        <w:tc>
          <w:tcPr>
            <w:tcW w:w="2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9A219D" w:rsidRDefault="009A219D">
            <w:pPr>
              <w:widowControl/>
              <w:spacing w:line="0" w:lineRule="atLeast"/>
              <w:jc w:val="center"/>
              <w:textAlignment w:val="bottom"/>
              <w:rPr>
                <w:rFonts w:asciiTheme="minorEastAsia" w:eastAsiaTheme="minorEastAsia" w:hAnsiTheme="minorEastAsia" w:cstheme="minorEastAsia"/>
                <w:b/>
                <w:color w:val="000000"/>
                <w:sz w:val="18"/>
                <w:szCs w:val="18"/>
              </w:rPr>
            </w:pPr>
            <w:r>
              <w:rPr>
                <w:rFonts w:asciiTheme="minorEastAsia" w:eastAsiaTheme="minorEastAsia" w:hAnsiTheme="minorEastAsia" w:cstheme="minorEastAsia" w:hint="eastAsia"/>
                <w:b/>
                <w:color w:val="000000"/>
                <w:kern w:val="0"/>
                <w:sz w:val="18"/>
                <w:szCs w:val="18"/>
              </w:rPr>
              <w:t>收入总计</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20609.6</w:t>
            </w:r>
          </w:p>
        </w:tc>
        <w:tc>
          <w:tcPr>
            <w:tcW w:w="28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9A219D" w:rsidRDefault="009A219D">
            <w:pPr>
              <w:widowControl/>
              <w:spacing w:line="0" w:lineRule="atLeast"/>
              <w:jc w:val="center"/>
              <w:textAlignment w:val="bottom"/>
              <w:rPr>
                <w:rFonts w:asciiTheme="minorEastAsia" w:eastAsiaTheme="minorEastAsia" w:hAnsiTheme="minorEastAsia" w:cstheme="minorEastAsia"/>
                <w:b/>
                <w:color w:val="000000"/>
                <w:sz w:val="18"/>
                <w:szCs w:val="18"/>
              </w:rPr>
            </w:pPr>
            <w:r>
              <w:rPr>
                <w:rFonts w:asciiTheme="minorEastAsia" w:eastAsiaTheme="minorEastAsia" w:hAnsiTheme="minorEastAsia" w:cstheme="minorEastAsia" w:hint="eastAsia"/>
                <w:b/>
                <w:color w:val="000000"/>
                <w:kern w:val="0"/>
                <w:sz w:val="18"/>
                <w:szCs w:val="18"/>
              </w:rPr>
              <w:t>支出总计</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20609.6</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20609.6</w:t>
            </w:r>
          </w:p>
        </w:tc>
        <w:tc>
          <w:tcPr>
            <w:tcW w:w="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jc w:val="right"/>
              <w:rPr>
                <w:rFonts w:asciiTheme="minorEastAsia" w:eastAsiaTheme="minorEastAsia" w:hAnsiTheme="minorEastAsia" w:cstheme="minorEastAsia"/>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9A219D" w:rsidRDefault="009A219D">
            <w:pPr>
              <w:widowControl/>
              <w:spacing w:line="0" w:lineRule="atLeast"/>
              <w:rPr>
                <w:rFonts w:asciiTheme="minorEastAsia" w:eastAsiaTheme="minorEastAsia" w:hAnsiTheme="minorEastAsia" w:cstheme="minorEastAsia"/>
                <w:color w:val="000000"/>
                <w:sz w:val="18"/>
                <w:szCs w:val="18"/>
              </w:rPr>
            </w:pPr>
          </w:p>
        </w:tc>
      </w:tr>
    </w:tbl>
    <w:p w:rsidR="00CA1114" w:rsidRDefault="00CA1114">
      <w:pPr>
        <w:pStyle w:val="a4"/>
        <w:adjustRightInd w:val="0"/>
        <w:snapToGrid w:val="0"/>
        <w:spacing w:before="0" w:beforeAutospacing="0" w:after="0" w:afterAutospacing="0" w:line="360" w:lineRule="auto"/>
        <w:jc w:val="center"/>
        <w:rPr>
          <w:rFonts w:ascii="黑体" w:eastAsia="黑体" w:hAnsi="黑体"/>
          <w:bCs/>
          <w:sz w:val="16"/>
          <w:szCs w:val="16"/>
        </w:rPr>
      </w:pPr>
    </w:p>
    <w:tbl>
      <w:tblPr>
        <w:tblW w:w="9315" w:type="dxa"/>
        <w:jc w:val="center"/>
        <w:tblLayout w:type="fixed"/>
        <w:tblCellMar>
          <w:left w:w="0" w:type="dxa"/>
          <w:right w:w="0" w:type="dxa"/>
        </w:tblCellMar>
        <w:tblLook w:val="04A0"/>
      </w:tblPr>
      <w:tblGrid>
        <w:gridCol w:w="1197"/>
        <w:gridCol w:w="4620"/>
        <w:gridCol w:w="1290"/>
        <w:gridCol w:w="1098"/>
        <w:gridCol w:w="1110"/>
      </w:tblGrid>
      <w:tr w:rsidR="00CA1114" w:rsidTr="00F7710F">
        <w:trPr>
          <w:trHeight w:val="23"/>
          <w:jc w:val="center"/>
        </w:trPr>
        <w:tc>
          <w:tcPr>
            <w:tcW w:w="1197" w:type="dxa"/>
            <w:tcBorders>
              <w:top w:val="nil"/>
              <w:left w:val="nil"/>
              <w:bottom w:val="nil"/>
              <w:right w:val="nil"/>
            </w:tcBorders>
            <w:tcMar>
              <w:top w:w="15" w:type="dxa"/>
              <w:left w:w="15" w:type="dxa"/>
              <w:right w:w="15" w:type="dxa"/>
            </w:tcMar>
            <w:vAlign w:val="center"/>
          </w:tcPr>
          <w:p w:rsidR="00CA1114" w:rsidRDefault="00CA1114">
            <w:pPr>
              <w:widowControl/>
              <w:spacing w:line="0" w:lineRule="atLeast"/>
              <w:rPr>
                <w:rFonts w:asciiTheme="minorEastAsia" w:eastAsiaTheme="minorEastAsia" w:hAnsiTheme="minorEastAsia" w:cstheme="minorEastAsia"/>
                <w:color w:val="000000"/>
                <w:sz w:val="22"/>
                <w:szCs w:val="22"/>
              </w:rPr>
            </w:pPr>
          </w:p>
        </w:tc>
        <w:tc>
          <w:tcPr>
            <w:tcW w:w="4620" w:type="dxa"/>
            <w:tcBorders>
              <w:top w:val="nil"/>
              <w:left w:val="nil"/>
              <w:bottom w:val="nil"/>
              <w:right w:val="nil"/>
            </w:tcBorders>
            <w:tcMar>
              <w:top w:w="15" w:type="dxa"/>
              <w:left w:w="15" w:type="dxa"/>
              <w:right w:w="15" w:type="dxa"/>
            </w:tcMar>
            <w:vAlign w:val="center"/>
          </w:tcPr>
          <w:p w:rsidR="00CA1114" w:rsidRDefault="00CA1114">
            <w:pPr>
              <w:widowControl/>
              <w:spacing w:line="0" w:lineRule="atLeast"/>
              <w:rPr>
                <w:rFonts w:asciiTheme="minorEastAsia" w:eastAsiaTheme="minorEastAsia" w:hAnsiTheme="minorEastAsia" w:cstheme="minorEastAsia"/>
                <w:color w:val="000000"/>
                <w:sz w:val="24"/>
              </w:rPr>
            </w:pPr>
          </w:p>
        </w:tc>
        <w:tc>
          <w:tcPr>
            <w:tcW w:w="1290" w:type="dxa"/>
            <w:tcBorders>
              <w:top w:val="nil"/>
              <w:left w:val="nil"/>
              <w:bottom w:val="nil"/>
              <w:right w:val="nil"/>
            </w:tcBorders>
            <w:tcMar>
              <w:top w:w="15" w:type="dxa"/>
              <w:left w:w="15" w:type="dxa"/>
              <w:right w:w="15" w:type="dxa"/>
            </w:tcMar>
            <w:vAlign w:val="center"/>
          </w:tcPr>
          <w:p w:rsidR="00CA1114" w:rsidRDefault="00CA1114">
            <w:pPr>
              <w:widowControl/>
              <w:spacing w:line="0" w:lineRule="atLeast"/>
              <w:rPr>
                <w:rFonts w:asciiTheme="minorEastAsia" w:eastAsiaTheme="minorEastAsia" w:hAnsiTheme="minorEastAsia" w:cstheme="minorEastAsia"/>
                <w:color w:val="000000"/>
                <w:sz w:val="24"/>
              </w:rPr>
            </w:pPr>
          </w:p>
        </w:tc>
        <w:tc>
          <w:tcPr>
            <w:tcW w:w="2208" w:type="dxa"/>
            <w:gridSpan w:val="2"/>
            <w:tcBorders>
              <w:top w:val="nil"/>
              <w:left w:val="nil"/>
              <w:bottom w:val="nil"/>
              <w:right w:val="nil"/>
            </w:tcBorders>
            <w:tcMar>
              <w:top w:w="15" w:type="dxa"/>
              <w:left w:w="15" w:type="dxa"/>
              <w:right w:w="15" w:type="dxa"/>
            </w:tcMar>
            <w:vAlign w:val="center"/>
          </w:tcPr>
          <w:p w:rsidR="00CA1114" w:rsidRDefault="006F49C5">
            <w:pPr>
              <w:widowControl/>
              <w:spacing w:line="0" w:lineRule="atLeast"/>
              <w:jc w:val="right"/>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部门公开表2</w:t>
            </w:r>
          </w:p>
        </w:tc>
      </w:tr>
      <w:tr w:rsidR="00CA1114" w:rsidTr="00F7710F">
        <w:trPr>
          <w:trHeight w:val="23"/>
          <w:jc w:val="center"/>
        </w:trPr>
        <w:tc>
          <w:tcPr>
            <w:tcW w:w="9315" w:type="dxa"/>
            <w:gridSpan w:val="5"/>
            <w:tcBorders>
              <w:top w:val="nil"/>
              <w:left w:val="nil"/>
              <w:bottom w:val="nil"/>
              <w:right w:val="nil"/>
            </w:tcBorders>
            <w:tcMar>
              <w:top w:w="15" w:type="dxa"/>
              <w:left w:w="15" w:type="dxa"/>
              <w:right w:w="15" w:type="dxa"/>
            </w:tcMar>
            <w:vAlign w:val="center"/>
          </w:tcPr>
          <w:p w:rsidR="00CA1114" w:rsidRDefault="00C1230F">
            <w:pPr>
              <w:widowControl/>
              <w:spacing w:line="0" w:lineRule="atLeast"/>
              <w:jc w:val="center"/>
              <w:textAlignment w:val="center"/>
              <w:rPr>
                <w:rFonts w:ascii="华文中宋" w:eastAsia="华文中宋" w:hAnsi="华文中宋" w:cs="华文中宋"/>
                <w:b/>
                <w:color w:val="000000"/>
                <w:sz w:val="36"/>
                <w:szCs w:val="36"/>
              </w:rPr>
            </w:pPr>
            <w:r>
              <w:rPr>
                <w:rFonts w:ascii="华文中宋" w:eastAsia="华文中宋" w:hAnsi="华文中宋" w:cs="华文中宋" w:hint="eastAsia"/>
                <w:b/>
                <w:color w:val="000000"/>
                <w:kern w:val="0"/>
                <w:sz w:val="36"/>
                <w:szCs w:val="36"/>
              </w:rPr>
              <w:t>安徽工程大学</w:t>
            </w:r>
            <w:r w:rsidR="006F49C5">
              <w:rPr>
                <w:rFonts w:ascii="华文中宋" w:eastAsia="华文中宋" w:hAnsi="华文中宋" w:cs="华文中宋" w:hint="eastAsia"/>
                <w:b/>
                <w:color w:val="000000"/>
                <w:kern w:val="0"/>
                <w:sz w:val="36"/>
                <w:szCs w:val="36"/>
              </w:rPr>
              <w:t>2019年一般公共预算支出表</w:t>
            </w:r>
          </w:p>
        </w:tc>
      </w:tr>
      <w:tr w:rsidR="00CA1114" w:rsidTr="00F7710F">
        <w:trPr>
          <w:trHeight w:val="23"/>
          <w:jc w:val="center"/>
        </w:trPr>
        <w:tc>
          <w:tcPr>
            <w:tcW w:w="1197" w:type="dxa"/>
            <w:tcBorders>
              <w:top w:val="nil"/>
              <w:left w:val="nil"/>
              <w:bottom w:val="nil"/>
              <w:right w:val="nil"/>
            </w:tcBorders>
            <w:tcMar>
              <w:top w:w="15" w:type="dxa"/>
              <w:left w:w="15" w:type="dxa"/>
              <w:right w:w="15" w:type="dxa"/>
            </w:tcMar>
            <w:vAlign w:val="center"/>
          </w:tcPr>
          <w:p w:rsidR="00CA1114" w:rsidRDefault="00CA1114">
            <w:pPr>
              <w:widowControl/>
              <w:spacing w:line="0" w:lineRule="atLeast"/>
              <w:jc w:val="left"/>
              <w:rPr>
                <w:rFonts w:asciiTheme="minorEastAsia" w:eastAsiaTheme="minorEastAsia" w:hAnsiTheme="minorEastAsia" w:cstheme="minorEastAsia"/>
                <w:color w:val="000000"/>
                <w:sz w:val="20"/>
                <w:szCs w:val="20"/>
              </w:rPr>
            </w:pPr>
          </w:p>
        </w:tc>
        <w:tc>
          <w:tcPr>
            <w:tcW w:w="4620" w:type="dxa"/>
            <w:tcBorders>
              <w:top w:val="nil"/>
              <w:left w:val="nil"/>
              <w:bottom w:val="nil"/>
              <w:right w:val="nil"/>
            </w:tcBorders>
            <w:tcMar>
              <w:top w:w="15" w:type="dxa"/>
              <w:left w:w="15" w:type="dxa"/>
              <w:right w:w="15" w:type="dxa"/>
            </w:tcMar>
            <w:vAlign w:val="center"/>
          </w:tcPr>
          <w:p w:rsidR="00CA1114" w:rsidRDefault="00CA1114">
            <w:pPr>
              <w:widowControl/>
              <w:spacing w:line="0" w:lineRule="atLeast"/>
              <w:jc w:val="center"/>
              <w:rPr>
                <w:rFonts w:asciiTheme="minorEastAsia" w:eastAsiaTheme="minorEastAsia" w:hAnsiTheme="minorEastAsia" w:cstheme="minorEastAsia"/>
                <w:color w:val="000000"/>
                <w:sz w:val="24"/>
              </w:rPr>
            </w:pPr>
          </w:p>
        </w:tc>
        <w:tc>
          <w:tcPr>
            <w:tcW w:w="1290" w:type="dxa"/>
            <w:tcBorders>
              <w:top w:val="nil"/>
              <w:left w:val="nil"/>
              <w:bottom w:val="nil"/>
              <w:right w:val="nil"/>
            </w:tcBorders>
            <w:tcMar>
              <w:top w:w="15" w:type="dxa"/>
              <w:left w:w="15" w:type="dxa"/>
              <w:right w:w="15" w:type="dxa"/>
            </w:tcMar>
            <w:vAlign w:val="center"/>
          </w:tcPr>
          <w:p w:rsidR="00CA1114" w:rsidRDefault="00CA1114">
            <w:pPr>
              <w:widowControl/>
              <w:spacing w:line="0" w:lineRule="atLeast"/>
              <w:jc w:val="center"/>
              <w:rPr>
                <w:rFonts w:asciiTheme="minorEastAsia" w:eastAsiaTheme="minorEastAsia" w:hAnsiTheme="minorEastAsia" w:cstheme="minorEastAsia"/>
                <w:color w:val="000000"/>
                <w:sz w:val="24"/>
              </w:rPr>
            </w:pPr>
          </w:p>
        </w:tc>
        <w:tc>
          <w:tcPr>
            <w:tcW w:w="2208" w:type="dxa"/>
            <w:gridSpan w:val="2"/>
            <w:tcBorders>
              <w:top w:val="nil"/>
              <w:left w:val="nil"/>
              <w:bottom w:val="nil"/>
              <w:right w:val="nil"/>
            </w:tcBorders>
            <w:tcMar>
              <w:top w:w="15" w:type="dxa"/>
              <w:left w:w="15" w:type="dxa"/>
              <w:right w:w="15" w:type="dxa"/>
            </w:tcMar>
            <w:vAlign w:val="center"/>
          </w:tcPr>
          <w:p w:rsidR="00CA1114" w:rsidRDefault="006F49C5">
            <w:pPr>
              <w:widowControl/>
              <w:spacing w:line="0" w:lineRule="atLeast"/>
              <w:jc w:val="right"/>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单位：万元</w:t>
            </w:r>
          </w:p>
        </w:tc>
      </w:tr>
      <w:tr w:rsidR="00CA1114" w:rsidTr="00F7710F">
        <w:trPr>
          <w:cantSplit/>
          <w:trHeight w:hRule="exact" w:val="369"/>
          <w:jc w:val="center"/>
        </w:trPr>
        <w:tc>
          <w:tcPr>
            <w:tcW w:w="581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6F49C5">
            <w:pPr>
              <w:widowControl/>
              <w:spacing w:line="0" w:lineRule="atLeast"/>
              <w:jc w:val="center"/>
              <w:textAlignment w:val="center"/>
              <w:rPr>
                <w:rFonts w:asciiTheme="minorEastAsia" w:eastAsiaTheme="minorEastAsia" w:hAnsiTheme="minorEastAsia" w:cstheme="minorEastAsia"/>
                <w:b/>
                <w:color w:val="000000"/>
                <w:sz w:val="22"/>
                <w:szCs w:val="22"/>
              </w:rPr>
            </w:pPr>
            <w:r>
              <w:rPr>
                <w:rFonts w:asciiTheme="minorEastAsia" w:eastAsiaTheme="minorEastAsia" w:hAnsiTheme="minorEastAsia" w:cstheme="minorEastAsia" w:hint="eastAsia"/>
                <w:b/>
                <w:color w:val="000000"/>
                <w:kern w:val="0"/>
                <w:sz w:val="22"/>
                <w:szCs w:val="22"/>
              </w:rPr>
              <w:t>功能分类科目</w:t>
            </w:r>
          </w:p>
        </w:tc>
        <w:tc>
          <w:tcPr>
            <w:tcW w:w="349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6F49C5">
            <w:pPr>
              <w:widowControl/>
              <w:spacing w:line="0" w:lineRule="atLeast"/>
              <w:jc w:val="center"/>
              <w:textAlignment w:val="center"/>
              <w:rPr>
                <w:rFonts w:asciiTheme="minorEastAsia" w:eastAsiaTheme="minorEastAsia" w:hAnsiTheme="minorEastAsia" w:cstheme="minorEastAsia"/>
                <w:b/>
                <w:color w:val="000000"/>
                <w:sz w:val="22"/>
                <w:szCs w:val="22"/>
              </w:rPr>
            </w:pPr>
            <w:r>
              <w:rPr>
                <w:rFonts w:asciiTheme="minorEastAsia" w:eastAsiaTheme="minorEastAsia" w:hAnsiTheme="minorEastAsia" w:cstheme="minorEastAsia" w:hint="eastAsia"/>
                <w:b/>
                <w:color w:val="000000"/>
                <w:kern w:val="0"/>
                <w:sz w:val="22"/>
                <w:szCs w:val="22"/>
              </w:rPr>
              <w:t>预算数</w:t>
            </w:r>
          </w:p>
        </w:tc>
      </w:tr>
      <w:tr w:rsidR="00CA1114" w:rsidTr="00F7710F">
        <w:trPr>
          <w:cantSplit/>
          <w:trHeight w:hRule="exact" w:val="369"/>
          <w:jc w:val="center"/>
        </w:trPr>
        <w:tc>
          <w:tcPr>
            <w:tcW w:w="1197"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CA1114" w:rsidRDefault="006F49C5">
            <w:pPr>
              <w:widowControl/>
              <w:spacing w:line="0" w:lineRule="atLeast"/>
              <w:jc w:val="center"/>
              <w:textAlignment w:val="center"/>
              <w:rPr>
                <w:rFonts w:asciiTheme="minorEastAsia" w:eastAsiaTheme="minorEastAsia" w:hAnsiTheme="minorEastAsia" w:cstheme="minorEastAsia"/>
                <w:b/>
                <w:color w:val="000000"/>
                <w:sz w:val="22"/>
                <w:szCs w:val="22"/>
              </w:rPr>
            </w:pPr>
            <w:r>
              <w:rPr>
                <w:rFonts w:asciiTheme="minorEastAsia" w:eastAsiaTheme="minorEastAsia" w:hAnsiTheme="minorEastAsia" w:cstheme="minorEastAsia" w:hint="eastAsia"/>
                <w:b/>
                <w:color w:val="000000"/>
                <w:kern w:val="0"/>
                <w:sz w:val="22"/>
                <w:szCs w:val="22"/>
              </w:rPr>
              <w:t>科目编码</w:t>
            </w:r>
          </w:p>
        </w:tc>
        <w:tc>
          <w:tcPr>
            <w:tcW w:w="4620"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CA1114" w:rsidRDefault="006F49C5">
            <w:pPr>
              <w:widowControl/>
              <w:spacing w:line="0" w:lineRule="atLeast"/>
              <w:jc w:val="center"/>
              <w:textAlignment w:val="center"/>
              <w:rPr>
                <w:rFonts w:asciiTheme="minorEastAsia" w:eastAsiaTheme="minorEastAsia" w:hAnsiTheme="minorEastAsia" w:cstheme="minorEastAsia"/>
                <w:b/>
                <w:color w:val="000000"/>
                <w:sz w:val="22"/>
                <w:szCs w:val="22"/>
              </w:rPr>
            </w:pPr>
            <w:r>
              <w:rPr>
                <w:rFonts w:asciiTheme="minorEastAsia" w:eastAsiaTheme="minorEastAsia" w:hAnsiTheme="minorEastAsia" w:cstheme="minorEastAsia" w:hint="eastAsia"/>
                <w:b/>
                <w:color w:val="000000"/>
                <w:kern w:val="0"/>
                <w:sz w:val="22"/>
                <w:szCs w:val="22"/>
              </w:rPr>
              <w:t>科目名称</w:t>
            </w:r>
          </w:p>
        </w:tc>
        <w:tc>
          <w:tcPr>
            <w:tcW w:w="1290"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CA1114" w:rsidRDefault="006F49C5">
            <w:pPr>
              <w:widowControl/>
              <w:spacing w:line="0" w:lineRule="atLeast"/>
              <w:jc w:val="center"/>
              <w:textAlignment w:val="center"/>
              <w:rPr>
                <w:rFonts w:asciiTheme="minorEastAsia" w:eastAsiaTheme="minorEastAsia" w:hAnsiTheme="minorEastAsia" w:cstheme="minorEastAsia"/>
                <w:b/>
                <w:color w:val="000000"/>
                <w:sz w:val="22"/>
                <w:szCs w:val="22"/>
              </w:rPr>
            </w:pPr>
            <w:r>
              <w:rPr>
                <w:rFonts w:asciiTheme="minorEastAsia" w:eastAsiaTheme="minorEastAsia" w:hAnsiTheme="minorEastAsia" w:cstheme="minorEastAsia" w:hint="eastAsia"/>
                <w:b/>
                <w:color w:val="000000"/>
                <w:kern w:val="0"/>
                <w:sz w:val="22"/>
                <w:szCs w:val="22"/>
              </w:rPr>
              <w:t>合计</w:t>
            </w:r>
          </w:p>
        </w:tc>
        <w:tc>
          <w:tcPr>
            <w:tcW w:w="1098"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CA1114" w:rsidRDefault="006F49C5">
            <w:pPr>
              <w:widowControl/>
              <w:spacing w:line="0" w:lineRule="atLeast"/>
              <w:jc w:val="center"/>
              <w:textAlignment w:val="center"/>
              <w:rPr>
                <w:rFonts w:asciiTheme="minorEastAsia" w:eastAsiaTheme="minorEastAsia" w:hAnsiTheme="minorEastAsia" w:cstheme="minorEastAsia"/>
                <w:b/>
                <w:color w:val="000000"/>
                <w:sz w:val="22"/>
                <w:szCs w:val="22"/>
              </w:rPr>
            </w:pPr>
            <w:r>
              <w:rPr>
                <w:rFonts w:asciiTheme="minorEastAsia" w:eastAsiaTheme="minorEastAsia" w:hAnsiTheme="minorEastAsia" w:cstheme="minorEastAsia" w:hint="eastAsia"/>
                <w:b/>
                <w:color w:val="000000"/>
                <w:kern w:val="0"/>
                <w:sz w:val="22"/>
                <w:szCs w:val="22"/>
              </w:rPr>
              <w:t>基本支出</w:t>
            </w:r>
          </w:p>
        </w:tc>
        <w:tc>
          <w:tcPr>
            <w:tcW w:w="1110"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CA1114" w:rsidRDefault="006F49C5">
            <w:pPr>
              <w:widowControl/>
              <w:spacing w:line="0" w:lineRule="atLeast"/>
              <w:jc w:val="center"/>
              <w:textAlignment w:val="center"/>
              <w:rPr>
                <w:rFonts w:asciiTheme="minorEastAsia" w:eastAsiaTheme="minorEastAsia" w:hAnsiTheme="minorEastAsia" w:cstheme="minorEastAsia"/>
                <w:b/>
                <w:color w:val="000000"/>
                <w:sz w:val="22"/>
                <w:szCs w:val="22"/>
              </w:rPr>
            </w:pPr>
            <w:r>
              <w:rPr>
                <w:rFonts w:asciiTheme="minorEastAsia" w:eastAsiaTheme="minorEastAsia" w:hAnsiTheme="minorEastAsia" w:cstheme="minorEastAsia" w:hint="eastAsia"/>
                <w:b/>
                <w:color w:val="000000"/>
                <w:kern w:val="0"/>
                <w:sz w:val="22"/>
                <w:szCs w:val="22"/>
              </w:rPr>
              <w:t>项目支出</w:t>
            </w:r>
          </w:p>
        </w:tc>
      </w:tr>
      <w:tr w:rsidR="009A219D" w:rsidTr="00F7710F">
        <w:trPr>
          <w:cantSplit/>
          <w:trHeight w:hRule="exact" w:val="369"/>
          <w:jc w:val="center"/>
        </w:trPr>
        <w:tc>
          <w:tcPr>
            <w:tcW w:w="11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left"/>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205</w:t>
            </w:r>
          </w:p>
        </w:tc>
        <w:tc>
          <w:tcPr>
            <w:tcW w:w="4620"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left"/>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教育支出</w:t>
            </w:r>
          </w:p>
        </w:tc>
        <w:tc>
          <w:tcPr>
            <w:tcW w:w="1290"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20305.6</w:t>
            </w:r>
          </w:p>
        </w:tc>
        <w:tc>
          <w:tcPr>
            <w:tcW w:w="1098" w:type="dxa"/>
            <w:tcBorders>
              <w:top w:val="single" w:sz="4" w:space="0" w:color="000000"/>
              <w:left w:val="nil"/>
              <w:bottom w:val="single" w:sz="4" w:space="0" w:color="000000"/>
              <w:right w:val="nil"/>
            </w:tcBorders>
            <w:tcMar>
              <w:top w:w="15" w:type="dxa"/>
              <w:left w:w="15" w:type="dxa"/>
              <w:right w:w="15" w:type="dxa"/>
            </w:tcMar>
            <w:vAlign w:val="center"/>
          </w:tcPr>
          <w:p w:rsidR="009A219D" w:rsidRDefault="009A219D" w:rsidP="00237D67">
            <w:pPr>
              <w:widowControl/>
              <w:spacing w:line="0" w:lineRule="atLeast"/>
              <w:jc w:val="right"/>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15295.1</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5010.5</w:t>
            </w:r>
          </w:p>
        </w:tc>
      </w:tr>
      <w:tr w:rsidR="009A219D" w:rsidTr="00F7710F">
        <w:trPr>
          <w:cantSplit/>
          <w:trHeight w:hRule="exact" w:val="369"/>
          <w:jc w:val="center"/>
        </w:trPr>
        <w:tc>
          <w:tcPr>
            <w:tcW w:w="11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left"/>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20502</w:t>
            </w:r>
          </w:p>
        </w:tc>
        <w:tc>
          <w:tcPr>
            <w:tcW w:w="4620"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left"/>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 xml:space="preserve">  普通教育</w:t>
            </w:r>
          </w:p>
        </w:tc>
        <w:tc>
          <w:tcPr>
            <w:tcW w:w="1290"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20305.6</w:t>
            </w:r>
          </w:p>
        </w:tc>
        <w:tc>
          <w:tcPr>
            <w:tcW w:w="1098" w:type="dxa"/>
            <w:tcBorders>
              <w:top w:val="single" w:sz="4" w:space="0" w:color="000000"/>
              <w:left w:val="nil"/>
              <w:bottom w:val="single" w:sz="4" w:space="0" w:color="000000"/>
              <w:right w:val="nil"/>
            </w:tcBorders>
            <w:tcMar>
              <w:top w:w="15" w:type="dxa"/>
              <w:left w:w="15" w:type="dxa"/>
              <w:right w:w="15" w:type="dxa"/>
            </w:tcMar>
            <w:vAlign w:val="center"/>
          </w:tcPr>
          <w:p w:rsidR="009A219D" w:rsidRDefault="009A219D" w:rsidP="00237D67">
            <w:pPr>
              <w:widowControl/>
              <w:spacing w:line="0" w:lineRule="atLeast"/>
              <w:jc w:val="right"/>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15295.1</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5010.5</w:t>
            </w:r>
          </w:p>
        </w:tc>
      </w:tr>
      <w:tr w:rsidR="009A219D" w:rsidTr="00F7710F">
        <w:trPr>
          <w:cantSplit/>
          <w:trHeight w:hRule="exact" w:val="369"/>
          <w:jc w:val="center"/>
        </w:trPr>
        <w:tc>
          <w:tcPr>
            <w:tcW w:w="11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left"/>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2050205</w:t>
            </w:r>
          </w:p>
        </w:tc>
        <w:tc>
          <w:tcPr>
            <w:tcW w:w="4620"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left"/>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 xml:space="preserve">    高等教育</w:t>
            </w:r>
          </w:p>
        </w:tc>
        <w:tc>
          <w:tcPr>
            <w:tcW w:w="1290"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20305.6</w:t>
            </w:r>
          </w:p>
        </w:tc>
        <w:tc>
          <w:tcPr>
            <w:tcW w:w="1098" w:type="dxa"/>
            <w:tcBorders>
              <w:top w:val="single" w:sz="4" w:space="0" w:color="000000"/>
              <w:left w:val="nil"/>
              <w:bottom w:val="single" w:sz="4" w:space="0" w:color="000000"/>
              <w:right w:val="nil"/>
            </w:tcBorders>
            <w:tcMar>
              <w:top w:w="15" w:type="dxa"/>
              <w:left w:w="15" w:type="dxa"/>
              <w:right w:w="15" w:type="dxa"/>
            </w:tcMar>
            <w:vAlign w:val="center"/>
          </w:tcPr>
          <w:p w:rsidR="009A219D" w:rsidRDefault="009A219D" w:rsidP="00237D67">
            <w:pPr>
              <w:widowControl/>
              <w:spacing w:line="0" w:lineRule="atLeast"/>
              <w:jc w:val="right"/>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15295.1</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5010.5</w:t>
            </w:r>
          </w:p>
        </w:tc>
      </w:tr>
      <w:tr w:rsidR="009A219D" w:rsidTr="00F7710F">
        <w:trPr>
          <w:cantSplit/>
          <w:trHeight w:hRule="exact" w:val="369"/>
          <w:jc w:val="center"/>
        </w:trPr>
        <w:tc>
          <w:tcPr>
            <w:tcW w:w="11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left"/>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208</w:t>
            </w:r>
          </w:p>
        </w:tc>
        <w:tc>
          <w:tcPr>
            <w:tcW w:w="4620"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left"/>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社会保障和就业支出</w:t>
            </w:r>
          </w:p>
        </w:tc>
        <w:tc>
          <w:tcPr>
            <w:tcW w:w="1290"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219.8</w:t>
            </w:r>
          </w:p>
        </w:tc>
        <w:tc>
          <w:tcPr>
            <w:tcW w:w="1098" w:type="dxa"/>
            <w:tcBorders>
              <w:top w:val="single" w:sz="4" w:space="0" w:color="000000"/>
              <w:left w:val="nil"/>
              <w:bottom w:val="single" w:sz="4" w:space="0" w:color="000000"/>
              <w:right w:val="nil"/>
            </w:tcBorders>
            <w:tcMar>
              <w:top w:w="15" w:type="dxa"/>
              <w:left w:w="15" w:type="dxa"/>
              <w:right w:w="15" w:type="dxa"/>
            </w:tcMar>
            <w:vAlign w:val="center"/>
          </w:tcPr>
          <w:p w:rsidR="009A219D" w:rsidRDefault="009A219D" w:rsidP="00237D67">
            <w:pPr>
              <w:widowControl/>
              <w:spacing w:line="0" w:lineRule="atLeast"/>
              <w:jc w:val="right"/>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219.8</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textAlignment w:val="center"/>
              <w:rPr>
                <w:rFonts w:asciiTheme="minorEastAsia" w:eastAsiaTheme="minorEastAsia" w:hAnsiTheme="minorEastAsia" w:cstheme="minorEastAsia"/>
                <w:color w:val="000000"/>
                <w:sz w:val="22"/>
                <w:szCs w:val="22"/>
              </w:rPr>
            </w:pPr>
          </w:p>
        </w:tc>
      </w:tr>
      <w:tr w:rsidR="009A219D" w:rsidTr="00F7710F">
        <w:trPr>
          <w:cantSplit/>
          <w:trHeight w:hRule="exact" w:val="369"/>
          <w:jc w:val="center"/>
        </w:trPr>
        <w:tc>
          <w:tcPr>
            <w:tcW w:w="11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left"/>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20805</w:t>
            </w:r>
          </w:p>
        </w:tc>
        <w:tc>
          <w:tcPr>
            <w:tcW w:w="4620"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left"/>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 xml:space="preserve">  行政事业单位离退休</w:t>
            </w:r>
          </w:p>
        </w:tc>
        <w:tc>
          <w:tcPr>
            <w:tcW w:w="1290"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219.8</w:t>
            </w:r>
          </w:p>
        </w:tc>
        <w:tc>
          <w:tcPr>
            <w:tcW w:w="1098" w:type="dxa"/>
            <w:tcBorders>
              <w:top w:val="single" w:sz="4" w:space="0" w:color="000000"/>
              <w:left w:val="nil"/>
              <w:bottom w:val="single" w:sz="4" w:space="0" w:color="000000"/>
              <w:right w:val="nil"/>
            </w:tcBorders>
            <w:tcMar>
              <w:top w:w="15" w:type="dxa"/>
              <w:left w:w="15" w:type="dxa"/>
              <w:right w:w="15" w:type="dxa"/>
            </w:tcMar>
            <w:vAlign w:val="center"/>
          </w:tcPr>
          <w:p w:rsidR="009A219D" w:rsidRDefault="009A219D" w:rsidP="00237D67">
            <w:pPr>
              <w:widowControl/>
              <w:spacing w:line="0" w:lineRule="atLeast"/>
              <w:jc w:val="right"/>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219.8</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textAlignment w:val="center"/>
              <w:rPr>
                <w:rFonts w:asciiTheme="minorEastAsia" w:eastAsiaTheme="minorEastAsia" w:hAnsiTheme="minorEastAsia" w:cstheme="minorEastAsia"/>
                <w:color w:val="000000"/>
                <w:sz w:val="22"/>
                <w:szCs w:val="22"/>
              </w:rPr>
            </w:pPr>
          </w:p>
        </w:tc>
      </w:tr>
      <w:tr w:rsidR="009A219D" w:rsidTr="00F7710F">
        <w:trPr>
          <w:cantSplit/>
          <w:trHeight w:hRule="exact" w:val="369"/>
          <w:jc w:val="center"/>
        </w:trPr>
        <w:tc>
          <w:tcPr>
            <w:tcW w:w="11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left"/>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2080502</w:t>
            </w:r>
          </w:p>
        </w:tc>
        <w:tc>
          <w:tcPr>
            <w:tcW w:w="4620"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left"/>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 xml:space="preserve">    事业单位离退休</w:t>
            </w:r>
          </w:p>
        </w:tc>
        <w:tc>
          <w:tcPr>
            <w:tcW w:w="1290"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219.8</w:t>
            </w:r>
          </w:p>
        </w:tc>
        <w:tc>
          <w:tcPr>
            <w:tcW w:w="1098" w:type="dxa"/>
            <w:tcBorders>
              <w:top w:val="single" w:sz="4" w:space="0" w:color="000000"/>
              <w:left w:val="nil"/>
              <w:bottom w:val="single" w:sz="4" w:space="0" w:color="000000"/>
              <w:right w:val="nil"/>
            </w:tcBorders>
            <w:tcMar>
              <w:top w:w="15" w:type="dxa"/>
              <w:left w:w="15" w:type="dxa"/>
              <w:right w:w="15" w:type="dxa"/>
            </w:tcMar>
            <w:vAlign w:val="center"/>
          </w:tcPr>
          <w:p w:rsidR="009A219D" w:rsidRDefault="009A219D" w:rsidP="00237D67">
            <w:pPr>
              <w:widowControl/>
              <w:spacing w:line="0" w:lineRule="atLeast"/>
              <w:jc w:val="right"/>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219.8</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textAlignment w:val="center"/>
              <w:rPr>
                <w:rFonts w:asciiTheme="minorEastAsia" w:eastAsiaTheme="minorEastAsia" w:hAnsiTheme="minorEastAsia" w:cstheme="minorEastAsia"/>
                <w:color w:val="000000"/>
                <w:sz w:val="22"/>
                <w:szCs w:val="22"/>
              </w:rPr>
            </w:pPr>
          </w:p>
        </w:tc>
      </w:tr>
      <w:tr w:rsidR="009A219D" w:rsidTr="00F7710F">
        <w:trPr>
          <w:cantSplit/>
          <w:trHeight w:hRule="exact" w:val="369"/>
          <w:jc w:val="center"/>
        </w:trPr>
        <w:tc>
          <w:tcPr>
            <w:tcW w:w="11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left"/>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210</w:t>
            </w:r>
          </w:p>
        </w:tc>
        <w:tc>
          <w:tcPr>
            <w:tcW w:w="4620"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left"/>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卫生健康支出</w:t>
            </w:r>
          </w:p>
        </w:tc>
        <w:tc>
          <w:tcPr>
            <w:tcW w:w="1290"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52.8</w:t>
            </w:r>
          </w:p>
        </w:tc>
        <w:tc>
          <w:tcPr>
            <w:tcW w:w="1098" w:type="dxa"/>
            <w:tcBorders>
              <w:top w:val="single" w:sz="4" w:space="0" w:color="000000"/>
              <w:left w:val="nil"/>
              <w:bottom w:val="single" w:sz="4" w:space="0" w:color="000000"/>
              <w:right w:val="nil"/>
            </w:tcBorders>
            <w:tcMar>
              <w:top w:w="15" w:type="dxa"/>
              <w:left w:w="15" w:type="dxa"/>
              <w:right w:w="15" w:type="dxa"/>
            </w:tcMar>
            <w:vAlign w:val="center"/>
          </w:tcPr>
          <w:p w:rsidR="009A219D" w:rsidRDefault="009A219D" w:rsidP="00237D67">
            <w:pPr>
              <w:widowControl/>
              <w:spacing w:line="0" w:lineRule="atLeast"/>
              <w:jc w:val="right"/>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52.8</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textAlignment w:val="center"/>
              <w:rPr>
                <w:rFonts w:asciiTheme="minorEastAsia" w:eastAsiaTheme="minorEastAsia" w:hAnsiTheme="minorEastAsia" w:cstheme="minorEastAsia"/>
                <w:color w:val="000000"/>
                <w:sz w:val="22"/>
                <w:szCs w:val="22"/>
              </w:rPr>
            </w:pPr>
          </w:p>
        </w:tc>
      </w:tr>
      <w:tr w:rsidR="009A219D" w:rsidTr="00F7710F">
        <w:trPr>
          <w:cantSplit/>
          <w:trHeight w:hRule="exact" w:val="369"/>
          <w:jc w:val="center"/>
        </w:trPr>
        <w:tc>
          <w:tcPr>
            <w:tcW w:w="11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left"/>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21011</w:t>
            </w:r>
          </w:p>
        </w:tc>
        <w:tc>
          <w:tcPr>
            <w:tcW w:w="4620"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left"/>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 xml:space="preserve">  行政事业单位医疗</w:t>
            </w:r>
          </w:p>
        </w:tc>
        <w:tc>
          <w:tcPr>
            <w:tcW w:w="1290"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52.8</w:t>
            </w:r>
          </w:p>
        </w:tc>
        <w:tc>
          <w:tcPr>
            <w:tcW w:w="1098" w:type="dxa"/>
            <w:tcBorders>
              <w:top w:val="single" w:sz="4" w:space="0" w:color="000000"/>
              <w:left w:val="nil"/>
              <w:bottom w:val="single" w:sz="4" w:space="0" w:color="000000"/>
              <w:right w:val="nil"/>
            </w:tcBorders>
            <w:tcMar>
              <w:top w:w="15" w:type="dxa"/>
              <w:left w:w="15" w:type="dxa"/>
              <w:right w:w="15" w:type="dxa"/>
            </w:tcMar>
            <w:vAlign w:val="center"/>
          </w:tcPr>
          <w:p w:rsidR="009A219D" w:rsidRDefault="009A219D" w:rsidP="00237D67">
            <w:pPr>
              <w:widowControl/>
              <w:spacing w:line="0" w:lineRule="atLeast"/>
              <w:jc w:val="right"/>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52.8</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textAlignment w:val="center"/>
              <w:rPr>
                <w:rFonts w:asciiTheme="minorEastAsia" w:eastAsiaTheme="minorEastAsia" w:hAnsiTheme="minorEastAsia" w:cstheme="minorEastAsia"/>
                <w:color w:val="000000"/>
                <w:sz w:val="22"/>
                <w:szCs w:val="22"/>
              </w:rPr>
            </w:pPr>
          </w:p>
        </w:tc>
      </w:tr>
      <w:tr w:rsidR="009A219D" w:rsidTr="00F7710F">
        <w:trPr>
          <w:cantSplit/>
          <w:trHeight w:hRule="exact" w:val="369"/>
          <w:jc w:val="center"/>
        </w:trPr>
        <w:tc>
          <w:tcPr>
            <w:tcW w:w="11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left"/>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2101102</w:t>
            </w:r>
          </w:p>
        </w:tc>
        <w:tc>
          <w:tcPr>
            <w:tcW w:w="4620"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left"/>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 xml:space="preserve">    事业单位医疗</w:t>
            </w:r>
          </w:p>
        </w:tc>
        <w:tc>
          <w:tcPr>
            <w:tcW w:w="1290"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52.8</w:t>
            </w:r>
          </w:p>
        </w:tc>
        <w:tc>
          <w:tcPr>
            <w:tcW w:w="1098" w:type="dxa"/>
            <w:tcBorders>
              <w:top w:val="single" w:sz="4" w:space="0" w:color="000000"/>
              <w:left w:val="nil"/>
              <w:bottom w:val="single" w:sz="4" w:space="0" w:color="000000"/>
              <w:right w:val="nil"/>
            </w:tcBorders>
            <w:tcMar>
              <w:top w:w="15" w:type="dxa"/>
              <w:left w:w="15" w:type="dxa"/>
              <w:right w:w="15" w:type="dxa"/>
            </w:tcMar>
            <w:vAlign w:val="center"/>
          </w:tcPr>
          <w:p w:rsidR="009A219D" w:rsidRDefault="009A219D" w:rsidP="00237D67">
            <w:pPr>
              <w:widowControl/>
              <w:spacing w:line="0" w:lineRule="atLeast"/>
              <w:jc w:val="right"/>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52.8</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textAlignment w:val="center"/>
              <w:rPr>
                <w:rFonts w:asciiTheme="minorEastAsia" w:eastAsiaTheme="minorEastAsia" w:hAnsiTheme="minorEastAsia" w:cstheme="minorEastAsia"/>
                <w:color w:val="000000"/>
                <w:sz w:val="22"/>
                <w:szCs w:val="22"/>
              </w:rPr>
            </w:pPr>
          </w:p>
        </w:tc>
      </w:tr>
      <w:tr w:rsidR="009A219D" w:rsidTr="00F7710F">
        <w:trPr>
          <w:cantSplit/>
          <w:trHeight w:hRule="exact" w:val="369"/>
          <w:jc w:val="center"/>
        </w:trPr>
        <w:tc>
          <w:tcPr>
            <w:tcW w:w="11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left"/>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221</w:t>
            </w:r>
          </w:p>
        </w:tc>
        <w:tc>
          <w:tcPr>
            <w:tcW w:w="4620"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left"/>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住房保障支出</w:t>
            </w:r>
          </w:p>
        </w:tc>
        <w:tc>
          <w:tcPr>
            <w:tcW w:w="1290"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31.4</w:t>
            </w:r>
          </w:p>
        </w:tc>
        <w:tc>
          <w:tcPr>
            <w:tcW w:w="1098" w:type="dxa"/>
            <w:tcBorders>
              <w:top w:val="single" w:sz="4" w:space="0" w:color="000000"/>
              <w:left w:val="nil"/>
              <w:bottom w:val="single" w:sz="4" w:space="0" w:color="000000"/>
              <w:right w:val="nil"/>
            </w:tcBorders>
            <w:tcMar>
              <w:top w:w="15" w:type="dxa"/>
              <w:left w:w="15" w:type="dxa"/>
              <w:right w:w="15" w:type="dxa"/>
            </w:tcMar>
            <w:vAlign w:val="center"/>
          </w:tcPr>
          <w:p w:rsidR="009A219D" w:rsidRDefault="009A219D" w:rsidP="00237D67">
            <w:pPr>
              <w:widowControl/>
              <w:spacing w:line="0" w:lineRule="atLeast"/>
              <w:jc w:val="right"/>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31.4</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textAlignment w:val="center"/>
              <w:rPr>
                <w:rFonts w:asciiTheme="minorEastAsia" w:eastAsiaTheme="minorEastAsia" w:hAnsiTheme="minorEastAsia" w:cstheme="minorEastAsia"/>
                <w:color w:val="000000"/>
                <w:sz w:val="22"/>
                <w:szCs w:val="22"/>
              </w:rPr>
            </w:pPr>
          </w:p>
        </w:tc>
      </w:tr>
      <w:tr w:rsidR="009A219D" w:rsidTr="00F7710F">
        <w:trPr>
          <w:cantSplit/>
          <w:trHeight w:hRule="exact" w:val="369"/>
          <w:jc w:val="center"/>
        </w:trPr>
        <w:tc>
          <w:tcPr>
            <w:tcW w:w="11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left"/>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22102</w:t>
            </w:r>
          </w:p>
        </w:tc>
        <w:tc>
          <w:tcPr>
            <w:tcW w:w="4620"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left"/>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 xml:space="preserve">  住房改革支出</w:t>
            </w:r>
          </w:p>
        </w:tc>
        <w:tc>
          <w:tcPr>
            <w:tcW w:w="1290"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31.4</w:t>
            </w:r>
          </w:p>
        </w:tc>
        <w:tc>
          <w:tcPr>
            <w:tcW w:w="1098" w:type="dxa"/>
            <w:tcBorders>
              <w:top w:val="single" w:sz="4" w:space="0" w:color="000000"/>
              <w:left w:val="nil"/>
              <w:bottom w:val="single" w:sz="4" w:space="0" w:color="000000"/>
              <w:right w:val="nil"/>
            </w:tcBorders>
            <w:tcMar>
              <w:top w:w="15" w:type="dxa"/>
              <w:left w:w="15" w:type="dxa"/>
              <w:right w:w="15" w:type="dxa"/>
            </w:tcMar>
            <w:vAlign w:val="center"/>
          </w:tcPr>
          <w:p w:rsidR="009A219D" w:rsidRDefault="009A219D" w:rsidP="00237D67">
            <w:pPr>
              <w:widowControl/>
              <w:spacing w:line="0" w:lineRule="atLeast"/>
              <w:jc w:val="right"/>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31.4</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textAlignment w:val="center"/>
              <w:rPr>
                <w:rFonts w:asciiTheme="minorEastAsia" w:eastAsiaTheme="minorEastAsia" w:hAnsiTheme="minorEastAsia" w:cstheme="minorEastAsia"/>
                <w:color w:val="000000"/>
                <w:sz w:val="22"/>
                <w:szCs w:val="22"/>
              </w:rPr>
            </w:pPr>
          </w:p>
        </w:tc>
      </w:tr>
      <w:tr w:rsidR="009A219D" w:rsidTr="00F7710F">
        <w:trPr>
          <w:cantSplit/>
          <w:trHeight w:hRule="exact" w:val="369"/>
          <w:jc w:val="center"/>
        </w:trPr>
        <w:tc>
          <w:tcPr>
            <w:tcW w:w="11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left"/>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2210202</w:t>
            </w:r>
          </w:p>
        </w:tc>
        <w:tc>
          <w:tcPr>
            <w:tcW w:w="4620"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left"/>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 xml:space="preserve">    提租补贴</w:t>
            </w:r>
          </w:p>
        </w:tc>
        <w:tc>
          <w:tcPr>
            <w:tcW w:w="1290"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31.4</w:t>
            </w:r>
          </w:p>
        </w:tc>
        <w:tc>
          <w:tcPr>
            <w:tcW w:w="1098" w:type="dxa"/>
            <w:tcBorders>
              <w:top w:val="single" w:sz="4" w:space="0" w:color="000000"/>
              <w:left w:val="nil"/>
              <w:bottom w:val="single" w:sz="4" w:space="0" w:color="000000"/>
              <w:right w:val="nil"/>
            </w:tcBorders>
            <w:tcMar>
              <w:top w:w="15" w:type="dxa"/>
              <w:left w:w="15" w:type="dxa"/>
              <w:right w:w="15" w:type="dxa"/>
            </w:tcMar>
            <w:vAlign w:val="center"/>
          </w:tcPr>
          <w:p w:rsidR="009A219D" w:rsidRDefault="009A219D" w:rsidP="00237D67">
            <w:pPr>
              <w:widowControl/>
              <w:spacing w:line="0" w:lineRule="atLeast"/>
              <w:jc w:val="right"/>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31.4</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textAlignment w:val="center"/>
              <w:rPr>
                <w:rFonts w:asciiTheme="minorEastAsia" w:eastAsiaTheme="minorEastAsia" w:hAnsiTheme="minorEastAsia" w:cstheme="minorEastAsia"/>
                <w:color w:val="000000"/>
                <w:sz w:val="22"/>
                <w:szCs w:val="22"/>
              </w:rPr>
            </w:pPr>
          </w:p>
        </w:tc>
      </w:tr>
      <w:tr w:rsidR="009A219D" w:rsidTr="00F7710F">
        <w:trPr>
          <w:cantSplit/>
          <w:trHeight w:hRule="exact" w:val="369"/>
          <w:jc w:val="center"/>
        </w:trPr>
        <w:tc>
          <w:tcPr>
            <w:tcW w:w="11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jc w:val="left"/>
              <w:textAlignment w:val="center"/>
              <w:rPr>
                <w:rFonts w:asciiTheme="minorEastAsia" w:eastAsiaTheme="minorEastAsia" w:hAnsiTheme="minorEastAsia" w:cstheme="minorEastAsia"/>
                <w:color w:val="000000"/>
                <w:sz w:val="22"/>
                <w:szCs w:val="22"/>
              </w:rPr>
            </w:pPr>
          </w:p>
        </w:tc>
        <w:tc>
          <w:tcPr>
            <w:tcW w:w="4620"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jc w:val="left"/>
              <w:textAlignment w:val="center"/>
              <w:rPr>
                <w:rFonts w:asciiTheme="minorEastAsia" w:eastAsiaTheme="minorEastAsia" w:hAnsiTheme="minorEastAsia" w:cstheme="minorEastAsia"/>
                <w:color w:val="000000"/>
                <w:sz w:val="22"/>
                <w:szCs w:val="22"/>
              </w:rPr>
            </w:pPr>
          </w:p>
        </w:tc>
        <w:tc>
          <w:tcPr>
            <w:tcW w:w="1290"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jc w:val="right"/>
              <w:textAlignment w:val="center"/>
              <w:rPr>
                <w:rFonts w:asciiTheme="minorEastAsia" w:eastAsiaTheme="minorEastAsia" w:hAnsiTheme="minorEastAsia" w:cstheme="minorEastAsia"/>
                <w:color w:val="000000"/>
                <w:sz w:val="22"/>
                <w:szCs w:val="22"/>
              </w:rPr>
            </w:pPr>
          </w:p>
        </w:tc>
        <w:tc>
          <w:tcPr>
            <w:tcW w:w="1098" w:type="dxa"/>
            <w:tcBorders>
              <w:top w:val="single" w:sz="4" w:space="0" w:color="000000"/>
              <w:left w:val="nil"/>
              <w:bottom w:val="single" w:sz="4" w:space="0" w:color="000000"/>
              <w:right w:val="nil"/>
            </w:tcBorders>
            <w:tcMar>
              <w:top w:w="15" w:type="dxa"/>
              <w:left w:w="15" w:type="dxa"/>
              <w:right w:w="15" w:type="dxa"/>
            </w:tcMar>
            <w:vAlign w:val="center"/>
          </w:tcPr>
          <w:p w:rsidR="009A219D" w:rsidRDefault="009A219D">
            <w:pPr>
              <w:widowControl/>
              <w:spacing w:line="0" w:lineRule="atLeast"/>
              <w:jc w:val="right"/>
              <w:textAlignment w:val="center"/>
              <w:rPr>
                <w:rFonts w:asciiTheme="minorEastAsia" w:eastAsiaTheme="minorEastAsia" w:hAnsiTheme="minorEastAsia" w:cstheme="minorEastAsia"/>
                <w:color w:val="000000"/>
                <w:sz w:val="22"/>
                <w:szCs w:val="22"/>
              </w:rPr>
            </w:pP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jc w:val="right"/>
              <w:textAlignment w:val="center"/>
              <w:rPr>
                <w:rFonts w:asciiTheme="minorEastAsia" w:eastAsiaTheme="minorEastAsia" w:hAnsiTheme="minorEastAsia" w:cstheme="minorEastAsia"/>
                <w:color w:val="000000"/>
                <w:sz w:val="22"/>
                <w:szCs w:val="22"/>
              </w:rPr>
            </w:pPr>
          </w:p>
        </w:tc>
      </w:tr>
      <w:tr w:rsidR="009A219D" w:rsidTr="00F7710F">
        <w:trPr>
          <w:cantSplit/>
          <w:trHeight w:hRule="exact" w:val="369"/>
          <w:jc w:val="center"/>
        </w:trPr>
        <w:tc>
          <w:tcPr>
            <w:tcW w:w="11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jc w:val="left"/>
              <w:textAlignment w:val="center"/>
              <w:rPr>
                <w:rFonts w:asciiTheme="minorEastAsia" w:eastAsiaTheme="minorEastAsia" w:hAnsiTheme="minorEastAsia" w:cstheme="minorEastAsia"/>
                <w:color w:val="000000"/>
                <w:sz w:val="22"/>
                <w:szCs w:val="22"/>
              </w:rPr>
            </w:pPr>
          </w:p>
        </w:tc>
        <w:tc>
          <w:tcPr>
            <w:tcW w:w="4620"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jc w:val="left"/>
              <w:textAlignment w:val="center"/>
              <w:rPr>
                <w:rFonts w:asciiTheme="minorEastAsia" w:eastAsiaTheme="minorEastAsia" w:hAnsiTheme="minorEastAsia" w:cstheme="minorEastAsia"/>
                <w:color w:val="000000"/>
                <w:sz w:val="22"/>
                <w:szCs w:val="22"/>
              </w:rPr>
            </w:pPr>
          </w:p>
        </w:tc>
        <w:tc>
          <w:tcPr>
            <w:tcW w:w="1290"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jc w:val="right"/>
              <w:textAlignment w:val="center"/>
              <w:rPr>
                <w:rFonts w:asciiTheme="minorEastAsia" w:eastAsiaTheme="minorEastAsia" w:hAnsiTheme="minorEastAsia" w:cstheme="minorEastAsia"/>
                <w:color w:val="000000"/>
                <w:sz w:val="22"/>
                <w:szCs w:val="22"/>
              </w:rPr>
            </w:pPr>
          </w:p>
        </w:tc>
        <w:tc>
          <w:tcPr>
            <w:tcW w:w="1098" w:type="dxa"/>
            <w:tcBorders>
              <w:top w:val="single" w:sz="4" w:space="0" w:color="000000"/>
              <w:left w:val="nil"/>
              <w:bottom w:val="single" w:sz="4" w:space="0" w:color="000000"/>
              <w:right w:val="nil"/>
            </w:tcBorders>
            <w:tcMar>
              <w:top w:w="15" w:type="dxa"/>
              <w:left w:w="15" w:type="dxa"/>
              <w:right w:w="15" w:type="dxa"/>
            </w:tcMar>
            <w:vAlign w:val="center"/>
          </w:tcPr>
          <w:p w:rsidR="009A219D" w:rsidRDefault="009A219D">
            <w:pPr>
              <w:widowControl/>
              <w:spacing w:line="0" w:lineRule="atLeast"/>
              <w:jc w:val="right"/>
              <w:textAlignment w:val="center"/>
              <w:rPr>
                <w:rFonts w:asciiTheme="minorEastAsia" w:eastAsiaTheme="minorEastAsia" w:hAnsiTheme="minorEastAsia" w:cstheme="minorEastAsia"/>
                <w:color w:val="000000"/>
                <w:sz w:val="22"/>
                <w:szCs w:val="22"/>
              </w:rPr>
            </w:pP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jc w:val="right"/>
              <w:rPr>
                <w:rFonts w:asciiTheme="minorEastAsia" w:eastAsiaTheme="minorEastAsia" w:hAnsiTheme="minorEastAsia" w:cstheme="minorEastAsia"/>
                <w:color w:val="000000"/>
                <w:sz w:val="22"/>
                <w:szCs w:val="22"/>
              </w:rPr>
            </w:pPr>
          </w:p>
        </w:tc>
      </w:tr>
      <w:tr w:rsidR="009A219D" w:rsidTr="00F7710F">
        <w:trPr>
          <w:cantSplit/>
          <w:trHeight w:hRule="exact" w:val="369"/>
          <w:jc w:val="center"/>
        </w:trPr>
        <w:tc>
          <w:tcPr>
            <w:tcW w:w="11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jc w:val="left"/>
              <w:textAlignment w:val="center"/>
              <w:rPr>
                <w:rFonts w:asciiTheme="minorEastAsia" w:eastAsiaTheme="minorEastAsia" w:hAnsiTheme="minorEastAsia" w:cstheme="minorEastAsia"/>
                <w:color w:val="000000"/>
                <w:sz w:val="22"/>
                <w:szCs w:val="22"/>
              </w:rPr>
            </w:pPr>
          </w:p>
        </w:tc>
        <w:tc>
          <w:tcPr>
            <w:tcW w:w="4620"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jc w:val="left"/>
              <w:textAlignment w:val="center"/>
              <w:rPr>
                <w:rFonts w:asciiTheme="minorEastAsia" w:eastAsiaTheme="minorEastAsia" w:hAnsiTheme="minorEastAsia" w:cstheme="minorEastAsia"/>
                <w:color w:val="000000"/>
                <w:sz w:val="22"/>
                <w:szCs w:val="22"/>
              </w:rPr>
            </w:pPr>
          </w:p>
        </w:tc>
        <w:tc>
          <w:tcPr>
            <w:tcW w:w="1290"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jc w:val="right"/>
              <w:textAlignment w:val="center"/>
              <w:rPr>
                <w:rFonts w:asciiTheme="minorEastAsia" w:eastAsiaTheme="minorEastAsia" w:hAnsiTheme="minorEastAsia" w:cstheme="minorEastAsia"/>
                <w:color w:val="000000"/>
                <w:sz w:val="22"/>
                <w:szCs w:val="22"/>
              </w:rPr>
            </w:pPr>
          </w:p>
        </w:tc>
        <w:tc>
          <w:tcPr>
            <w:tcW w:w="1098" w:type="dxa"/>
            <w:tcBorders>
              <w:top w:val="single" w:sz="4" w:space="0" w:color="000000"/>
              <w:left w:val="nil"/>
              <w:bottom w:val="single" w:sz="4" w:space="0" w:color="000000"/>
              <w:right w:val="nil"/>
            </w:tcBorders>
            <w:tcMar>
              <w:top w:w="15" w:type="dxa"/>
              <w:left w:w="15" w:type="dxa"/>
              <w:right w:w="15" w:type="dxa"/>
            </w:tcMar>
            <w:vAlign w:val="center"/>
          </w:tcPr>
          <w:p w:rsidR="009A219D" w:rsidRDefault="009A219D">
            <w:pPr>
              <w:widowControl/>
              <w:spacing w:line="0" w:lineRule="atLeast"/>
              <w:jc w:val="right"/>
              <w:textAlignment w:val="center"/>
              <w:rPr>
                <w:rFonts w:asciiTheme="minorEastAsia" w:eastAsiaTheme="minorEastAsia" w:hAnsiTheme="minorEastAsia" w:cstheme="minorEastAsia"/>
                <w:color w:val="000000"/>
                <w:sz w:val="22"/>
                <w:szCs w:val="22"/>
              </w:rPr>
            </w:pP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jc w:val="right"/>
              <w:rPr>
                <w:rFonts w:asciiTheme="minorEastAsia" w:eastAsiaTheme="minorEastAsia" w:hAnsiTheme="minorEastAsia" w:cstheme="minorEastAsia"/>
                <w:color w:val="000000"/>
                <w:sz w:val="22"/>
                <w:szCs w:val="22"/>
              </w:rPr>
            </w:pPr>
          </w:p>
        </w:tc>
      </w:tr>
      <w:tr w:rsidR="009A219D" w:rsidTr="00F7710F">
        <w:trPr>
          <w:cantSplit/>
          <w:trHeight w:hRule="exact" w:val="369"/>
          <w:jc w:val="center"/>
        </w:trPr>
        <w:tc>
          <w:tcPr>
            <w:tcW w:w="11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jc w:val="left"/>
              <w:textAlignment w:val="center"/>
              <w:rPr>
                <w:rFonts w:asciiTheme="minorEastAsia" w:eastAsiaTheme="minorEastAsia" w:hAnsiTheme="minorEastAsia" w:cstheme="minorEastAsia"/>
                <w:color w:val="000000"/>
                <w:sz w:val="22"/>
                <w:szCs w:val="22"/>
              </w:rPr>
            </w:pPr>
          </w:p>
        </w:tc>
        <w:tc>
          <w:tcPr>
            <w:tcW w:w="4620"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jc w:val="left"/>
              <w:textAlignment w:val="center"/>
              <w:rPr>
                <w:rFonts w:asciiTheme="minorEastAsia" w:eastAsiaTheme="minorEastAsia" w:hAnsiTheme="minorEastAsia" w:cstheme="minorEastAsia"/>
                <w:color w:val="000000"/>
                <w:sz w:val="22"/>
                <w:szCs w:val="22"/>
              </w:rPr>
            </w:pPr>
          </w:p>
        </w:tc>
        <w:tc>
          <w:tcPr>
            <w:tcW w:w="1290"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jc w:val="right"/>
              <w:textAlignment w:val="center"/>
              <w:rPr>
                <w:rFonts w:asciiTheme="minorEastAsia" w:eastAsiaTheme="minorEastAsia" w:hAnsiTheme="minorEastAsia" w:cstheme="minorEastAsia"/>
                <w:color w:val="000000"/>
                <w:sz w:val="22"/>
                <w:szCs w:val="22"/>
              </w:rPr>
            </w:pPr>
          </w:p>
        </w:tc>
        <w:tc>
          <w:tcPr>
            <w:tcW w:w="1098" w:type="dxa"/>
            <w:tcBorders>
              <w:top w:val="single" w:sz="4" w:space="0" w:color="000000"/>
              <w:left w:val="nil"/>
              <w:bottom w:val="single" w:sz="4" w:space="0" w:color="000000"/>
              <w:right w:val="nil"/>
            </w:tcBorders>
            <w:tcMar>
              <w:top w:w="15" w:type="dxa"/>
              <w:left w:w="15" w:type="dxa"/>
              <w:right w:w="15" w:type="dxa"/>
            </w:tcMar>
            <w:vAlign w:val="center"/>
          </w:tcPr>
          <w:p w:rsidR="009A219D" w:rsidRDefault="009A219D">
            <w:pPr>
              <w:widowControl/>
              <w:spacing w:line="0" w:lineRule="atLeast"/>
              <w:jc w:val="right"/>
              <w:textAlignment w:val="center"/>
              <w:rPr>
                <w:rFonts w:asciiTheme="minorEastAsia" w:eastAsiaTheme="minorEastAsia" w:hAnsiTheme="minorEastAsia" w:cstheme="minorEastAsia"/>
                <w:color w:val="000000"/>
                <w:sz w:val="22"/>
                <w:szCs w:val="22"/>
              </w:rPr>
            </w:pP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jc w:val="right"/>
              <w:rPr>
                <w:rFonts w:asciiTheme="minorEastAsia" w:eastAsiaTheme="minorEastAsia" w:hAnsiTheme="minorEastAsia" w:cstheme="minorEastAsia"/>
                <w:color w:val="000000"/>
                <w:sz w:val="22"/>
                <w:szCs w:val="22"/>
              </w:rPr>
            </w:pPr>
          </w:p>
        </w:tc>
      </w:tr>
      <w:tr w:rsidR="009A219D" w:rsidTr="00F7710F">
        <w:trPr>
          <w:cantSplit/>
          <w:trHeight w:hRule="exact" w:val="369"/>
          <w:jc w:val="center"/>
        </w:trPr>
        <w:tc>
          <w:tcPr>
            <w:tcW w:w="11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jc w:val="left"/>
              <w:textAlignment w:val="center"/>
              <w:rPr>
                <w:rFonts w:asciiTheme="minorEastAsia" w:eastAsiaTheme="minorEastAsia" w:hAnsiTheme="minorEastAsia" w:cstheme="minorEastAsia"/>
                <w:color w:val="000000"/>
                <w:sz w:val="22"/>
                <w:szCs w:val="22"/>
              </w:rPr>
            </w:pPr>
          </w:p>
        </w:tc>
        <w:tc>
          <w:tcPr>
            <w:tcW w:w="4620"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jc w:val="left"/>
              <w:textAlignment w:val="center"/>
              <w:rPr>
                <w:rFonts w:asciiTheme="minorEastAsia" w:eastAsiaTheme="minorEastAsia" w:hAnsiTheme="minorEastAsia" w:cstheme="minorEastAsia"/>
                <w:color w:val="000000"/>
                <w:sz w:val="22"/>
                <w:szCs w:val="22"/>
              </w:rPr>
            </w:pPr>
          </w:p>
        </w:tc>
        <w:tc>
          <w:tcPr>
            <w:tcW w:w="1290"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jc w:val="right"/>
              <w:textAlignment w:val="center"/>
              <w:rPr>
                <w:rFonts w:asciiTheme="minorEastAsia" w:eastAsiaTheme="minorEastAsia" w:hAnsiTheme="minorEastAsia" w:cstheme="minorEastAsia"/>
                <w:color w:val="000000"/>
                <w:sz w:val="22"/>
                <w:szCs w:val="22"/>
              </w:rPr>
            </w:pPr>
          </w:p>
        </w:tc>
        <w:tc>
          <w:tcPr>
            <w:tcW w:w="1098" w:type="dxa"/>
            <w:tcBorders>
              <w:top w:val="single" w:sz="4" w:space="0" w:color="000000"/>
              <w:left w:val="nil"/>
              <w:bottom w:val="single" w:sz="4" w:space="0" w:color="000000"/>
              <w:right w:val="nil"/>
            </w:tcBorders>
            <w:tcMar>
              <w:top w:w="15" w:type="dxa"/>
              <w:left w:w="15" w:type="dxa"/>
              <w:right w:w="15" w:type="dxa"/>
            </w:tcMar>
            <w:vAlign w:val="center"/>
          </w:tcPr>
          <w:p w:rsidR="009A219D" w:rsidRDefault="009A219D">
            <w:pPr>
              <w:widowControl/>
              <w:spacing w:line="0" w:lineRule="atLeast"/>
              <w:jc w:val="right"/>
              <w:textAlignment w:val="center"/>
              <w:rPr>
                <w:rFonts w:asciiTheme="minorEastAsia" w:eastAsiaTheme="minorEastAsia" w:hAnsiTheme="minorEastAsia" w:cstheme="minorEastAsia"/>
                <w:color w:val="000000"/>
                <w:sz w:val="22"/>
                <w:szCs w:val="22"/>
              </w:rPr>
            </w:pP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jc w:val="right"/>
              <w:rPr>
                <w:rFonts w:asciiTheme="minorEastAsia" w:eastAsiaTheme="minorEastAsia" w:hAnsiTheme="minorEastAsia" w:cstheme="minorEastAsia"/>
                <w:color w:val="000000"/>
                <w:sz w:val="22"/>
                <w:szCs w:val="22"/>
              </w:rPr>
            </w:pPr>
          </w:p>
        </w:tc>
      </w:tr>
      <w:tr w:rsidR="009A219D" w:rsidTr="00F7710F">
        <w:trPr>
          <w:cantSplit/>
          <w:trHeight w:hRule="exact" w:val="369"/>
          <w:jc w:val="center"/>
        </w:trPr>
        <w:tc>
          <w:tcPr>
            <w:tcW w:w="11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jc w:val="left"/>
              <w:textAlignment w:val="center"/>
              <w:rPr>
                <w:rFonts w:asciiTheme="minorEastAsia" w:eastAsiaTheme="minorEastAsia" w:hAnsiTheme="minorEastAsia" w:cstheme="minorEastAsia"/>
                <w:color w:val="000000"/>
                <w:sz w:val="22"/>
                <w:szCs w:val="22"/>
              </w:rPr>
            </w:pPr>
          </w:p>
        </w:tc>
        <w:tc>
          <w:tcPr>
            <w:tcW w:w="4620"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jc w:val="left"/>
              <w:textAlignment w:val="center"/>
              <w:rPr>
                <w:rFonts w:asciiTheme="minorEastAsia" w:eastAsiaTheme="minorEastAsia" w:hAnsiTheme="minorEastAsia" w:cstheme="minorEastAsia"/>
                <w:color w:val="000000"/>
                <w:sz w:val="22"/>
                <w:szCs w:val="22"/>
              </w:rPr>
            </w:pPr>
          </w:p>
        </w:tc>
        <w:tc>
          <w:tcPr>
            <w:tcW w:w="1290"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jc w:val="right"/>
              <w:textAlignment w:val="center"/>
              <w:rPr>
                <w:rFonts w:asciiTheme="minorEastAsia" w:eastAsiaTheme="minorEastAsia" w:hAnsiTheme="minorEastAsia" w:cstheme="minorEastAsia"/>
                <w:color w:val="000000"/>
                <w:sz w:val="22"/>
                <w:szCs w:val="22"/>
              </w:rPr>
            </w:pPr>
          </w:p>
        </w:tc>
        <w:tc>
          <w:tcPr>
            <w:tcW w:w="1098" w:type="dxa"/>
            <w:tcBorders>
              <w:top w:val="single" w:sz="4" w:space="0" w:color="000000"/>
              <w:left w:val="nil"/>
              <w:bottom w:val="single" w:sz="4" w:space="0" w:color="000000"/>
              <w:right w:val="nil"/>
            </w:tcBorders>
            <w:tcMar>
              <w:top w:w="15" w:type="dxa"/>
              <w:left w:w="15" w:type="dxa"/>
              <w:right w:w="15" w:type="dxa"/>
            </w:tcMar>
            <w:vAlign w:val="center"/>
          </w:tcPr>
          <w:p w:rsidR="009A219D" w:rsidRDefault="009A219D">
            <w:pPr>
              <w:widowControl/>
              <w:spacing w:line="0" w:lineRule="atLeast"/>
              <w:jc w:val="right"/>
              <w:textAlignment w:val="center"/>
              <w:rPr>
                <w:rFonts w:asciiTheme="minorEastAsia" w:eastAsiaTheme="minorEastAsia" w:hAnsiTheme="minorEastAsia" w:cstheme="minorEastAsia"/>
                <w:color w:val="000000"/>
                <w:sz w:val="22"/>
                <w:szCs w:val="22"/>
              </w:rPr>
            </w:pP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jc w:val="right"/>
              <w:rPr>
                <w:rFonts w:asciiTheme="minorEastAsia" w:eastAsiaTheme="minorEastAsia" w:hAnsiTheme="minorEastAsia" w:cstheme="minorEastAsia"/>
                <w:color w:val="000000"/>
                <w:sz w:val="22"/>
                <w:szCs w:val="22"/>
              </w:rPr>
            </w:pPr>
          </w:p>
        </w:tc>
      </w:tr>
      <w:tr w:rsidR="009A219D" w:rsidTr="00F7710F">
        <w:trPr>
          <w:cantSplit/>
          <w:trHeight w:hRule="exact" w:val="369"/>
          <w:jc w:val="center"/>
        </w:trPr>
        <w:tc>
          <w:tcPr>
            <w:tcW w:w="11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jc w:val="left"/>
              <w:textAlignment w:val="center"/>
              <w:rPr>
                <w:rFonts w:asciiTheme="minorEastAsia" w:eastAsiaTheme="minorEastAsia" w:hAnsiTheme="minorEastAsia" w:cstheme="minorEastAsia"/>
                <w:color w:val="000000"/>
                <w:sz w:val="22"/>
                <w:szCs w:val="22"/>
              </w:rPr>
            </w:pPr>
          </w:p>
        </w:tc>
        <w:tc>
          <w:tcPr>
            <w:tcW w:w="4620"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jc w:val="left"/>
              <w:textAlignment w:val="center"/>
              <w:rPr>
                <w:rFonts w:asciiTheme="minorEastAsia" w:eastAsiaTheme="minorEastAsia" w:hAnsiTheme="minorEastAsia" w:cstheme="minorEastAsia"/>
                <w:color w:val="000000"/>
                <w:sz w:val="22"/>
                <w:szCs w:val="22"/>
              </w:rPr>
            </w:pPr>
          </w:p>
        </w:tc>
        <w:tc>
          <w:tcPr>
            <w:tcW w:w="1290"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jc w:val="right"/>
              <w:textAlignment w:val="center"/>
              <w:rPr>
                <w:rFonts w:asciiTheme="minorEastAsia" w:eastAsiaTheme="minorEastAsia" w:hAnsiTheme="minorEastAsia" w:cstheme="minorEastAsia"/>
                <w:color w:val="000000"/>
                <w:sz w:val="22"/>
                <w:szCs w:val="22"/>
              </w:rPr>
            </w:pPr>
          </w:p>
        </w:tc>
        <w:tc>
          <w:tcPr>
            <w:tcW w:w="1098" w:type="dxa"/>
            <w:tcBorders>
              <w:top w:val="single" w:sz="4" w:space="0" w:color="000000"/>
              <w:left w:val="nil"/>
              <w:bottom w:val="single" w:sz="4" w:space="0" w:color="000000"/>
              <w:right w:val="nil"/>
            </w:tcBorders>
            <w:tcMar>
              <w:top w:w="15" w:type="dxa"/>
              <w:left w:w="15" w:type="dxa"/>
              <w:right w:w="15" w:type="dxa"/>
            </w:tcMar>
            <w:vAlign w:val="center"/>
          </w:tcPr>
          <w:p w:rsidR="009A219D" w:rsidRDefault="009A219D">
            <w:pPr>
              <w:widowControl/>
              <w:spacing w:line="0" w:lineRule="atLeast"/>
              <w:jc w:val="right"/>
              <w:textAlignment w:val="center"/>
              <w:rPr>
                <w:rFonts w:asciiTheme="minorEastAsia" w:eastAsiaTheme="minorEastAsia" w:hAnsiTheme="minorEastAsia" w:cstheme="minorEastAsia"/>
                <w:color w:val="000000"/>
                <w:sz w:val="22"/>
                <w:szCs w:val="22"/>
              </w:rPr>
            </w:pP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jc w:val="right"/>
              <w:rPr>
                <w:rFonts w:asciiTheme="minorEastAsia" w:eastAsiaTheme="minorEastAsia" w:hAnsiTheme="minorEastAsia" w:cstheme="minorEastAsia"/>
                <w:color w:val="000000"/>
                <w:sz w:val="22"/>
                <w:szCs w:val="22"/>
              </w:rPr>
            </w:pPr>
          </w:p>
        </w:tc>
      </w:tr>
      <w:tr w:rsidR="009A219D" w:rsidTr="00F7710F">
        <w:trPr>
          <w:cantSplit/>
          <w:trHeight w:hRule="exact" w:val="369"/>
          <w:jc w:val="center"/>
        </w:trPr>
        <w:tc>
          <w:tcPr>
            <w:tcW w:w="11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jc w:val="left"/>
              <w:textAlignment w:val="center"/>
              <w:rPr>
                <w:rFonts w:asciiTheme="minorEastAsia" w:eastAsiaTheme="minorEastAsia" w:hAnsiTheme="minorEastAsia" w:cstheme="minorEastAsia"/>
                <w:color w:val="000000"/>
                <w:sz w:val="22"/>
                <w:szCs w:val="22"/>
              </w:rPr>
            </w:pPr>
          </w:p>
        </w:tc>
        <w:tc>
          <w:tcPr>
            <w:tcW w:w="4620"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jc w:val="left"/>
              <w:textAlignment w:val="center"/>
              <w:rPr>
                <w:rFonts w:asciiTheme="minorEastAsia" w:eastAsiaTheme="minorEastAsia" w:hAnsiTheme="minorEastAsia" w:cstheme="minorEastAsia"/>
                <w:color w:val="000000"/>
                <w:sz w:val="22"/>
                <w:szCs w:val="22"/>
              </w:rPr>
            </w:pPr>
          </w:p>
        </w:tc>
        <w:tc>
          <w:tcPr>
            <w:tcW w:w="1290"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jc w:val="right"/>
              <w:textAlignment w:val="center"/>
              <w:rPr>
                <w:rFonts w:asciiTheme="minorEastAsia" w:eastAsiaTheme="minorEastAsia" w:hAnsiTheme="minorEastAsia" w:cstheme="minorEastAsia"/>
                <w:color w:val="000000"/>
                <w:sz w:val="22"/>
                <w:szCs w:val="22"/>
              </w:rPr>
            </w:pPr>
          </w:p>
        </w:tc>
        <w:tc>
          <w:tcPr>
            <w:tcW w:w="1098" w:type="dxa"/>
            <w:tcBorders>
              <w:top w:val="single" w:sz="4" w:space="0" w:color="000000"/>
              <w:left w:val="nil"/>
              <w:bottom w:val="single" w:sz="4" w:space="0" w:color="000000"/>
              <w:right w:val="nil"/>
            </w:tcBorders>
            <w:tcMar>
              <w:top w:w="15" w:type="dxa"/>
              <w:left w:w="15" w:type="dxa"/>
              <w:right w:w="15" w:type="dxa"/>
            </w:tcMar>
            <w:vAlign w:val="center"/>
          </w:tcPr>
          <w:p w:rsidR="009A219D" w:rsidRDefault="009A219D">
            <w:pPr>
              <w:widowControl/>
              <w:spacing w:line="0" w:lineRule="atLeast"/>
              <w:jc w:val="right"/>
              <w:textAlignment w:val="center"/>
              <w:rPr>
                <w:rFonts w:asciiTheme="minorEastAsia" w:eastAsiaTheme="minorEastAsia" w:hAnsiTheme="minorEastAsia" w:cstheme="minorEastAsia"/>
                <w:color w:val="000000"/>
                <w:sz w:val="22"/>
                <w:szCs w:val="22"/>
              </w:rPr>
            </w:pP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jc w:val="right"/>
              <w:rPr>
                <w:rFonts w:asciiTheme="minorEastAsia" w:eastAsiaTheme="minorEastAsia" w:hAnsiTheme="minorEastAsia" w:cstheme="minorEastAsia"/>
                <w:color w:val="000000"/>
                <w:sz w:val="22"/>
                <w:szCs w:val="22"/>
              </w:rPr>
            </w:pPr>
          </w:p>
        </w:tc>
      </w:tr>
      <w:tr w:rsidR="009A219D" w:rsidTr="00F7710F">
        <w:trPr>
          <w:cantSplit/>
          <w:trHeight w:hRule="exact" w:val="369"/>
          <w:jc w:val="center"/>
        </w:trPr>
        <w:tc>
          <w:tcPr>
            <w:tcW w:w="11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jc w:val="left"/>
              <w:textAlignment w:val="center"/>
              <w:rPr>
                <w:rFonts w:asciiTheme="minorEastAsia" w:eastAsiaTheme="minorEastAsia" w:hAnsiTheme="minorEastAsia" w:cstheme="minorEastAsia"/>
                <w:color w:val="000000"/>
                <w:sz w:val="22"/>
                <w:szCs w:val="22"/>
              </w:rPr>
            </w:pPr>
          </w:p>
        </w:tc>
        <w:tc>
          <w:tcPr>
            <w:tcW w:w="4620"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jc w:val="left"/>
              <w:textAlignment w:val="center"/>
              <w:rPr>
                <w:rFonts w:asciiTheme="minorEastAsia" w:eastAsiaTheme="minorEastAsia" w:hAnsiTheme="minorEastAsia" w:cstheme="minorEastAsia"/>
                <w:color w:val="000000"/>
                <w:sz w:val="22"/>
                <w:szCs w:val="22"/>
              </w:rPr>
            </w:pPr>
          </w:p>
        </w:tc>
        <w:tc>
          <w:tcPr>
            <w:tcW w:w="1290"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jc w:val="right"/>
              <w:textAlignment w:val="center"/>
              <w:rPr>
                <w:rFonts w:asciiTheme="minorEastAsia" w:eastAsiaTheme="minorEastAsia" w:hAnsiTheme="minorEastAsia" w:cstheme="minorEastAsia"/>
                <w:color w:val="000000"/>
                <w:sz w:val="22"/>
                <w:szCs w:val="22"/>
              </w:rPr>
            </w:pPr>
          </w:p>
        </w:tc>
        <w:tc>
          <w:tcPr>
            <w:tcW w:w="1098" w:type="dxa"/>
            <w:tcBorders>
              <w:top w:val="single" w:sz="4" w:space="0" w:color="000000"/>
              <w:left w:val="nil"/>
              <w:bottom w:val="single" w:sz="4" w:space="0" w:color="000000"/>
              <w:right w:val="nil"/>
            </w:tcBorders>
            <w:tcMar>
              <w:top w:w="15" w:type="dxa"/>
              <w:left w:w="15" w:type="dxa"/>
              <w:right w:w="15" w:type="dxa"/>
            </w:tcMar>
            <w:vAlign w:val="center"/>
          </w:tcPr>
          <w:p w:rsidR="009A219D" w:rsidRDefault="009A219D">
            <w:pPr>
              <w:widowControl/>
              <w:spacing w:line="0" w:lineRule="atLeast"/>
              <w:jc w:val="right"/>
              <w:textAlignment w:val="center"/>
              <w:rPr>
                <w:rFonts w:asciiTheme="minorEastAsia" w:eastAsiaTheme="minorEastAsia" w:hAnsiTheme="minorEastAsia" w:cstheme="minorEastAsia"/>
                <w:color w:val="000000"/>
                <w:sz w:val="22"/>
                <w:szCs w:val="22"/>
              </w:rPr>
            </w:pP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jc w:val="right"/>
              <w:rPr>
                <w:rFonts w:asciiTheme="minorEastAsia" w:eastAsiaTheme="minorEastAsia" w:hAnsiTheme="minorEastAsia" w:cstheme="minorEastAsia"/>
                <w:color w:val="000000"/>
                <w:sz w:val="22"/>
                <w:szCs w:val="22"/>
              </w:rPr>
            </w:pPr>
          </w:p>
        </w:tc>
      </w:tr>
      <w:tr w:rsidR="009A219D" w:rsidTr="00F7710F">
        <w:trPr>
          <w:cantSplit/>
          <w:trHeight w:hRule="exact" w:val="369"/>
          <w:jc w:val="center"/>
        </w:trPr>
        <w:tc>
          <w:tcPr>
            <w:tcW w:w="11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jc w:val="left"/>
              <w:textAlignment w:val="center"/>
              <w:rPr>
                <w:rFonts w:asciiTheme="minorEastAsia" w:eastAsiaTheme="minorEastAsia" w:hAnsiTheme="minorEastAsia" w:cstheme="minorEastAsia"/>
                <w:color w:val="000000"/>
                <w:sz w:val="22"/>
                <w:szCs w:val="22"/>
              </w:rPr>
            </w:pPr>
          </w:p>
        </w:tc>
        <w:tc>
          <w:tcPr>
            <w:tcW w:w="4620"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jc w:val="left"/>
              <w:textAlignment w:val="center"/>
              <w:rPr>
                <w:rFonts w:asciiTheme="minorEastAsia" w:eastAsiaTheme="minorEastAsia" w:hAnsiTheme="minorEastAsia" w:cstheme="minorEastAsia"/>
                <w:color w:val="000000"/>
                <w:sz w:val="22"/>
                <w:szCs w:val="22"/>
              </w:rPr>
            </w:pPr>
          </w:p>
        </w:tc>
        <w:tc>
          <w:tcPr>
            <w:tcW w:w="1290"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jc w:val="right"/>
              <w:textAlignment w:val="center"/>
              <w:rPr>
                <w:rFonts w:asciiTheme="minorEastAsia" w:eastAsiaTheme="minorEastAsia" w:hAnsiTheme="minorEastAsia" w:cstheme="minorEastAsia"/>
                <w:color w:val="000000"/>
                <w:sz w:val="22"/>
                <w:szCs w:val="22"/>
              </w:rPr>
            </w:pPr>
          </w:p>
        </w:tc>
        <w:tc>
          <w:tcPr>
            <w:tcW w:w="1098" w:type="dxa"/>
            <w:tcBorders>
              <w:top w:val="single" w:sz="4" w:space="0" w:color="000000"/>
              <w:left w:val="nil"/>
              <w:bottom w:val="single" w:sz="4" w:space="0" w:color="000000"/>
              <w:right w:val="nil"/>
            </w:tcBorders>
            <w:tcMar>
              <w:top w:w="15" w:type="dxa"/>
              <w:left w:w="15" w:type="dxa"/>
              <w:right w:w="15" w:type="dxa"/>
            </w:tcMar>
            <w:vAlign w:val="center"/>
          </w:tcPr>
          <w:p w:rsidR="009A219D" w:rsidRDefault="009A219D">
            <w:pPr>
              <w:widowControl/>
              <w:spacing w:line="0" w:lineRule="atLeast"/>
              <w:jc w:val="right"/>
              <w:textAlignment w:val="center"/>
              <w:rPr>
                <w:rFonts w:asciiTheme="minorEastAsia" w:eastAsiaTheme="minorEastAsia" w:hAnsiTheme="minorEastAsia" w:cstheme="minorEastAsia"/>
                <w:color w:val="000000"/>
                <w:sz w:val="22"/>
                <w:szCs w:val="22"/>
              </w:rPr>
            </w:pP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jc w:val="right"/>
              <w:rPr>
                <w:rFonts w:asciiTheme="minorEastAsia" w:eastAsiaTheme="minorEastAsia" w:hAnsiTheme="minorEastAsia" w:cstheme="minorEastAsia"/>
                <w:color w:val="000000"/>
                <w:sz w:val="22"/>
                <w:szCs w:val="22"/>
              </w:rPr>
            </w:pPr>
          </w:p>
        </w:tc>
      </w:tr>
      <w:tr w:rsidR="009A219D" w:rsidTr="00F7710F">
        <w:trPr>
          <w:cantSplit/>
          <w:trHeight w:hRule="exact" w:val="369"/>
          <w:jc w:val="center"/>
        </w:trPr>
        <w:tc>
          <w:tcPr>
            <w:tcW w:w="11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jc w:val="left"/>
              <w:textAlignment w:val="center"/>
              <w:rPr>
                <w:rFonts w:asciiTheme="minorEastAsia" w:eastAsiaTheme="minorEastAsia" w:hAnsiTheme="minorEastAsia" w:cstheme="minorEastAsia"/>
                <w:color w:val="000000"/>
                <w:sz w:val="22"/>
                <w:szCs w:val="22"/>
              </w:rPr>
            </w:pPr>
          </w:p>
        </w:tc>
        <w:tc>
          <w:tcPr>
            <w:tcW w:w="4620"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jc w:val="left"/>
              <w:textAlignment w:val="center"/>
              <w:rPr>
                <w:rFonts w:asciiTheme="minorEastAsia" w:eastAsiaTheme="minorEastAsia" w:hAnsiTheme="minorEastAsia" w:cstheme="minorEastAsia"/>
                <w:color w:val="000000"/>
                <w:sz w:val="22"/>
                <w:szCs w:val="22"/>
              </w:rPr>
            </w:pPr>
          </w:p>
        </w:tc>
        <w:tc>
          <w:tcPr>
            <w:tcW w:w="1290"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jc w:val="right"/>
              <w:textAlignment w:val="center"/>
              <w:rPr>
                <w:rFonts w:asciiTheme="minorEastAsia" w:eastAsiaTheme="minorEastAsia" w:hAnsiTheme="minorEastAsia" w:cstheme="minorEastAsia"/>
                <w:color w:val="000000"/>
                <w:sz w:val="22"/>
                <w:szCs w:val="22"/>
              </w:rPr>
            </w:pPr>
          </w:p>
        </w:tc>
        <w:tc>
          <w:tcPr>
            <w:tcW w:w="1098" w:type="dxa"/>
            <w:tcBorders>
              <w:top w:val="single" w:sz="4" w:space="0" w:color="000000"/>
              <w:left w:val="nil"/>
              <w:bottom w:val="single" w:sz="4" w:space="0" w:color="000000"/>
              <w:right w:val="nil"/>
            </w:tcBorders>
            <w:tcMar>
              <w:top w:w="15" w:type="dxa"/>
              <w:left w:w="15" w:type="dxa"/>
              <w:right w:w="15" w:type="dxa"/>
            </w:tcMar>
            <w:vAlign w:val="center"/>
          </w:tcPr>
          <w:p w:rsidR="009A219D" w:rsidRDefault="009A219D">
            <w:pPr>
              <w:widowControl/>
              <w:spacing w:line="0" w:lineRule="atLeast"/>
              <w:jc w:val="right"/>
              <w:textAlignment w:val="center"/>
              <w:rPr>
                <w:rFonts w:asciiTheme="minorEastAsia" w:eastAsiaTheme="minorEastAsia" w:hAnsiTheme="minorEastAsia" w:cstheme="minorEastAsia"/>
                <w:color w:val="000000"/>
                <w:sz w:val="22"/>
                <w:szCs w:val="22"/>
              </w:rPr>
            </w:pP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jc w:val="right"/>
              <w:rPr>
                <w:rFonts w:asciiTheme="minorEastAsia" w:eastAsiaTheme="minorEastAsia" w:hAnsiTheme="minorEastAsia" w:cstheme="minorEastAsia"/>
                <w:color w:val="000000"/>
                <w:sz w:val="22"/>
                <w:szCs w:val="22"/>
              </w:rPr>
            </w:pPr>
          </w:p>
        </w:tc>
      </w:tr>
      <w:tr w:rsidR="009A219D" w:rsidTr="00F7710F">
        <w:trPr>
          <w:cantSplit/>
          <w:trHeight w:hRule="exact" w:val="369"/>
          <w:jc w:val="center"/>
        </w:trPr>
        <w:tc>
          <w:tcPr>
            <w:tcW w:w="11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jc w:val="left"/>
              <w:textAlignment w:val="center"/>
              <w:rPr>
                <w:rFonts w:asciiTheme="minorEastAsia" w:eastAsiaTheme="minorEastAsia" w:hAnsiTheme="minorEastAsia" w:cstheme="minorEastAsia"/>
                <w:color w:val="000000"/>
                <w:sz w:val="22"/>
                <w:szCs w:val="22"/>
              </w:rPr>
            </w:pPr>
          </w:p>
        </w:tc>
        <w:tc>
          <w:tcPr>
            <w:tcW w:w="4620"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jc w:val="left"/>
              <w:textAlignment w:val="center"/>
              <w:rPr>
                <w:rFonts w:asciiTheme="minorEastAsia" w:eastAsiaTheme="minorEastAsia" w:hAnsiTheme="minorEastAsia" w:cstheme="minorEastAsia"/>
                <w:color w:val="000000"/>
                <w:sz w:val="22"/>
                <w:szCs w:val="22"/>
              </w:rPr>
            </w:pPr>
          </w:p>
        </w:tc>
        <w:tc>
          <w:tcPr>
            <w:tcW w:w="1290"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jc w:val="right"/>
              <w:textAlignment w:val="center"/>
              <w:rPr>
                <w:rFonts w:asciiTheme="minorEastAsia" w:eastAsiaTheme="minorEastAsia" w:hAnsiTheme="minorEastAsia" w:cstheme="minorEastAsia"/>
                <w:color w:val="000000"/>
                <w:sz w:val="22"/>
                <w:szCs w:val="22"/>
              </w:rPr>
            </w:pPr>
          </w:p>
        </w:tc>
        <w:tc>
          <w:tcPr>
            <w:tcW w:w="1098" w:type="dxa"/>
            <w:tcBorders>
              <w:top w:val="single" w:sz="4" w:space="0" w:color="000000"/>
              <w:left w:val="nil"/>
              <w:bottom w:val="single" w:sz="4" w:space="0" w:color="000000"/>
              <w:right w:val="nil"/>
            </w:tcBorders>
            <w:tcMar>
              <w:top w:w="15" w:type="dxa"/>
              <w:left w:w="15" w:type="dxa"/>
              <w:right w:w="15" w:type="dxa"/>
            </w:tcMar>
            <w:vAlign w:val="center"/>
          </w:tcPr>
          <w:p w:rsidR="009A219D" w:rsidRDefault="009A219D">
            <w:pPr>
              <w:widowControl/>
              <w:spacing w:line="0" w:lineRule="atLeast"/>
              <w:jc w:val="right"/>
              <w:textAlignment w:val="center"/>
              <w:rPr>
                <w:rFonts w:asciiTheme="minorEastAsia" w:eastAsiaTheme="minorEastAsia" w:hAnsiTheme="minorEastAsia" w:cstheme="minorEastAsia"/>
                <w:color w:val="000000"/>
                <w:sz w:val="22"/>
                <w:szCs w:val="22"/>
              </w:rPr>
            </w:pP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jc w:val="right"/>
              <w:rPr>
                <w:rFonts w:asciiTheme="minorEastAsia" w:eastAsiaTheme="minorEastAsia" w:hAnsiTheme="minorEastAsia" w:cstheme="minorEastAsia"/>
                <w:color w:val="000000"/>
                <w:sz w:val="22"/>
                <w:szCs w:val="22"/>
              </w:rPr>
            </w:pPr>
          </w:p>
        </w:tc>
      </w:tr>
      <w:tr w:rsidR="009A219D" w:rsidTr="00F7710F">
        <w:trPr>
          <w:cantSplit/>
          <w:trHeight w:hRule="exact" w:val="369"/>
          <w:jc w:val="center"/>
        </w:trPr>
        <w:tc>
          <w:tcPr>
            <w:tcW w:w="11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jc w:val="left"/>
              <w:textAlignment w:val="center"/>
              <w:rPr>
                <w:rFonts w:asciiTheme="minorEastAsia" w:eastAsiaTheme="minorEastAsia" w:hAnsiTheme="minorEastAsia" w:cstheme="minorEastAsia"/>
                <w:color w:val="000000"/>
                <w:sz w:val="22"/>
                <w:szCs w:val="22"/>
              </w:rPr>
            </w:pPr>
          </w:p>
        </w:tc>
        <w:tc>
          <w:tcPr>
            <w:tcW w:w="4620"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jc w:val="left"/>
              <w:textAlignment w:val="center"/>
              <w:rPr>
                <w:rFonts w:asciiTheme="minorEastAsia" w:eastAsiaTheme="minorEastAsia" w:hAnsiTheme="minorEastAsia" w:cstheme="minorEastAsia"/>
                <w:color w:val="000000"/>
                <w:sz w:val="22"/>
                <w:szCs w:val="22"/>
              </w:rPr>
            </w:pPr>
          </w:p>
        </w:tc>
        <w:tc>
          <w:tcPr>
            <w:tcW w:w="1290"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jc w:val="right"/>
              <w:textAlignment w:val="center"/>
              <w:rPr>
                <w:rFonts w:asciiTheme="minorEastAsia" w:eastAsiaTheme="minorEastAsia" w:hAnsiTheme="minorEastAsia" w:cstheme="minorEastAsia"/>
                <w:color w:val="000000"/>
                <w:sz w:val="22"/>
                <w:szCs w:val="22"/>
              </w:rPr>
            </w:pPr>
          </w:p>
        </w:tc>
        <w:tc>
          <w:tcPr>
            <w:tcW w:w="1098" w:type="dxa"/>
            <w:tcBorders>
              <w:top w:val="single" w:sz="4" w:space="0" w:color="000000"/>
              <w:left w:val="nil"/>
              <w:bottom w:val="single" w:sz="4" w:space="0" w:color="000000"/>
              <w:right w:val="nil"/>
            </w:tcBorders>
            <w:tcMar>
              <w:top w:w="15" w:type="dxa"/>
              <w:left w:w="15" w:type="dxa"/>
              <w:right w:w="15" w:type="dxa"/>
            </w:tcMar>
            <w:vAlign w:val="center"/>
          </w:tcPr>
          <w:p w:rsidR="009A219D" w:rsidRDefault="009A219D">
            <w:pPr>
              <w:widowControl/>
              <w:spacing w:line="0" w:lineRule="atLeast"/>
              <w:jc w:val="right"/>
              <w:textAlignment w:val="center"/>
              <w:rPr>
                <w:rFonts w:asciiTheme="minorEastAsia" w:eastAsiaTheme="minorEastAsia" w:hAnsiTheme="minorEastAsia" w:cstheme="minorEastAsia"/>
                <w:color w:val="000000"/>
                <w:sz w:val="22"/>
                <w:szCs w:val="22"/>
              </w:rPr>
            </w:pP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jc w:val="right"/>
              <w:rPr>
                <w:rFonts w:asciiTheme="minorEastAsia" w:eastAsiaTheme="minorEastAsia" w:hAnsiTheme="minorEastAsia" w:cstheme="minorEastAsia"/>
                <w:color w:val="000000"/>
                <w:sz w:val="22"/>
                <w:szCs w:val="22"/>
              </w:rPr>
            </w:pPr>
          </w:p>
        </w:tc>
      </w:tr>
      <w:tr w:rsidR="009A219D" w:rsidTr="00F7710F">
        <w:trPr>
          <w:cantSplit/>
          <w:trHeight w:hRule="exact" w:val="369"/>
          <w:jc w:val="center"/>
        </w:trPr>
        <w:tc>
          <w:tcPr>
            <w:tcW w:w="11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jc w:val="left"/>
              <w:textAlignment w:val="center"/>
              <w:rPr>
                <w:rFonts w:asciiTheme="minorEastAsia" w:eastAsiaTheme="minorEastAsia" w:hAnsiTheme="minorEastAsia" w:cstheme="minorEastAsia"/>
                <w:color w:val="000000"/>
                <w:kern w:val="0"/>
                <w:sz w:val="22"/>
                <w:szCs w:val="22"/>
              </w:rPr>
            </w:pPr>
          </w:p>
        </w:tc>
        <w:tc>
          <w:tcPr>
            <w:tcW w:w="4620"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9A219D" w:rsidRDefault="009A219D">
            <w:pPr>
              <w:widowControl/>
              <w:spacing w:line="0" w:lineRule="atLeast"/>
              <w:jc w:val="center"/>
              <w:textAlignment w:val="center"/>
              <w:rPr>
                <w:rFonts w:asciiTheme="minorEastAsia" w:eastAsia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合计</w:t>
            </w:r>
          </w:p>
        </w:tc>
        <w:tc>
          <w:tcPr>
            <w:tcW w:w="1290"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textAlignment w:val="center"/>
              <w:rPr>
                <w:rFonts w:asciiTheme="minorEastAsia" w:eastAsiaTheme="minorEastAsia" w:hAnsiTheme="minorEastAsia" w:cstheme="minorEastAsia"/>
                <w:color w:val="000000"/>
                <w:kern w:val="0"/>
                <w:sz w:val="22"/>
                <w:szCs w:val="22"/>
              </w:rPr>
            </w:pPr>
            <w:r>
              <w:rPr>
                <w:rFonts w:asciiTheme="minorEastAsia" w:eastAsiaTheme="minorEastAsia" w:hAnsiTheme="minorEastAsia" w:cstheme="minorEastAsia" w:hint="eastAsia"/>
                <w:color w:val="000000"/>
                <w:sz w:val="22"/>
                <w:szCs w:val="22"/>
              </w:rPr>
              <w:t>20609.6</w:t>
            </w:r>
          </w:p>
        </w:tc>
        <w:tc>
          <w:tcPr>
            <w:tcW w:w="1098" w:type="dxa"/>
            <w:tcBorders>
              <w:top w:val="single" w:sz="4" w:space="0" w:color="000000"/>
              <w:left w:val="nil"/>
              <w:bottom w:val="single" w:sz="4" w:space="0" w:color="000000"/>
              <w:right w:val="nil"/>
            </w:tcBorders>
            <w:tcMar>
              <w:top w:w="15" w:type="dxa"/>
              <w:left w:w="15" w:type="dxa"/>
              <w:right w:w="15" w:type="dxa"/>
            </w:tcMar>
            <w:vAlign w:val="center"/>
          </w:tcPr>
          <w:p w:rsidR="009A219D" w:rsidRDefault="009A219D" w:rsidP="00237D67">
            <w:pPr>
              <w:widowControl/>
              <w:spacing w:line="0" w:lineRule="atLeast"/>
              <w:jc w:val="right"/>
              <w:textAlignment w:val="center"/>
              <w:rPr>
                <w:rFonts w:asciiTheme="minorEastAsia" w:eastAsiaTheme="minorEastAsia" w:hAnsiTheme="minorEastAsia" w:cstheme="minorEastAsia"/>
                <w:color w:val="000000"/>
                <w:kern w:val="0"/>
                <w:sz w:val="22"/>
                <w:szCs w:val="22"/>
              </w:rPr>
            </w:pPr>
            <w:r>
              <w:rPr>
                <w:rFonts w:asciiTheme="minorEastAsia" w:eastAsiaTheme="minorEastAsia" w:hAnsiTheme="minorEastAsia" w:cstheme="minorEastAsia" w:hint="eastAsia"/>
                <w:color w:val="000000"/>
                <w:sz w:val="22"/>
                <w:szCs w:val="22"/>
              </w:rPr>
              <w:t>15599.1</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Default="009A219D" w:rsidP="00237D67">
            <w:pPr>
              <w:widowControl/>
              <w:spacing w:line="0" w:lineRule="atLeast"/>
              <w:jc w:val="right"/>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5010.5</w:t>
            </w:r>
          </w:p>
        </w:tc>
      </w:tr>
    </w:tbl>
    <w:p w:rsidR="00CA1114" w:rsidRDefault="00CA1114">
      <w:pPr>
        <w:pStyle w:val="a4"/>
        <w:adjustRightInd w:val="0"/>
        <w:snapToGrid w:val="0"/>
        <w:spacing w:before="0" w:beforeAutospacing="0" w:after="0" w:afterAutospacing="0" w:line="360" w:lineRule="auto"/>
        <w:jc w:val="center"/>
        <w:rPr>
          <w:rFonts w:asciiTheme="minorEastAsia" w:eastAsiaTheme="minorEastAsia" w:hAnsiTheme="minorEastAsia" w:cstheme="minorEastAsia"/>
          <w:bCs/>
          <w:sz w:val="36"/>
          <w:szCs w:val="36"/>
        </w:rPr>
      </w:pPr>
    </w:p>
    <w:tbl>
      <w:tblPr>
        <w:tblW w:w="5000" w:type="pct"/>
        <w:tblCellMar>
          <w:left w:w="0" w:type="dxa"/>
          <w:right w:w="0" w:type="dxa"/>
        </w:tblCellMar>
        <w:tblLook w:val="04A0"/>
      </w:tblPr>
      <w:tblGrid>
        <w:gridCol w:w="2507"/>
        <w:gridCol w:w="4408"/>
        <w:gridCol w:w="2188"/>
      </w:tblGrid>
      <w:tr w:rsidR="00CA1114" w:rsidTr="009A219D">
        <w:trPr>
          <w:trHeight w:val="23"/>
        </w:trPr>
        <w:tc>
          <w:tcPr>
            <w:tcW w:w="1377" w:type="pct"/>
            <w:tcBorders>
              <w:top w:val="nil"/>
              <w:left w:val="nil"/>
              <w:bottom w:val="nil"/>
              <w:right w:val="nil"/>
            </w:tcBorders>
            <w:tcMar>
              <w:top w:w="15" w:type="dxa"/>
              <w:left w:w="15" w:type="dxa"/>
              <w:right w:w="15" w:type="dxa"/>
            </w:tcMar>
            <w:vAlign w:val="center"/>
          </w:tcPr>
          <w:p w:rsidR="00CA1114" w:rsidRDefault="00CA1114">
            <w:pPr>
              <w:widowControl/>
              <w:spacing w:line="0" w:lineRule="atLeast"/>
              <w:jc w:val="left"/>
              <w:rPr>
                <w:rFonts w:asciiTheme="minorEastAsia" w:eastAsiaTheme="minorEastAsia" w:hAnsiTheme="minorEastAsia" w:cstheme="minorEastAsia"/>
                <w:color w:val="000000"/>
                <w:sz w:val="18"/>
                <w:szCs w:val="18"/>
              </w:rPr>
            </w:pPr>
          </w:p>
        </w:tc>
        <w:tc>
          <w:tcPr>
            <w:tcW w:w="2421" w:type="pct"/>
            <w:tcBorders>
              <w:top w:val="nil"/>
              <w:left w:val="nil"/>
              <w:bottom w:val="nil"/>
              <w:right w:val="nil"/>
            </w:tcBorders>
            <w:tcMar>
              <w:top w:w="15" w:type="dxa"/>
              <w:left w:w="15" w:type="dxa"/>
              <w:right w:w="15" w:type="dxa"/>
            </w:tcMar>
            <w:vAlign w:val="center"/>
          </w:tcPr>
          <w:p w:rsidR="00CA1114" w:rsidRDefault="00CA1114">
            <w:pPr>
              <w:widowControl/>
              <w:spacing w:line="0" w:lineRule="atLeast"/>
              <w:rPr>
                <w:rFonts w:asciiTheme="minorEastAsia" w:eastAsiaTheme="minorEastAsia" w:hAnsiTheme="minorEastAsia" w:cstheme="minorEastAsia"/>
                <w:color w:val="000000"/>
                <w:sz w:val="18"/>
                <w:szCs w:val="18"/>
              </w:rPr>
            </w:pPr>
          </w:p>
        </w:tc>
        <w:tc>
          <w:tcPr>
            <w:tcW w:w="1202" w:type="pct"/>
            <w:tcBorders>
              <w:top w:val="nil"/>
              <w:left w:val="nil"/>
              <w:bottom w:val="nil"/>
              <w:right w:val="nil"/>
            </w:tcBorders>
            <w:tcMar>
              <w:top w:w="15" w:type="dxa"/>
              <w:left w:w="15" w:type="dxa"/>
              <w:right w:w="15" w:type="dxa"/>
            </w:tcMar>
            <w:vAlign w:val="center"/>
          </w:tcPr>
          <w:p w:rsidR="00F7710F" w:rsidRDefault="00F7710F">
            <w:pPr>
              <w:widowControl/>
              <w:spacing w:line="0" w:lineRule="atLeast"/>
              <w:jc w:val="right"/>
              <w:textAlignment w:val="center"/>
              <w:rPr>
                <w:rFonts w:asciiTheme="minorEastAsia" w:eastAsiaTheme="minorEastAsia" w:hAnsiTheme="minorEastAsia" w:cstheme="minorEastAsia"/>
                <w:color w:val="000000"/>
                <w:kern w:val="0"/>
                <w:sz w:val="20"/>
                <w:szCs w:val="20"/>
              </w:rPr>
            </w:pPr>
          </w:p>
          <w:p w:rsidR="00CA1114" w:rsidRDefault="006F49C5">
            <w:pPr>
              <w:widowControl/>
              <w:spacing w:line="0" w:lineRule="atLeast"/>
              <w:jc w:val="right"/>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部门公开表3</w:t>
            </w:r>
          </w:p>
        </w:tc>
      </w:tr>
      <w:tr w:rsidR="00CA1114" w:rsidTr="009A219D">
        <w:trPr>
          <w:trHeight w:val="23"/>
        </w:trPr>
        <w:tc>
          <w:tcPr>
            <w:tcW w:w="5000" w:type="pct"/>
            <w:gridSpan w:val="3"/>
            <w:tcBorders>
              <w:top w:val="nil"/>
              <w:left w:val="nil"/>
              <w:bottom w:val="nil"/>
              <w:right w:val="nil"/>
            </w:tcBorders>
            <w:tcMar>
              <w:top w:w="15" w:type="dxa"/>
              <w:left w:w="15" w:type="dxa"/>
              <w:right w:w="15" w:type="dxa"/>
            </w:tcMar>
            <w:vAlign w:val="center"/>
          </w:tcPr>
          <w:p w:rsidR="00CA1114" w:rsidRDefault="00C1230F">
            <w:pPr>
              <w:widowControl/>
              <w:spacing w:line="0" w:lineRule="atLeast"/>
              <w:jc w:val="center"/>
              <w:textAlignment w:val="center"/>
              <w:rPr>
                <w:rFonts w:ascii="华文中宋" w:eastAsia="华文中宋" w:hAnsi="华文中宋" w:cs="华文中宋"/>
                <w:b/>
                <w:color w:val="000000"/>
                <w:sz w:val="36"/>
                <w:szCs w:val="36"/>
              </w:rPr>
            </w:pPr>
            <w:r>
              <w:rPr>
                <w:rFonts w:ascii="华文中宋" w:eastAsia="华文中宋" w:hAnsi="华文中宋" w:cs="华文中宋" w:hint="eastAsia"/>
                <w:b/>
                <w:color w:val="000000"/>
                <w:kern w:val="0"/>
                <w:sz w:val="36"/>
                <w:szCs w:val="36"/>
              </w:rPr>
              <w:lastRenderedPageBreak/>
              <w:t>安徽工程大学</w:t>
            </w:r>
            <w:r w:rsidR="006F49C5">
              <w:rPr>
                <w:rFonts w:ascii="华文中宋" w:eastAsia="华文中宋" w:hAnsi="华文中宋" w:cs="华文中宋" w:hint="eastAsia"/>
                <w:b/>
                <w:color w:val="000000"/>
                <w:kern w:val="0"/>
                <w:sz w:val="36"/>
                <w:szCs w:val="36"/>
              </w:rPr>
              <w:t>2019年一般公共预算基本支出表</w:t>
            </w:r>
          </w:p>
        </w:tc>
      </w:tr>
      <w:tr w:rsidR="00CA1114" w:rsidTr="009A219D">
        <w:trPr>
          <w:trHeight w:val="23"/>
        </w:trPr>
        <w:tc>
          <w:tcPr>
            <w:tcW w:w="1377" w:type="pct"/>
            <w:tcBorders>
              <w:top w:val="nil"/>
              <w:left w:val="nil"/>
              <w:bottom w:val="nil"/>
              <w:right w:val="nil"/>
            </w:tcBorders>
            <w:tcMar>
              <w:top w:w="15" w:type="dxa"/>
              <w:left w:w="15" w:type="dxa"/>
              <w:right w:w="15" w:type="dxa"/>
            </w:tcMar>
            <w:vAlign w:val="center"/>
          </w:tcPr>
          <w:p w:rsidR="00CA1114" w:rsidRDefault="00CA1114">
            <w:pPr>
              <w:widowControl/>
              <w:spacing w:line="0" w:lineRule="atLeast"/>
              <w:jc w:val="left"/>
              <w:rPr>
                <w:rFonts w:asciiTheme="minorEastAsia" w:eastAsiaTheme="minorEastAsia" w:hAnsiTheme="minorEastAsia" w:cstheme="minorEastAsia"/>
                <w:color w:val="000000"/>
                <w:sz w:val="18"/>
                <w:szCs w:val="18"/>
              </w:rPr>
            </w:pPr>
          </w:p>
        </w:tc>
        <w:tc>
          <w:tcPr>
            <w:tcW w:w="2421" w:type="pct"/>
            <w:tcBorders>
              <w:top w:val="nil"/>
              <w:left w:val="nil"/>
              <w:bottom w:val="nil"/>
              <w:right w:val="nil"/>
            </w:tcBorders>
            <w:tcMar>
              <w:top w:w="15" w:type="dxa"/>
              <w:left w:w="15" w:type="dxa"/>
              <w:right w:w="15" w:type="dxa"/>
            </w:tcMar>
            <w:vAlign w:val="center"/>
          </w:tcPr>
          <w:p w:rsidR="00CA1114" w:rsidRDefault="00CA1114">
            <w:pPr>
              <w:widowControl/>
              <w:spacing w:line="0" w:lineRule="atLeast"/>
              <w:rPr>
                <w:rFonts w:asciiTheme="minorEastAsia" w:eastAsiaTheme="minorEastAsia" w:hAnsiTheme="minorEastAsia" w:cstheme="minorEastAsia"/>
                <w:color w:val="000000"/>
                <w:sz w:val="18"/>
                <w:szCs w:val="18"/>
              </w:rPr>
            </w:pPr>
          </w:p>
        </w:tc>
        <w:tc>
          <w:tcPr>
            <w:tcW w:w="1202" w:type="pct"/>
            <w:tcBorders>
              <w:top w:val="nil"/>
              <w:left w:val="nil"/>
              <w:bottom w:val="nil"/>
              <w:right w:val="nil"/>
            </w:tcBorders>
            <w:tcMar>
              <w:top w:w="15" w:type="dxa"/>
              <w:left w:w="15" w:type="dxa"/>
              <w:right w:w="15" w:type="dxa"/>
            </w:tcMar>
            <w:vAlign w:val="center"/>
          </w:tcPr>
          <w:p w:rsidR="00CA1114" w:rsidRDefault="006F49C5">
            <w:pPr>
              <w:widowControl/>
              <w:spacing w:line="0" w:lineRule="atLeast"/>
              <w:jc w:val="right"/>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单位：万元</w:t>
            </w:r>
          </w:p>
        </w:tc>
      </w:tr>
      <w:tr w:rsidR="00CA1114" w:rsidTr="009A219D">
        <w:trPr>
          <w:trHeight w:val="23"/>
        </w:trPr>
        <w:tc>
          <w:tcPr>
            <w:tcW w:w="3798"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6F49C5">
            <w:pPr>
              <w:widowControl/>
              <w:spacing w:line="0" w:lineRule="atLeast"/>
              <w:jc w:val="center"/>
              <w:textAlignment w:val="center"/>
              <w:rPr>
                <w:rFonts w:asciiTheme="minorEastAsia" w:eastAsiaTheme="minorEastAsia" w:hAnsiTheme="minorEastAsia" w:cstheme="minorEastAsia"/>
                <w:b/>
                <w:color w:val="000000"/>
                <w:sz w:val="22"/>
                <w:szCs w:val="22"/>
              </w:rPr>
            </w:pPr>
            <w:r>
              <w:rPr>
                <w:rFonts w:asciiTheme="minorEastAsia" w:eastAsiaTheme="minorEastAsia" w:hAnsiTheme="minorEastAsia" w:cstheme="minorEastAsia" w:hint="eastAsia"/>
                <w:b/>
                <w:color w:val="000000"/>
                <w:kern w:val="0"/>
                <w:sz w:val="22"/>
                <w:szCs w:val="22"/>
              </w:rPr>
              <w:t>经济分类科目</w:t>
            </w:r>
          </w:p>
        </w:tc>
        <w:tc>
          <w:tcPr>
            <w:tcW w:w="1202"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6F49C5">
            <w:pPr>
              <w:widowControl/>
              <w:spacing w:line="0" w:lineRule="atLeast"/>
              <w:jc w:val="center"/>
              <w:textAlignment w:val="center"/>
              <w:rPr>
                <w:rFonts w:asciiTheme="minorEastAsia" w:eastAsiaTheme="minorEastAsia" w:hAnsiTheme="minorEastAsia" w:cstheme="minorEastAsia"/>
                <w:b/>
                <w:color w:val="000000"/>
                <w:sz w:val="22"/>
                <w:szCs w:val="22"/>
              </w:rPr>
            </w:pPr>
            <w:r>
              <w:rPr>
                <w:rFonts w:asciiTheme="minorEastAsia" w:eastAsiaTheme="minorEastAsia" w:hAnsiTheme="minorEastAsia" w:cstheme="minorEastAsia" w:hint="eastAsia"/>
                <w:b/>
                <w:color w:val="000000"/>
                <w:kern w:val="0"/>
                <w:sz w:val="22"/>
                <w:szCs w:val="22"/>
              </w:rPr>
              <w:t>预算数</w:t>
            </w:r>
          </w:p>
        </w:tc>
      </w:tr>
      <w:tr w:rsidR="00CA1114" w:rsidTr="009A219D">
        <w:trPr>
          <w:trHeight w:val="23"/>
        </w:trPr>
        <w:tc>
          <w:tcPr>
            <w:tcW w:w="1377" w:type="pct"/>
            <w:tcBorders>
              <w:top w:val="single" w:sz="4" w:space="0" w:color="000000"/>
              <w:left w:val="single" w:sz="4" w:space="0" w:color="000000"/>
              <w:bottom w:val="nil"/>
              <w:right w:val="single" w:sz="4" w:space="0" w:color="000000"/>
            </w:tcBorders>
            <w:tcMar>
              <w:top w:w="15" w:type="dxa"/>
              <w:left w:w="15" w:type="dxa"/>
              <w:right w:w="15" w:type="dxa"/>
            </w:tcMar>
            <w:vAlign w:val="center"/>
          </w:tcPr>
          <w:p w:rsidR="00CA1114" w:rsidRDefault="006F49C5">
            <w:pPr>
              <w:widowControl/>
              <w:spacing w:line="0" w:lineRule="atLeast"/>
              <w:jc w:val="center"/>
              <w:textAlignment w:val="center"/>
              <w:rPr>
                <w:rFonts w:asciiTheme="minorEastAsia" w:eastAsiaTheme="minorEastAsia" w:hAnsiTheme="minorEastAsia" w:cstheme="minorEastAsia"/>
                <w:b/>
                <w:color w:val="000000"/>
                <w:sz w:val="22"/>
                <w:szCs w:val="22"/>
              </w:rPr>
            </w:pPr>
            <w:r>
              <w:rPr>
                <w:rFonts w:asciiTheme="minorEastAsia" w:eastAsiaTheme="minorEastAsia" w:hAnsiTheme="minorEastAsia" w:cstheme="minorEastAsia" w:hint="eastAsia"/>
                <w:b/>
                <w:color w:val="000000"/>
                <w:kern w:val="0"/>
                <w:sz w:val="22"/>
                <w:szCs w:val="22"/>
              </w:rPr>
              <w:t>科目编码</w:t>
            </w:r>
          </w:p>
        </w:tc>
        <w:tc>
          <w:tcPr>
            <w:tcW w:w="2421" w:type="pct"/>
            <w:tcBorders>
              <w:top w:val="single" w:sz="4" w:space="0" w:color="000000"/>
              <w:left w:val="single" w:sz="4" w:space="0" w:color="000000"/>
              <w:bottom w:val="nil"/>
              <w:right w:val="single" w:sz="4" w:space="0" w:color="000000"/>
            </w:tcBorders>
            <w:tcMar>
              <w:top w:w="15" w:type="dxa"/>
              <w:left w:w="15" w:type="dxa"/>
              <w:right w:w="15" w:type="dxa"/>
            </w:tcMar>
            <w:vAlign w:val="center"/>
          </w:tcPr>
          <w:p w:rsidR="00CA1114" w:rsidRDefault="006F49C5">
            <w:pPr>
              <w:widowControl/>
              <w:spacing w:line="0" w:lineRule="atLeast"/>
              <w:jc w:val="center"/>
              <w:textAlignment w:val="center"/>
              <w:rPr>
                <w:rFonts w:asciiTheme="minorEastAsia" w:eastAsiaTheme="minorEastAsia" w:hAnsiTheme="minorEastAsia" w:cstheme="minorEastAsia"/>
                <w:b/>
                <w:color w:val="000000"/>
                <w:sz w:val="22"/>
                <w:szCs w:val="22"/>
              </w:rPr>
            </w:pPr>
            <w:r>
              <w:rPr>
                <w:rFonts w:asciiTheme="minorEastAsia" w:eastAsiaTheme="minorEastAsia" w:hAnsiTheme="minorEastAsia" w:cstheme="minorEastAsia" w:hint="eastAsia"/>
                <w:b/>
                <w:color w:val="000000"/>
                <w:kern w:val="0"/>
                <w:sz w:val="22"/>
                <w:szCs w:val="22"/>
              </w:rPr>
              <w:t>科目名称</w:t>
            </w:r>
          </w:p>
        </w:tc>
        <w:tc>
          <w:tcPr>
            <w:tcW w:w="12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CA1114">
            <w:pPr>
              <w:widowControl/>
              <w:spacing w:line="0" w:lineRule="atLeast"/>
              <w:jc w:val="center"/>
              <w:rPr>
                <w:rFonts w:asciiTheme="minorEastAsia" w:eastAsiaTheme="minorEastAsia" w:hAnsiTheme="minorEastAsia" w:cstheme="minorEastAsia"/>
                <w:b/>
                <w:color w:val="000000"/>
                <w:sz w:val="22"/>
                <w:szCs w:val="22"/>
              </w:rPr>
            </w:pPr>
          </w:p>
        </w:tc>
      </w:tr>
      <w:tr w:rsidR="009A219D" w:rsidTr="009A219D">
        <w:trPr>
          <w:cantSplit/>
          <w:trHeight w:hRule="exact" w:val="284"/>
        </w:trPr>
        <w:tc>
          <w:tcPr>
            <w:tcW w:w="1377" w:type="pct"/>
            <w:tcBorders>
              <w:top w:val="single" w:sz="4" w:space="0" w:color="000000"/>
              <w:left w:val="single" w:sz="4" w:space="0" w:color="000000"/>
              <w:bottom w:val="single" w:sz="4" w:space="0" w:color="000000"/>
              <w:right w:val="nil"/>
            </w:tcBorders>
            <w:tcMar>
              <w:top w:w="15" w:type="dxa"/>
              <w:left w:w="15" w:type="dxa"/>
              <w:right w:w="15" w:type="dxa"/>
            </w:tcMar>
            <w:vAlign w:val="center"/>
          </w:tcPr>
          <w:p w:rsidR="009A219D" w:rsidRPr="009A219D" w:rsidRDefault="009A219D" w:rsidP="00237D67">
            <w:pPr>
              <w:widowControl/>
              <w:spacing w:line="0" w:lineRule="atLeast"/>
              <w:jc w:val="left"/>
              <w:textAlignment w:val="center"/>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301</w:t>
            </w:r>
          </w:p>
        </w:tc>
        <w:tc>
          <w:tcPr>
            <w:tcW w:w="2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9A219D" w:rsidRPr="009A219D" w:rsidRDefault="009A219D" w:rsidP="00237D67">
            <w:pPr>
              <w:jc w:val="left"/>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工资福利支出</w:t>
            </w:r>
          </w:p>
        </w:tc>
        <w:tc>
          <w:tcPr>
            <w:tcW w:w="1202" w:type="pct"/>
            <w:tcBorders>
              <w:top w:val="single" w:sz="4" w:space="0" w:color="000000"/>
              <w:left w:val="nil"/>
              <w:bottom w:val="single" w:sz="4" w:space="0" w:color="000000"/>
              <w:right w:val="single" w:sz="4" w:space="0" w:color="000000"/>
            </w:tcBorders>
            <w:tcMar>
              <w:top w:w="15" w:type="dxa"/>
              <w:left w:w="15" w:type="dxa"/>
              <w:right w:w="15" w:type="dxa"/>
            </w:tcMar>
          </w:tcPr>
          <w:p w:rsidR="009A219D" w:rsidRPr="009A219D" w:rsidRDefault="009A219D" w:rsidP="00237D67">
            <w:pPr>
              <w:jc w:val="right"/>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 xml:space="preserve">11207.7 </w:t>
            </w:r>
          </w:p>
        </w:tc>
      </w:tr>
      <w:tr w:rsidR="009A219D" w:rsidTr="009A219D">
        <w:trPr>
          <w:cantSplit/>
          <w:trHeight w:hRule="exact" w:val="284"/>
        </w:trPr>
        <w:tc>
          <w:tcPr>
            <w:tcW w:w="1377" w:type="pct"/>
            <w:tcBorders>
              <w:top w:val="single" w:sz="4" w:space="0" w:color="000000"/>
              <w:left w:val="single" w:sz="4" w:space="0" w:color="000000"/>
              <w:bottom w:val="single" w:sz="4" w:space="0" w:color="000000"/>
              <w:right w:val="nil"/>
            </w:tcBorders>
            <w:tcMar>
              <w:top w:w="15" w:type="dxa"/>
              <w:left w:w="15" w:type="dxa"/>
              <w:right w:w="15" w:type="dxa"/>
            </w:tcMar>
            <w:vAlign w:val="center"/>
          </w:tcPr>
          <w:p w:rsidR="009A219D" w:rsidRPr="009A219D" w:rsidRDefault="009A219D" w:rsidP="00237D67">
            <w:pPr>
              <w:widowControl/>
              <w:spacing w:line="0" w:lineRule="atLeast"/>
              <w:jc w:val="left"/>
              <w:textAlignment w:val="center"/>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30101</w:t>
            </w:r>
          </w:p>
        </w:tc>
        <w:tc>
          <w:tcPr>
            <w:tcW w:w="2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9A219D" w:rsidRPr="009A219D" w:rsidRDefault="009A219D" w:rsidP="00237D67">
            <w:pPr>
              <w:jc w:val="left"/>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 xml:space="preserve">  基本工资</w:t>
            </w:r>
          </w:p>
        </w:tc>
        <w:tc>
          <w:tcPr>
            <w:tcW w:w="1202" w:type="pct"/>
            <w:tcBorders>
              <w:top w:val="single" w:sz="4" w:space="0" w:color="000000"/>
              <w:left w:val="nil"/>
              <w:bottom w:val="single" w:sz="4" w:space="0" w:color="000000"/>
              <w:right w:val="single" w:sz="4" w:space="0" w:color="000000"/>
            </w:tcBorders>
            <w:tcMar>
              <w:top w:w="15" w:type="dxa"/>
              <w:left w:w="15" w:type="dxa"/>
              <w:right w:w="15" w:type="dxa"/>
            </w:tcMar>
          </w:tcPr>
          <w:p w:rsidR="009A219D" w:rsidRPr="009A219D" w:rsidRDefault="009A219D" w:rsidP="00237D67">
            <w:pPr>
              <w:jc w:val="right"/>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 xml:space="preserve">6333.6 </w:t>
            </w:r>
          </w:p>
        </w:tc>
      </w:tr>
      <w:tr w:rsidR="009A219D" w:rsidTr="009A219D">
        <w:trPr>
          <w:cantSplit/>
          <w:trHeight w:hRule="exact" w:val="284"/>
        </w:trPr>
        <w:tc>
          <w:tcPr>
            <w:tcW w:w="1377" w:type="pct"/>
            <w:tcBorders>
              <w:top w:val="single" w:sz="4" w:space="0" w:color="000000"/>
              <w:left w:val="single" w:sz="4" w:space="0" w:color="000000"/>
              <w:bottom w:val="single" w:sz="4" w:space="0" w:color="000000"/>
              <w:right w:val="nil"/>
            </w:tcBorders>
            <w:tcMar>
              <w:top w:w="15" w:type="dxa"/>
              <w:left w:w="15" w:type="dxa"/>
              <w:right w:w="15" w:type="dxa"/>
            </w:tcMar>
            <w:vAlign w:val="center"/>
          </w:tcPr>
          <w:p w:rsidR="009A219D" w:rsidRPr="009A219D" w:rsidRDefault="009A219D" w:rsidP="00237D67">
            <w:pPr>
              <w:widowControl/>
              <w:spacing w:line="0" w:lineRule="atLeast"/>
              <w:jc w:val="left"/>
              <w:textAlignment w:val="center"/>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30102</w:t>
            </w:r>
          </w:p>
        </w:tc>
        <w:tc>
          <w:tcPr>
            <w:tcW w:w="2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9A219D" w:rsidRPr="009A219D" w:rsidRDefault="009A219D" w:rsidP="00237D67">
            <w:pPr>
              <w:jc w:val="left"/>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 xml:space="preserve">  津贴补贴</w:t>
            </w:r>
          </w:p>
        </w:tc>
        <w:tc>
          <w:tcPr>
            <w:tcW w:w="1202" w:type="pct"/>
            <w:tcBorders>
              <w:top w:val="single" w:sz="4" w:space="0" w:color="000000"/>
              <w:left w:val="nil"/>
              <w:bottom w:val="single" w:sz="4" w:space="0" w:color="000000"/>
              <w:right w:val="single" w:sz="4" w:space="0" w:color="000000"/>
            </w:tcBorders>
            <w:tcMar>
              <w:top w:w="15" w:type="dxa"/>
              <w:left w:w="15" w:type="dxa"/>
              <w:right w:w="15" w:type="dxa"/>
            </w:tcMar>
          </w:tcPr>
          <w:p w:rsidR="009A219D" w:rsidRPr="009A219D" w:rsidRDefault="009A219D" w:rsidP="00237D67">
            <w:pPr>
              <w:jc w:val="right"/>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 xml:space="preserve">123.3 </w:t>
            </w:r>
          </w:p>
        </w:tc>
      </w:tr>
      <w:tr w:rsidR="009A219D" w:rsidTr="009A219D">
        <w:trPr>
          <w:cantSplit/>
          <w:trHeight w:hRule="exact" w:val="284"/>
        </w:trPr>
        <w:tc>
          <w:tcPr>
            <w:tcW w:w="1377" w:type="pct"/>
            <w:tcBorders>
              <w:top w:val="single" w:sz="4" w:space="0" w:color="000000"/>
              <w:left w:val="single" w:sz="4" w:space="0" w:color="000000"/>
              <w:bottom w:val="single" w:sz="4" w:space="0" w:color="000000"/>
              <w:right w:val="nil"/>
            </w:tcBorders>
            <w:tcMar>
              <w:top w:w="15" w:type="dxa"/>
              <w:left w:w="15" w:type="dxa"/>
              <w:right w:w="15" w:type="dxa"/>
            </w:tcMar>
            <w:vAlign w:val="center"/>
          </w:tcPr>
          <w:p w:rsidR="009A219D" w:rsidRPr="009A219D" w:rsidRDefault="009A219D" w:rsidP="00237D67">
            <w:pPr>
              <w:widowControl/>
              <w:spacing w:line="0" w:lineRule="atLeast"/>
              <w:jc w:val="left"/>
              <w:textAlignment w:val="center"/>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30107</w:t>
            </w:r>
          </w:p>
        </w:tc>
        <w:tc>
          <w:tcPr>
            <w:tcW w:w="2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9A219D" w:rsidRPr="009A219D" w:rsidRDefault="009A219D" w:rsidP="00237D67">
            <w:pPr>
              <w:jc w:val="left"/>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 xml:space="preserve">  绩效工资</w:t>
            </w:r>
          </w:p>
        </w:tc>
        <w:tc>
          <w:tcPr>
            <w:tcW w:w="1202" w:type="pct"/>
            <w:tcBorders>
              <w:top w:val="single" w:sz="4" w:space="0" w:color="000000"/>
              <w:left w:val="nil"/>
              <w:bottom w:val="single" w:sz="4" w:space="0" w:color="000000"/>
              <w:right w:val="single" w:sz="4" w:space="0" w:color="000000"/>
            </w:tcBorders>
            <w:tcMar>
              <w:top w:w="15" w:type="dxa"/>
              <w:left w:w="15" w:type="dxa"/>
              <w:right w:w="15" w:type="dxa"/>
            </w:tcMar>
          </w:tcPr>
          <w:p w:rsidR="009A219D" w:rsidRPr="009A219D" w:rsidRDefault="009A219D" w:rsidP="00237D67">
            <w:pPr>
              <w:jc w:val="right"/>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 xml:space="preserve">3307.0 </w:t>
            </w:r>
          </w:p>
        </w:tc>
      </w:tr>
      <w:tr w:rsidR="009A219D" w:rsidTr="009A219D">
        <w:trPr>
          <w:cantSplit/>
          <w:trHeight w:hRule="exact" w:val="284"/>
        </w:trPr>
        <w:tc>
          <w:tcPr>
            <w:tcW w:w="1377" w:type="pct"/>
            <w:tcBorders>
              <w:top w:val="single" w:sz="4" w:space="0" w:color="000000"/>
              <w:left w:val="single" w:sz="4" w:space="0" w:color="000000"/>
              <w:bottom w:val="single" w:sz="4" w:space="0" w:color="000000"/>
              <w:right w:val="nil"/>
            </w:tcBorders>
            <w:tcMar>
              <w:top w:w="15" w:type="dxa"/>
              <w:left w:w="15" w:type="dxa"/>
              <w:right w:w="15" w:type="dxa"/>
            </w:tcMar>
            <w:vAlign w:val="center"/>
          </w:tcPr>
          <w:p w:rsidR="009A219D" w:rsidRPr="009A219D" w:rsidRDefault="009A219D" w:rsidP="00237D67">
            <w:pPr>
              <w:widowControl/>
              <w:spacing w:line="0" w:lineRule="atLeast"/>
              <w:jc w:val="left"/>
              <w:textAlignment w:val="center"/>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30110</w:t>
            </w:r>
          </w:p>
        </w:tc>
        <w:tc>
          <w:tcPr>
            <w:tcW w:w="2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9A219D" w:rsidRPr="009A219D" w:rsidRDefault="009A219D" w:rsidP="00237D67">
            <w:pPr>
              <w:jc w:val="left"/>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 xml:space="preserve">  城镇职工基本医疗保险缴费</w:t>
            </w:r>
          </w:p>
        </w:tc>
        <w:tc>
          <w:tcPr>
            <w:tcW w:w="1202" w:type="pct"/>
            <w:tcBorders>
              <w:top w:val="single" w:sz="4" w:space="0" w:color="000000"/>
              <w:left w:val="nil"/>
              <w:bottom w:val="single" w:sz="4" w:space="0" w:color="000000"/>
              <w:right w:val="single" w:sz="4" w:space="0" w:color="000000"/>
            </w:tcBorders>
            <w:tcMar>
              <w:top w:w="15" w:type="dxa"/>
              <w:left w:w="15" w:type="dxa"/>
              <w:right w:w="15" w:type="dxa"/>
            </w:tcMar>
          </w:tcPr>
          <w:p w:rsidR="009A219D" w:rsidRPr="009A219D" w:rsidRDefault="009A219D" w:rsidP="00237D67">
            <w:pPr>
              <w:jc w:val="right"/>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 xml:space="preserve">657.7 </w:t>
            </w:r>
          </w:p>
        </w:tc>
      </w:tr>
      <w:tr w:rsidR="009A219D" w:rsidTr="009A219D">
        <w:trPr>
          <w:cantSplit/>
          <w:trHeight w:hRule="exact" w:val="284"/>
        </w:trPr>
        <w:tc>
          <w:tcPr>
            <w:tcW w:w="1377" w:type="pct"/>
            <w:tcBorders>
              <w:top w:val="single" w:sz="4" w:space="0" w:color="000000"/>
              <w:left w:val="single" w:sz="4" w:space="0" w:color="000000"/>
              <w:bottom w:val="single" w:sz="4" w:space="0" w:color="000000"/>
              <w:right w:val="nil"/>
            </w:tcBorders>
            <w:tcMar>
              <w:top w:w="15" w:type="dxa"/>
              <w:left w:w="15" w:type="dxa"/>
              <w:right w:w="15" w:type="dxa"/>
            </w:tcMar>
            <w:vAlign w:val="center"/>
          </w:tcPr>
          <w:p w:rsidR="009A219D" w:rsidRPr="009A219D" w:rsidRDefault="009A219D" w:rsidP="00237D67">
            <w:pPr>
              <w:widowControl/>
              <w:spacing w:line="0" w:lineRule="atLeast"/>
              <w:jc w:val="left"/>
              <w:textAlignment w:val="center"/>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30112</w:t>
            </w:r>
          </w:p>
        </w:tc>
        <w:tc>
          <w:tcPr>
            <w:tcW w:w="2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9A219D" w:rsidRPr="009A219D" w:rsidRDefault="009A219D" w:rsidP="00237D67">
            <w:pPr>
              <w:jc w:val="left"/>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 xml:space="preserve">  其他社会保障缴费</w:t>
            </w:r>
          </w:p>
        </w:tc>
        <w:tc>
          <w:tcPr>
            <w:tcW w:w="1202" w:type="pct"/>
            <w:tcBorders>
              <w:top w:val="single" w:sz="4" w:space="0" w:color="000000"/>
              <w:left w:val="nil"/>
              <w:bottom w:val="single" w:sz="4" w:space="0" w:color="000000"/>
              <w:right w:val="single" w:sz="4" w:space="0" w:color="000000"/>
            </w:tcBorders>
            <w:tcMar>
              <w:top w:w="15" w:type="dxa"/>
              <w:left w:w="15" w:type="dxa"/>
              <w:right w:w="15" w:type="dxa"/>
            </w:tcMar>
          </w:tcPr>
          <w:p w:rsidR="009A219D" w:rsidRPr="009A219D" w:rsidRDefault="009A219D" w:rsidP="00237D67">
            <w:pPr>
              <w:jc w:val="right"/>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 xml:space="preserve">238.4 </w:t>
            </w:r>
          </w:p>
        </w:tc>
      </w:tr>
      <w:tr w:rsidR="009A219D" w:rsidTr="009A219D">
        <w:trPr>
          <w:cantSplit/>
          <w:trHeight w:hRule="exact" w:val="284"/>
        </w:trPr>
        <w:tc>
          <w:tcPr>
            <w:tcW w:w="1377" w:type="pct"/>
            <w:tcBorders>
              <w:top w:val="single" w:sz="4" w:space="0" w:color="000000"/>
              <w:left w:val="single" w:sz="4" w:space="0" w:color="000000"/>
              <w:bottom w:val="single" w:sz="4" w:space="0" w:color="000000"/>
              <w:right w:val="nil"/>
            </w:tcBorders>
            <w:tcMar>
              <w:top w:w="15" w:type="dxa"/>
              <w:left w:w="15" w:type="dxa"/>
              <w:right w:w="15" w:type="dxa"/>
            </w:tcMar>
            <w:vAlign w:val="center"/>
          </w:tcPr>
          <w:p w:rsidR="009A219D" w:rsidRPr="009A219D" w:rsidRDefault="009A219D" w:rsidP="00237D67">
            <w:pPr>
              <w:widowControl/>
              <w:spacing w:line="0" w:lineRule="atLeast"/>
              <w:jc w:val="left"/>
              <w:textAlignment w:val="center"/>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30113</w:t>
            </w:r>
          </w:p>
        </w:tc>
        <w:tc>
          <w:tcPr>
            <w:tcW w:w="2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9A219D" w:rsidRPr="009A219D" w:rsidRDefault="009A219D" w:rsidP="00237D67">
            <w:pPr>
              <w:jc w:val="left"/>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 xml:space="preserve">  住房公积金</w:t>
            </w:r>
          </w:p>
        </w:tc>
        <w:tc>
          <w:tcPr>
            <w:tcW w:w="1202" w:type="pct"/>
            <w:tcBorders>
              <w:top w:val="single" w:sz="4" w:space="0" w:color="000000"/>
              <w:left w:val="nil"/>
              <w:bottom w:val="single" w:sz="4" w:space="0" w:color="000000"/>
              <w:right w:val="single" w:sz="4" w:space="0" w:color="000000"/>
            </w:tcBorders>
            <w:tcMar>
              <w:top w:w="15" w:type="dxa"/>
              <w:left w:w="15" w:type="dxa"/>
              <w:right w:w="15" w:type="dxa"/>
            </w:tcMar>
          </w:tcPr>
          <w:p w:rsidR="009A219D" w:rsidRPr="009A219D" w:rsidRDefault="009A219D" w:rsidP="00237D67">
            <w:pPr>
              <w:jc w:val="right"/>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 xml:space="preserve">493.3 </w:t>
            </w:r>
          </w:p>
        </w:tc>
      </w:tr>
      <w:tr w:rsidR="009A219D" w:rsidTr="009A219D">
        <w:trPr>
          <w:cantSplit/>
          <w:trHeight w:hRule="exact" w:val="284"/>
        </w:trPr>
        <w:tc>
          <w:tcPr>
            <w:tcW w:w="1377" w:type="pct"/>
            <w:tcBorders>
              <w:top w:val="single" w:sz="4" w:space="0" w:color="000000"/>
              <w:left w:val="single" w:sz="4" w:space="0" w:color="000000"/>
              <w:bottom w:val="single" w:sz="4" w:space="0" w:color="000000"/>
              <w:right w:val="nil"/>
            </w:tcBorders>
            <w:tcMar>
              <w:top w:w="15" w:type="dxa"/>
              <w:left w:w="15" w:type="dxa"/>
              <w:right w:w="15" w:type="dxa"/>
            </w:tcMar>
            <w:vAlign w:val="center"/>
          </w:tcPr>
          <w:p w:rsidR="009A219D" w:rsidRPr="009A219D" w:rsidRDefault="009A219D" w:rsidP="00237D67">
            <w:pPr>
              <w:widowControl/>
              <w:spacing w:line="0" w:lineRule="atLeast"/>
              <w:jc w:val="left"/>
              <w:textAlignment w:val="center"/>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30114</w:t>
            </w:r>
          </w:p>
        </w:tc>
        <w:tc>
          <w:tcPr>
            <w:tcW w:w="2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9A219D" w:rsidRPr="009A219D" w:rsidRDefault="009A219D" w:rsidP="00237D67">
            <w:pPr>
              <w:jc w:val="left"/>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 xml:space="preserve">  医疗费</w:t>
            </w:r>
          </w:p>
        </w:tc>
        <w:tc>
          <w:tcPr>
            <w:tcW w:w="1202" w:type="pct"/>
            <w:tcBorders>
              <w:top w:val="single" w:sz="4" w:space="0" w:color="000000"/>
              <w:left w:val="nil"/>
              <w:bottom w:val="single" w:sz="4" w:space="0" w:color="000000"/>
              <w:right w:val="single" w:sz="4" w:space="0" w:color="000000"/>
            </w:tcBorders>
            <w:tcMar>
              <w:top w:w="15" w:type="dxa"/>
              <w:left w:w="15" w:type="dxa"/>
              <w:right w:w="15" w:type="dxa"/>
            </w:tcMar>
          </w:tcPr>
          <w:p w:rsidR="009A219D" w:rsidRPr="009A219D" w:rsidRDefault="009A219D" w:rsidP="00237D67">
            <w:pPr>
              <w:jc w:val="right"/>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 xml:space="preserve">54.4 </w:t>
            </w:r>
          </w:p>
        </w:tc>
      </w:tr>
      <w:tr w:rsidR="009A219D" w:rsidTr="009A219D">
        <w:trPr>
          <w:cantSplit/>
          <w:trHeight w:hRule="exact" w:val="284"/>
        </w:trPr>
        <w:tc>
          <w:tcPr>
            <w:tcW w:w="1377" w:type="pct"/>
            <w:tcBorders>
              <w:top w:val="single" w:sz="4" w:space="0" w:color="000000"/>
              <w:left w:val="single" w:sz="4" w:space="0" w:color="000000"/>
              <w:bottom w:val="single" w:sz="4" w:space="0" w:color="000000"/>
              <w:right w:val="nil"/>
            </w:tcBorders>
            <w:tcMar>
              <w:top w:w="15" w:type="dxa"/>
              <w:left w:w="15" w:type="dxa"/>
              <w:right w:w="15" w:type="dxa"/>
            </w:tcMar>
            <w:vAlign w:val="center"/>
          </w:tcPr>
          <w:p w:rsidR="009A219D" w:rsidRPr="009A219D" w:rsidRDefault="009A219D" w:rsidP="00237D67">
            <w:pPr>
              <w:widowControl/>
              <w:spacing w:line="0" w:lineRule="atLeast"/>
              <w:jc w:val="left"/>
              <w:textAlignment w:val="center"/>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302</w:t>
            </w:r>
          </w:p>
        </w:tc>
        <w:tc>
          <w:tcPr>
            <w:tcW w:w="2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9A219D" w:rsidRPr="009A219D" w:rsidRDefault="009A219D" w:rsidP="00237D67">
            <w:pPr>
              <w:jc w:val="left"/>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商品和服务支出</w:t>
            </w:r>
          </w:p>
        </w:tc>
        <w:tc>
          <w:tcPr>
            <w:tcW w:w="1202" w:type="pct"/>
            <w:tcBorders>
              <w:top w:val="single" w:sz="4" w:space="0" w:color="000000"/>
              <w:left w:val="nil"/>
              <w:bottom w:val="single" w:sz="4" w:space="0" w:color="000000"/>
              <w:right w:val="single" w:sz="4" w:space="0" w:color="000000"/>
            </w:tcBorders>
            <w:tcMar>
              <w:top w:w="15" w:type="dxa"/>
              <w:left w:w="15" w:type="dxa"/>
              <w:right w:w="15" w:type="dxa"/>
            </w:tcMar>
          </w:tcPr>
          <w:p w:rsidR="009A219D" w:rsidRPr="009A219D" w:rsidRDefault="009A219D" w:rsidP="00237D67">
            <w:pPr>
              <w:jc w:val="right"/>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 xml:space="preserve">3949.6 </w:t>
            </w:r>
          </w:p>
        </w:tc>
      </w:tr>
      <w:tr w:rsidR="009A219D" w:rsidTr="009A219D">
        <w:trPr>
          <w:cantSplit/>
          <w:trHeight w:hRule="exact" w:val="284"/>
        </w:trPr>
        <w:tc>
          <w:tcPr>
            <w:tcW w:w="1377" w:type="pct"/>
            <w:tcBorders>
              <w:top w:val="single" w:sz="4" w:space="0" w:color="000000"/>
              <w:left w:val="single" w:sz="4" w:space="0" w:color="000000"/>
              <w:bottom w:val="single" w:sz="4" w:space="0" w:color="000000"/>
              <w:right w:val="nil"/>
            </w:tcBorders>
            <w:tcMar>
              <w:top w:w="15" w:type="dxa"/>
              <w:left w:w="15" w:type="dxa"/>
              <w:right w:w="15" w:type="dxa"/>
            </w:tcMar>
            <w:vAlign w:val="center"/>
          </w:tcPr>
          <w:p w:rsidR="009A219D" w:rsidRPr="009A219D" w:rsidRDefault="009A219D" w:rsidP="00237D67">
            <w:pPr>
              <w:widowControl/>
              <w:spacing w:line="0" w:lineRule="atLeast"/>
              <w:jc w:val="left"/>
              <w:textAlignment w:val="center"/>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30201</w:t>
            </w:r>
          </w:p>
        </w:tc>
        <w:tc>
          <w:tcPr>
            <w:tcW w:w="2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9A219D" w:rsidRPr="009A219D" w:rsidRDefault="009A219D" w:rsidP="00237D67">
            <w:pPr>
              <w:jc w:val="left"/>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 xml:space="preserve">  办公费</w:t>
            </w:r>
          </w:p>
        </w:tc>
        <w:tc>
          <w:tcPr>
            <w:tcW w:w="1202" w:type="pct"/>
            <w:tcBorders>
              <w:top w:val="single" w:sz="4" w:space="0" w:color="000000"/>
              <w:left w:val="nil"/>
              <w:bottom w:val="single" w:sz="4" w:space="0" w:color="000000"/>
              <w:right w:val="single" w:sz="4" w:space="0" w:color="000000"/>
            </w:tcBorders>
            <w:tcMar>
              <w:top w:w="15" w:type="dxa"/>
              <w:left w:w="15" w:type="dxa"/>
              <w:right w:w="15" w:type="dxa"/>
            </w:tcMar>
          </w:tcPr>
          <w:p w:rsidR="009A219D" w:rsidRPr="009A219D" w:rsidRDefault="009A219D" w:rsidP="00237D67">
            <w:pPr>
              <w:jc w:val="right"/>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 xml:space="preserve">200.0 </w:t>
            </w:r>
          </w:p>
        </w:tc>
      </w:tr>
      <w:tr w:rsidR="009A219D" w:rsidTr="009A219D">
        <w:trPr>
          <w:cantSplit/>
          <w:trHeight w:hRule="exact" w:val="284"/>
        </w:trPr>
        <w:tc>
          <w:tcPr>
            <w:tcW w:w="1377" w:type="pct"/>
            <w:tcBorders>
              <w:top w:val="single" w:sz="4" w:space="0" w:color="000000"/>
              <w:left w:val="single" w:sz="4" w:space="0" w:color="000000"/>
              <w:bottom w:val="single" w:sz="4" w:space="0" w:color="000000"/>
              <w:right w:val="nil"/>
            </w:tcBorders>
            <w:tcMar>
              <w:top w:w="15" w:type="dxa"/>
              <w:left w:w="15" w:type="dxa"/>
              <w:right w:w="15" w:type="dxa"/>
            </w:tcMar>
            <w:vAlign w:val="center"/>
          </w:tcPr>
          <w:p w:rsidR="009A219D" w:rsidRPr="009A219D" w:rsidRDefault="009A219D" w:rsidP="00237D67">
            <w:pPr>
              <w:widowControl/>
              <w:spacing w:line="0" w:lineRule="atLeast"/>
              <w:jc w:val="left"/>
              <w:textAlignment w:val="center"/>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30202</w:t>
            </w:r>
          </w:p>
        </w:tc>
        <w:tc>
          <w:tcPr>
            <w:tcW w:w="2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9A219D" w:rsidRPr="009A219D" w:rsidRDefault="009A219D" w:rsidP="00237D67">
            <w:pPr>
              <w:jc w:val="left"/>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 xml:space="preserve">  印刷费</w:t>
            </w:r>
          </w:p>
        </w:tc>
        <w:tc>
          <w:tcPr>
            <w:tcW w:w="1202" w:type="pct"/>
            <w:tcBorders>
              <w:top w:val="single" w:sz="4" w:space="0" w:color="000000"/>
              <w:left w:val="nil"/>
              <w:bottom w:val="single" w:sz="4" w:space="0" w:color="000000"/>
              <w:right w:val="single" w:sz="4" w:space="0" w:color="000000"/>
            </w:tcBorders>
            <w:tcMar>
              <w:top w:w="15" w:type="dxa"/>
              <w:left w:w="15" w:type="dxa"/>
              <w:right w:w="15" w:type="dxa"/>
            </w:tcMar>
          </w:tcPr>
          <w:p w:rsidR="009A219D" w:rsidRPr="009A219D" w:rsidRDefault="009A219D" w:rsidP="00237D67">
            <w:pPr>
              <w:jc w:val="right"/>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 xml:space="preserve">70.0 </w:t>
            </w:r>
          </w:p>
        </w:tc>
      </w:tr>
      <w:tr w:rsidR="009A219D" w:rsidTr="009A219D">
        <w:trPr>
          <w:cantSplit/>
          <w:trHeight w:hRule="exact" w:val="284"/>
        </w:trPr>
        <w:tc>
          <w:tcPr>
            <w:tcW w:w="1377" w:type="pct"/>
            <w:tcBorders>
              <w:top w:val="single" w:sz="4" w:space="0" w:color="000000"/>
              <w:left w:val="single" w:sz="4" w:space="0" w:color="000000"/>
              <w:bottom w:val="single" w:sz="4" w:space="0" w:color="000000"/>
              <w:right w:val="nil"/>
            </w:tcBorders>
            <w:tcMar>
              <w:top w:w="15" w:type="dxa"/>
              <w:left w:w="15" w:type="dxa"/>
              <w:right w:w="15" w:type="dxa"/>
            </w:tcMar>
            <w:vAlign w:val="center"/>
          </w:tcPr>
          <w:p w:rsidR="009A219D" w:rsidRPr="009A219D" w:rsidRDefault="009A219D" w:rsidP="00237D67">
            <w:pPr>
              <w:widowControl/>
              <w:spacing w:line="0" w:lineRule="atLeast"/>
              <w:jc w:val="left"/>
              <w:textAlignment w:val="center"/>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30205</w:t>
            </w:r>
          </w:p>
        </w:tc>
        <w:tc>
          <w:tcPr>
            <w:tcW w:w="2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9A219D" w:rsidRPr="009A219D" w:rsidRDefault="009A219D" w:rsidP="00237D67">
            <w:pPr>
              <w:jc w:val="left"/>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 xml:space="preserve">  水费</w:t>
            </w:r>
          </w:p>
        </w:tc>
        <w:tc>
          <w:tcPr>
            <w:tcW w:w="1202" w:type="pct"/>
            <w:tcBorders>
              <w:top w:val="single" w:sz="4" w:space="0" w:color="000000"/>
              <w:left w:val="nil"/>
              <w:bottom w:val="single" w:sz="4" w:space="0" w:color="000000"/>
              <w:right w:val="single" w:sz="4" w:space="0" w:color="000000"/>
            </w:tcBorders>
            <w:tcMar>
              <w:top w:w="15" w:type="dxa"/>
              <w:left w:w="15" w:type="dxa"/>
              <w:right w:w="15" w:type="dxa"/>
            </w:tcMar>
          </w:tcPr>
          <w:p w:rsidR="009A219D" w:rsidRPr="009A219D" w:rsidRDefault="009A219D" w:rsidP="00237D67">
            <w:pPr>
              <w:jc w:val="right"/>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 xml:space="preserve">200.0 </w:t>
            </w:r>
          </w:p>
        </w:tc>
      </w:tr>
      <w:tr w:rsidR="009A219D" w:rsidTr="009A219D">
        <w:trPr>
          <w:cantSplit/>
          <w:trHeight w:hRule="exact" w:val="284"/>
        </w:trPr>
        <w:tc>
          <w:tcPr>
            <w:tcW w:w="1377" w:type="pct"/>
            <w:tcBorders>
              <w:top w:val="single" w:sz="4" w:space="0" w:color="000000"/>
              <w:left w:val="single" w:sz="4" w:space="0" w:color="000000"/>
              <w:bottom w:val="single" w:sz="4" w:space="0" w:color="000000"/>
              <w:right w:val="nil"/>
            </w:tcBorders>
            <w:tcMar>
              <w:top w:w="15" w:type="dxa"/>
              <w:left w:w="15" w:type="dxa"/>
              <w:right w:w="15" w:type="dxa"/>
            </w:tcMar>
            <w:vAlign w:val="center"/>
          </w:tcPr>
          <w:p w:rsidR="009A219D" w:rsidRPr="009A219D" w:rsidRDefault="009A219D" w:rsidP="00237D67">
            <w:pPr>
              <w:widowControl/>
              <w:spacing w:line="0" w:lineRule="atLeast"/>
              <w:jc w:val="left"/>
              <w:textAlignment w:val="center"/>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30206</w:t>
            </w:r>
          </w:p>
        </w:tc>
        <w:tc>
          <w:tcPr>
            <w:tcW w:w="2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9A219D" w:rsidRPr="009A219D" w:rsidRDefault="009A219D" w:rsidP="00237D67">
            <w:pPr>
              <w:jc w:val="left"/>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 xml:space="preserve">  电费</w:t>
            </w:r>
          </w:p>
        </w:tc>
        <w:tc>
          <w:tcPr>
            <w:tcW w:w="1202" w:type="pct"/>
            <w:tcBorders>
              <w:top w:val="single" w:sz="4" w:space="0" w:color="000000"/>
              <w:left w:val="nil"/>
              <w:bottom w:val="single" w:sz="4" w:space="0" w:color="000000"/>
              <w:right w:val="single" w:sz="4" w:space="0" w:color="000000"/>
            </w:tcBorders>
            <w:tcMar>
              <w:top w:w="15" w:type="dxa"/>
              <w:left w:w="15" w:type="dxa"/>
              <w:right w:w="15" w:type="dxa"/>
            </w:tcMar>
          </w:tcPr>
          <w:p w:rsidR="009A219D" w:rsidRPr="009A219D" w:rsidRDefault="009A219D" w:rsidP="00237D67">
            <w:pPr>
              <w:jc w:val="right"/>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 xml:space="preserve">450.0 </w:t>
            </w:r>
          </w:p>
        </w:tc>
      </w:tr>
      <w:tr w:rsidR="009A219D" w:rsidTr="009A219D">
        <w:trPr>
          <w:cantSplit/>
          <w:trHeight w:hRule="exact" w:val="284"/>
        </w:trPr>
        <w:tc>
          <w:tcPr>
            <w:tcW w:w="1377" w:type="pct"/>
            <w:tcBorders>
              <w:top w:val="single" w:sz="4" w:space="0" w:color="000000"/>
              <w:left w:val="single" w:sz="4" w:space="0" w:color="000000"/>
              <w:bottom w:val="single" w:sz="4" w:space="0" w:color="000000"/>
              <w:right w:val="nil"/>
            </w:tcBorders>
            <w:tcMar>
              <w:top w:w="15" w:type="dxa"/>
              <w:left w:w="15" w:type="dxa"/>
              <w:right w:w="15" w:type="dxa"/>
            </w:tcMar>
            <w:vAlign w:val="center"/>
          </w:tcPr>
          <w:p w:rsidR="009A219D" w:rsidRPr="009A219D" w:rsidRDefault="009A219D" w:rsidP="00237D67">
            <w:pPr>
              <w:widowControl/>
              <w:spacing w:line="0" w:lineRule="atLeast"/>
              <w:jc w:val="left"/>
              <w:textAlignment w:val="center"/>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30207</w:t>
            </w:r>
          </w:p>
        </w:tc>
        <w:tc>
          <w:tcPr>
            <w:tcW w:w="2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9A219D" w:rsidRPr="009A219D" w:rsidRDefault="009A219D" w:rsidP="00237D67">
            <w:pPr>
              <w:jc w:val="left"/>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 xml:space="preserve">  邮电费</w:t>
            </w:r>
          </w:p>
        </w:tc>
        <w:tc>
          <w:tcPr>
            <w:tcW w:w="1202" w:type="pct"/>
            <w:tcBorders>
              <w:top w:val="single" w:sz="4" w:space="0" w:color="000000"/>
              <w:left w:val="nil"/>
              <w:bottom w:val="single" w:sz="4" w:space="0" w:color="000000"/>
              <w:right w:val="single" w:sz="4" w:space="0" w:color="000000"/>
            </w:tcBorders>
            <w:tcMar>
              <w:top w:w="15" w:type="dxa"/>
              <w:left w:w="15" w:type="dxa"/>
              <w:right w:w="15" w:type="dxa"/>
            </w:tcMar>
          </w:tcPr>
          <w:p w:rsidR="009A219D" w:rsidRPr="009A219D" w:rsidRDefault="009A219D" w:rsidP="00237D67">
            <w:pPr>
              <w:jc w:val="right"/>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 xml:space="preserve">40.0 </w:t>
            </w:r>
          </w:p>
        </w:tc>
      </w:tr>
      <w:tr w:rsidR="009A219D" w:rsidTr="009A219D">
        <w:trPr>
          <w:cantSplit/>
          <w:trHeight w:hRule="exact" w:val="284"/>
        </w:trPr>
        <w:tc>
          <w:tcPr>
            <w:tcW w:w="1377" w:type="pct"/>
            <w:tcBorders>
              <w:top w:val="single" w:sz="4" w:space="0" w:color="000000"/>
              <w:left w:val="single" w:sz="4" w:space="0" w:color="000000"/>
              <w:bottom w:val="single" w:sz="4" w:space="0" w:color="000000"/>
              <w:right w:val="nil"/>
            </w:tcBorders>
            <w:tcMar>
              <w:top w:w="15" w:type="dxa"/>
              <w:left w:w="15" w:type="dxa"/>
              <w:right w:w="15" w:type="dxa"/>
            </w:tcMar>
            <w:vAlign w:val="center"/>
          </w:tcPr>
          <w:p w:rsidR="009A219D" w:rsidRPr="009A219D" w:rsidRDefault="009A219D" w:rsidP="00237D67">
            <w:pPr>
              <w:widowControl/>
              <w:spacing w:line="0" w:lineRule="atLeast"/>
              <w:jc w:val="left"/>
              <w:textAlignment w:val="center"/>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30209</w:t>
            </w:r>
          </w:p>
        </w:tc>
        <w:tc>
          <w:tcPr>
            <w:tcW w:w="2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9A219D" w:rsidRPr="009A219D" w:rsidRDefault="009A219D" w:rsidP="00237D67">
            <w:pPr>
              <w:jc w:val="left"/>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 xml:space="preserve">  物业管理费</w:t>
            </w:r>
          </w:p>
        </w:tc>
        <w:tc>
          <w:tcPr>
            <w:tcW w:w="1202" w:type="pct"/>
            <w:tcBorders>
              <w:top w:val="single" w:sz="4" w:space="0" w:color="000000"/>
              <w:left w:val="nil"/>
              <w:bottom w:val="single" w:sz="4" w:space="0" w:color="000000"/>
              <w:right w:val="single" w:sz="4" w:space="0" w:color="000000"/>
            </w:tcBorders>
            <w:tcMar>
              <w:top w:w="15" w:type="dxa"/>
              <w:left w:w="15" w:type="dxa"/>
              <w:right w:w="15" w:type="dxa"/>
            </w:tcMar>
          </w:tcPr>
          <w:p w:rsidR="009A219D" w:rsidRPr="009A219D" w:rsidRDefault="009A219D" w:rsidP="00237D67">
            <w:pPr>
              <w:jc w:val="right"/>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 xml:space="preserve">300.0 </w:t>
            </w:r>
          </w:p>
        </w:tc>
      </w:tr>
      <w:tr w:rsidR="009A219D" w:rsidTr="009A219D">
        <w:trPr>
          <w:cantSplit/>
          <w:trHeight w:hRule="exact" w:val="284"/>
        </w:trPr>
        <w:tc>
          <w:tcPr>
            <w:tcW w:w="1377" w:type="pct"/>
            <w:tcBorders>
              <w:top w:val="single" w:sz="4" w:space="0" w:color="000000"/>
              <w:left w:val="single" w:sz="4" w:space="0" w:color="000000"/>
              <w:bottom w:val="single" w:sz="4" w:space="0" w:color="000000"/>
              <w:right w:val="nil"/>
            </w:tcBorders>
            <w:tcMar>
              <w:top w:w="15" w:type="dxa"/>
              <w:left w:w="15" w:type="dxa"/>
              <w:right w:w="15" w:type="dxa"/>
            </w:tcMar>
            <w:vAlign w:val="center"/>
          </w:tcPr>
          <w:p w:rsidR="009A219D" w:rsidRPr="009A219D" w:rsidRDefault="009A219D" w:rsidP="00237D67">
            <w:pPr>
              <w:widowControl/>
              <w:spacing w:line="0" w:lineRule="atLeast"/>
              <w:jc w:val="left"/>
              <w:textAlignment w:val="center"/>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30211</w:t>
            </w:r>
          </w:p>
        </w:tc>
        <w:tc>
          <w:tcPr>
            <w:tcW w:w="2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9A219D" w:rsidRPr="009A219D" w:rsidRDefault="009A219D" w:rsidP="00237D67">
            <w:pPr>
              <w:jc w:val="left"/>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 xml:space="preserve">  差旅费</w:t>
            </w:r>
          </w:p>
        </w:tc>
        <w:tc>
          <w:tcPr>
            <w:tcW w:w="1202" w:type="pct"/>
            <w:tcBorders>
              <w:top w:val="single" w:sz="4" w:space="0" w:color="000000"/>
              <w:left w:val="nil"/>
              <w:bottom w:val="single" w:sz="4" w:space="0" w:color="000000"/>
              <w:right w:val="single" w:sz="4" w:space="0" w:color="000000"/>
            </w:tcBorders>
            <w:tcMar>
              <w:top w:w="15" w:type="dxa"/>
              <w:left w:w="15" w:type="dxa"/>
              <w:right w:w="15" w:type="dxa"/>
            </w:tcMar>
          </w:tcPr>
          <w:p w:rsidR="009A219D" w:rsidRPr="009A219D" w:rsidRDefault="009A219D" w:rsidP="00237D67">
            <w:pPr>
              <w:jc w:val="right"/>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 xml:space="preserve">350.0 </w:t>
            </w:r>
          </w:p>
        </w:tc>
      </w:tr>
      <w:tr w:rsidR="009A219D" w:rsidTr="009A219D">
        <w:trPr>
          <w:cantSplit/>
          <w:trHeight w:hRule="exact" w:val="284"/>
        </w:trPr>
        <w:tc>
          <w:tcPr>
            <w:tcW w:w="1377" w:type="pct"/>
            <w:tcBorders>
              <w:top w:val="single" w:sz="4" w:space="0" w:color="000000"/>
              <w:left w:val="single" w:sz="4" w:space="0" w:color="000000"/>
              <w:bottom w:val="single" w:sz="4" w:space="0" w:color="000000"/>
              <w:right w:val="nil"/>
            </w:tcBorders>
            <w:tcMar>
              <w:top w:w="15" w:type="dxa"/>
              <w:left w:w="15" w:type="dxa"/>
              <w:right w:w="15" w:type="dxa"/>
            </w:tcMar>
            <w:vAlign w:val="center"/>
          </w:tcPr>
          <w:p w:rsidR="009A219D" w:rsidRPr="009A219D" w:rsidRDefault="009A219D" w:rsidP="00237D67">
            <w:pPr>
              <w:widowControl/>
              <w:spacing w:line="0" w:lineRule="atLeast"/>
              <w:jc w:val="left"/>
              <w:textAlignment w:val="center"/>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30213</w:t>
            </w:r>
          </w:p>
        </w:tc>
        <w:tc>
          <w:tcPr>
            <w:tcW w:w="2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9A219D" w:rsidRPr="009A219D" w:rsidRDefault="009A219D" w:rsidP="00237D67">
            <w:pPr>
              <w:jc w:val="left"/>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 xml:space="preserve">  维修(护)费</w:t>
            </w:r>
          </w:p>
        </w:tc>
        <w:tc>
          <w:tcPr>
            <w:tcW w:w="1202" w:type="pct"/>
            <w:tcBorders>
              <w:top w:val="single" w:sz="4" w:space="0" w:color="000000"/>
              <w:left w:val="nil"/>
              <w:bottom w:val="single" w:sz="4" w:space="0" w:color="000000"/>
              <w:right w:val="single" w:sz="4" w:space="0" w:color="000000"/>
            </w:tcBorders>
            <w:tcMar>
              <w:top w:w="15" w:type="dxa"/>
              <w:left w:w="15" w:type="dxa"/>
              <w:right w:w="15" w:type="dxa"/>
            </w:tcMar>
          </w:tcPr>
          <w:p w:rsidR="009A219D" w:rsidRPr="009A219D" w:rsidRDefault="009A219D" w:rsidP="00237D67">
            <w:pPr>
              <w:jc w:val="right"/>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 xml:space="preserve">699.1 </w:t>
            </w:r>
          </w:p>
        </w:tc>
      </w:tr>
      <w:tr w:rsidR="009A219D" w:rsidTr="009A219D">
        <w:trPr>
          <w:cantSplit/>
          <w:trHeight w:hRule="exact" w:val="284"/>
        </w:trPr>
        <w:tc>
          <w:tcPr>
            <w:tcW w:w="1377" w:type="pct"/>
            <w:tcBorders>
              <w:top w:val="single" w:sz="4" w:space="0" w:color="000000"/>
              <w:left w:val="single" w:sz="4" w:space="0" w:color="000000"/>
              <w:bottom w:val="single" w:sz="4" w:space="0" w:color="000000"/>
              <w:right w:val="nil"/>
            </w:tcBorders>
            <w:tcMar>
              <w:top w:w="15" w:type="dxa"/>
              <w:left w:w="15" w:type="dxa"/>
              <w:right w:w="15" w:type="dxa"/>
            </w:tcMar>
            <w:vAlign w:val="center"/>
          </w:tcPr>
          <w:p w:rsidR="009A219D" w:rsidRPr="009A219D" w:rsidRDefault="009A219D" w:rsidP="00237D67">
            <w:pPr>
              <w:widowControl/>
              <w:spacing w:line="0" w:lineRule="atLeast"/>
              <w:jc w:val="left"/>
              <w:textAlignment w:val="center"/>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30214</w:t>
            </w:r>
          </w:p>
        </w:tc>
        <w:tc>
          <w:tcPr>
            <w:tcW w:w="2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9A219D" w:rsidRPr="009A219D" w:rsidRDefault="009A219D" w:rsidP="00237D67">
            <w:pPr>
              <w:jc w:val="left"/>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 xml:space="preserve">  租赁费</w:t>
            </w:r>
          </w:p>
        </w:tc>
        <w:tc>
          <w:tcPr>
            <w:tcW w:w="1202" w:type="pct"/>
            <w:tcBorders>
              <w:top w:val="single" w:sz="4" w:space="0" w:color="000000"/>
              <w:left w:val="nil"/>
              <w:bottom w:val="single" w:sz="4" w:space="0" w:color="000000"/>
              <w:right w:val="single" w:sz="4" w:space="0" w:color="000000"/>
            </w:tcBorders>
            <w:tcMar>
              <w:top w:w="15" w:type="dxa"/>
              <w:left w:w="15" w:type="dxa"/>
              <w:right w:w="15" w:type="dxa"/>
            </w:tcMar>
          </w:tcPr>
          <w:p w:rsidR="009A219D" w:rsidRPr="009A219D" w:rsidRDefault="009A219D" w:rsidP="00237D67">
            <w:pPr>
              <w:jc w:val="right"/>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 xml:space="preserve">20.0 </w:t>
            </w:r>
          </w:p>
        </w:tc>
      </w:tr>
      <w:tr w:rsidR="009A219D" w:rsidTr="009A219D">
        <w:trPr>
          <w:cantSplit/>
          <w:trHeight w:hRule="exact" w:val="284"/>
        </w:trPr>
        <w:tc>
          <w:tcPr>
            <w:tcW w:w="1377" w:type="pct"/>
            <w:tcBorders>
              <w:top w:val="single" w:sz="4" w:space="0" w:color="000000"/>
              <w:left w:val="single" w:sz="4" w:space="0" w:color="000000"/>
              <w:bottom w:val="single" w:sz="4" w:space="0" w:color="000000"/>
              <w:right w:val="nil"/>
            </w:tcBorders>
            <w:tcMar>
              <w:top w:w="15" w:type="dxa"/>
              <w:left w:w="15" w:type="dxa"/>
              <w:right w:w="15" w:type="dxa"/>
            </w:tcMar>
            <w:vAlign w:val="center"/>
          </w:tcPr>
          <w:p w:rsidR="009A219D" w:rsidRPr="009A219D" w:rsidRDefault="009A219D" w:rsidP="00237D67">
            <w:pPr>
              <w:widowControl/>
              <w:spacing w:line="0" w:lineRule="atLeast"/>
              <w:jc w:val="left"/>
              <w:textAlignment w:val="center"/>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30216</w:t>
            </w:r>
          </w:p>
        </w:tc>
        <w:tc>
          <w:tcPr>
            <w:tcW w:w="2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9A219D" w:rsidRPr="009A219D" w:rsidRDefault="009A219D" w:rsidP="00237D67">
            <w:pPr>
              <w:jc w:val="left"/>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 xml:space="preserve">  培训费</w:t>
            </w:r>
          </w:p>
        </w:tc>
        <w:tc>
          <w:tcPr>
            <w:tcW w:w="1202" w:type="pct"/>
            <w:tcBorders>
              <w:top w:val="single" w:sz="4" w:space="0" w:color="000000"/>
              <w:left w:val="nil"/>
              <w:bottom w:val="single" w:sz="4" w:space="0" w:color="000000"/>
              <w:right w:val="single" w:sz="4" w:space="0" w:color="000000"/>
            </w:tcBorders>
            <w:tcMar>
              <w:top w:w="15" w:type="dxa"/>
              <w:left w:w="15" w:type="dxa"/>
              <w:right w:w="15" w:type="dxa"/>
            </w:tcMar>
          </w:tcPr>
          <w:p w:rsidR="009A219D" w:rsidRPr="009A219D" w:rsidRDefault="009A219D" w:rsidP="00237D67">
            <w:pPr>
              <w:jc w:val="right"/>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 xml:space="preserve">203.3 </w:t>
            </w:r>
          </w:p>
        </w:tc>
      </w:tr>
      <w:tr w:rsidR="009A219D" w:rsidTr="009A219D">
        <w:trPr>
          <w:cantSplit/>
          <w:trHeight w:hRule="exact" w:val="284"/>
        </w:trPr>
        <w:tc>
          <w:tcPr>
            <w:tcW w:w="1377" w:type="pct"/>
            <w:tcBorders>
              <w:top w:val="single" w:sz="4" w:space="0" w:color="000000"/>
              <w:left w:val="single" w:sz="4" w:space="0" w:color="000000"/>
              <w:bottom w:val="single" w:sz="4" w:space="0" w:color="000000"/>
              <w:right w:val="nil"/>
            </w:tcBorders>
            <w:tcMar>
              <w:top w:w="15" w:type="dxa"/>
              <w:left w:w="15" w:type="dxa"/>
              <w:right w:w="15" w:type="dxa"/>
            </w:tcMar>
            <w:vAlign w:val="center"/>
          </w:tcPr>
          <w:p w:rsidR="009A219D" w:rsidRPr="009A219D" w:rsidRDefault="009A219D" w:rsidP="00237D67">
            <w:pPr>
              <w:widowControl/>
              <w:spacing w:line="0" w:lineRule="atLeast"/>
              <w:jc w:val="left"/>
              <w:textAlignment w:val="center"/>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30217</w:t>
            </w:r>
          </w:p>
        </w:tc>
        <w:tc>
          <w:tcPr>
            <w:tcW w:w="2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9A219D" w:rsidRPr="009A219D" w:rsidRDefault="009A219D" w:rsidP="00237D67">
            <w:pPr>
              <w:jc w:val="left"/>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 xml:space="preserve">  公务接待费</w:t>
            </w:r>
          </w:p>
        </w:tc>
        <w:tc>
          <w:tcPr>
            <w:tcW w:w="1202" w:type="pct"/>
            <w:tcBorders>
              <w:top w:val="single" w:sz="4" w:space="0" w:color="000000"/>
              <w:left w:val="nil"/>
              <w:bottom w:val="single" w:sz="4" w:space="0" w:color="000000"/>
              <w:right w:val="single" w:sz="4" w:space="0" w:color="000000"/>
            </w:tcBorders>
            <w:tcMar>
              <w:top w:w="15" w:type="dxa"/>
              <w:left w:w="15" w:type="dxa"/>
              <w:right w:w="15" w:type="dxa"/>
            </w:tcMar>
          </w:tcPr>
          <w:p w:rsidR="009A219D" w:rsidRPr="009A219D" w:rsidRDefault="009A219D" w:rsidP="00237D67">
            <w:pPr>
              <w:jc w:val="right"/>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 xml:space="preserve">10.0 </w:t>
            </w:r>
          </w:p>
        </w:tc>
      </w:tr>
      <w:tr w:rsidR="009A219D" w:rsidTr="009A219D">
        <w:trPr>
          <w:cantSplit/>
          <w:trHeight w:hRule="exact" w:val="284"/>
        </w:trPr>
        <w:tc>
          <w:tcPr>
            <w:tcW w:w="1377" w:type="pct"/>
            <w:tcBorders>
              <w:top w:val="single" w:sz="4" w:space="0" w:color="000000"/>
              <w:left w:val="single" w:sz="4" w:space="0" w:color="000000"/>
              <w:bottom w:val="single" w:sz="4" w:space="0" w:color="000000"/>
              <w:right w:val="nil"/>
            </w:tcBorders>
            <w:tcMar>
              <w:top w:w="15" w:type="dxa"/>
              <w:left w:w="15" w:type="dxa"/>
              <w:right w:w="15" w:type="dxa"/>
            </w:tcMar>
            <w:vAlign w:val="center"/>
          </w:tcPr>
          <w:p w:rsidR="009A219D" w:rsidRPr="009A219D" w:rsidRDefault="009A219D" w:rsidP="00237D67">
            <w:pPr>
              <w:widowControl/>
              <w:spacing w:line="0" w:lineRule="atLeast"/>
              <w:jc w:val="left"/>
              <w:textAlignment w:val="center"/>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30218</w:t>
            </w:r>
          </w:p>
        </w:tc>
        <w:tc>
          <w:tcPr>
            <w:tcW w:w="2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9A219D" w:rsidRPr="009A219D" w:rsidRDefault="009A219D" w:rsidP="00237D67">
            <w:pPr>
              <w:jc w:val="left"/>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 xml:space="preserve">  专用材料费</w:t>
            </w:r>
          </w:p>
        </w:tc>
        <w:tc>
          <w:tcPr>
            <w:tcW w:w="1202" w:type="pct"/>
            <w:tcBorders>
              <w:top w:val="single" w:sz="4" w:space="0" w:color="000000"/>
              <w:left w:val="nil"/>
              <w:bottom w:val="single" w:sz="4" w:space="0" w:color="000000"/>
              <w:right w:val="single" w:sz="4" w:space="0" w:color="000000"/>
            </w:tcBorders>
            <w:tcMar>
              <w:top w:w="15" w:type="dxa"/>
              <w:left w:w="15" w:type="dxa"/>
              <w:right w:w="15" w:type="dxa"/>
            </w:tcMar>
          </w:tcPr>
          <w:p w:rsidR="009A219D" w:rsidRPr="009A219D" w:rsidRDefault="009A219D" w:rsidP="00237D67">
            <w:pPr>
              <w:jc w:val="right"/>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 xml:space="preserve">400.0 </w:t>
            </w:r>
          </w:p>
        </w:tc>
      </w:tr>
      <w:tr w:rsidR="009A219D" w:rsidTr="009A219D">
        <w:trPr>
          <w:cantSplit/>
          <w:trHeight w:hRule="exact" w:val="284"/>
        </w:trPr>
        <w:tc>
          <w:tcPr>
            <w:tcW w:w="1377" w:type="pct"/>
            <w:tcBorders>
              <w:top w:val="single" w:sz="4" w:space="0" w:color="000000"/>
              <w:left w:val="single" w:sz="4" w:space="0" w:color="000000"/>
              <w:bottom w:val="single" w:sz="4" w:space="0" w:color="000000"/>
              <w:right w:val="nil"/>
            </w:tcBorders>
            <w:tcMar>
              <w:top w:w="15" w:type="dxa"/>
              <w:left w:w="15" w:type="dxa"/>
              <w:right w:w="15" w:type="dxa"/>
            </w:tcMar>
            <w:vAlign w:val="center"/>
          </w:tcPr>
          <w:p w:rsidR="009A219D" w:rsidRPr="009A219D" w:rsidRDefault="009A219D" w:rsidP="00237D67">
            <w:pPr>
              <w:widowControl/>
              <w:spacing w:line="0" w:lineRule="atLeast"/>
              <w:jc w:val="left"/>
              <w:textAlignment w:val="center"/>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30226</w:t>
            </w:r>
          </w:p>
        </w:tc>
        <w:tc>
          <w:tcPr>
            <w:tcW w:w="2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9A219D" w:rsidRPr="009A219D" w:rsidRDefault="009A219D" w:rsidP="00237D67">
            <w:pPr>
              <w:jc w:val="left"/>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 xml:space="preserve">  劳务费</w:t>
            </w:r>
          </w:p>
        </w:tc>
        <w:tc>
          <w:tcPr>
            <w:tcW w:w="1202" w:type="pct"/>
            <w:tcBorders>
              <w:top w:val="single" w:sz="4" w:space="0" w:color="000000"/>
              <w:left w:val="nil"/>
              <w:bottom w:val="single" w:sz="4" w:space="0" w:color="000000"/>
              <w:right w:val="single" w:sz="4" w:space="0" w:color="000000"/>
            </w:tcBorders>
            <w:tcMar>
              <w:top w:w="15" w:type="dxa"/>
              <w:left w:w="15" w:type="dxa"/>
              <w:right w:w="15" w:type="dxa"/>
            </w:tcMar>
          </w:tcPr>
          <w:p w:rsidR="009A219D" w:rsidRPr="009A219D" w:rsidRDefault="009A219D" w:rsidP="00237D67">
            <w:pPr>
              <w:jc w:val="right"/>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 xml:space="preserve">450.0 </w:t>
            </w:r>
          </w:p>
        </w:tc>
      </w:tr>
      <w:tr w:rsidR="009A219D" w:rsidTr="009A219D">
        <w:trPr>
          <w:cantSplit/>
          <w:trHeight w:hRule="exact" w:val="284"/>
        </w:trPr>
        <w:tc>
          <w:tcPr>
            <w:tcW w:w="1377" w:type="pct"/>
            <w:tcBorders>
              <w:top w:val="single" w:sz="4" w:space="0" w:color="000000"/>
              <w:left w:val="single" w:sz="4" w:space="0" w:color="000000"/>
              <w:bottom w:val="single" w:sz="4" w:space="0" w:color="000000"/>
              <w:right w:val="nil"/>
            </w:tcBorders>
            <w:tcMar>
              <w:top w:w="15" w:type="dxa"/>
              <w:left w:w="15" w:type="dxa"/>
              <w:right w:w="15" w:type="dxa"/>
            </w:tcMar>
            <w:vAlign w:val="center"/>
          </w:tcPr>
          <w:p w:rsidR="009A219D" w:rsidRPr="009A219D" w:rsidRDefault="009A219D" w:rsidP="00237D67">
            <w:pPr>
              <w:widowControl/>
              <w:spacing w:line="0" w:lineRule="atLeast"/>
              <w:jc w:val="left"/>
              <w:textAlignment w:val="center"/>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30227</w:t>
            </w:r>
          </w:p>
        </w:tc>
        <w:tc>
          <w:tcPr>
            <w:tcW w:w="2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9A219D" w:rsidRPr="009A219D" w:rsidRDefault="009A219D" w:rsidP="00237D67">
            <w:pPr>
              <w:jc w:val="left"/>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 xml:space="preserve">  委托业务费</w:t>
            </w:r>
          </w:p>
        </w:tc>
        <w:tc>
          <w:tcPr>
            <w:tcW w:w="1202" w:type="pct"/>
            <w:tcBorders>
              <w:top w:val="single" w:sz="4" w:space="0" w:color="000000"/>
              <w:left w:val="nil"/>
              <w:bottom w:val="single" w:sz="4" w:space="0" w:color="000000"/>
              <w:right w:val="single" w:sz="4" w:space="0" w:color="000000"/>
            </w:tcBorders>
            <w:tcMar>
              <w:top w:w="15" w:type="dxa"/>
              <w:left w:w="15" w:type="dxa"/>
              <w:right w:w="15" w:type="dxa"/>
            </w:tcMar>
          </w:tcPr>
          <w:p w:rsidR="009A219D" w:rsidRPr="009A219D" w:rsidRDefault="009A219D" w:rsidP="00237D67">
            <w:pPr>
              <w:jc w:val="right"/>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 xml:space="preserve">100.0 </w:t>
            </w:r>
          </w:p>
        </w:tc>
      </w:tr>
      <w:tr w:rsidR="009A219D" w:rsidTr="009A219D">
        <w:trPr>
          <w:cantSplit/>
          <w:trHeight w:hRule="exact" w:val="284"/>
        </w:trPr>
        <w:tc>
          <w:tcPr>
            <w:tcW w:w="1377" w:type="pct"/>
            <w:tcBorders>
              <w:top w:val="single" w:sz="4" w:space="0" w:color="000000"/>
              <w:left w:val="single" w:sz="4" w:space="0" w:color="000000"/>
              <w:bottom w:val="single" w:sz="4" w:space="0" w:color="000000"/>
              <w:right w:val="nil"/>
            </w:tcBorders>
            <w:tcMar>
              <w:top w:w="15" w:type="dxa"/>
              <w:left w:w="15" w:type="dxa"/>
              <w:right w:w="15" w:type="dxa"/>
            </w:tcMar>
            <w:vAlign w:val="center"/>
          </w:tcPr>
          <w:p w:rsidR="009A219D" w:rsidRPr="009A219D" w:rsidRDefault="009A219D" w:rsidP="00237D67">
            <w:pPr>
              <w:widowControl/>
              <w:spacing w:line="0" w:lineRule="atLeast"/>
              <w:jc w:val="left"/>
              <w:textAlignment w:val="center"/>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30228</w:t>
            </w:r>
          </w:p>
        </w:tc>
        <w:tc>
          <w:tcPr>
            <w:tcW w:w="2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9A219D" w:rsidRPr="009A219D" w:rsidRDefault="009A219D" w:rsidP="00237D67">
            <w:pPr>
              <w:jc w:val="left"/>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 xml:space="preserve">  工会经费</w:t>
            </w:r>
          </w:p>
        </w:tc>
        <w:tc>
          <w:tcPr>
            <w:tcW w:w="1202" w:type="pct"/>
            <w:tcBorders>
              <w:top w:val="single" w:sz="4" w:space="0" w:color="000000"/>
              <w:left w:val="nil"/>
              <w:bottom w:val="single" w:sz="4" w:space="0" w:color="000000"/>
              <w:right w:val="single" w:sz="4" w:space="0" w:color="000000"/>
            </w:tcBorders>
            <w:tcMar>
              <w:top w:w="15" w:type="dxa"/>
              <w:left w:w="15" w:type="dxa"/>
              <w:right w:w="15" w:type="dxa"/>
            </w:tcMar>
          </w:tcPr>
          <w:p w:rsidR="009A219D" w:rsidRPr="009A219D" w:rsidRDefault="009A219D" w:rsidP="00237D67">
            <w:pPr>
              <w:jc w:val="right"/>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 xml:space="preserve">258.8 </w:t>
            </w:r>
          </w:p>
        </w:tc>
      </w:tr>
      <w:tr w:rsidR="009A219D" w:rsidTr="009A219D">
        <w:trPr>
          <w:cantSplit/>
          <w:trHeight w:hRule="exact" w:val="284"/>
        </w:trPr>
        <w:tc>
          <w:tcPr>
            <w:tcW w:w="1377" w:type="pct"/>
            <w:tcBorders>
              <w:top w:val="single" w:sz="4" w:space="0" w:color="000000"/>
              <w:left w:val="single" w:sz="4" w:space="0" w:color="000000"/>
              <w:bottom w:val="single" w:sz="4" w:space="0" w:color="000000"/>
              <w:right w:val="nil"/>
            </w:tcBorders>
            <w:tcMar>
              <w:top w:w="15" w:type="dxa"/>
              <w:left w:w="15" w:type="dxa"/>
              <w:right w:w="15" w:type="dxa"/>
            </w:tcMar>
            <w:vAlign w:val="center"/>
          </w:tcPr>
          <w:p w:rsidR="009A219D" w:rsidRPr="009A219D" w:rsidRDefault="009A219D" w:rsidP="00237D67">
            <w:pPr>
              <w:widowControl/>
              <w:spacing w:line="0" w:lineRule="atLeast"/>
              <w:jc w:val="left"/>
              <w:textAlignment w:val="center"/>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30229</w:t>
            </w:r>
          </w:p>
        </w:tc>
        <w:tc>
          <w:tcPr>
            <w:tcW w:w="2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9A219D" w:rsidRPr="009A219D" w:rsidRDefault="009A219D" w:rsidP="00237D67">
            <w:pPr>
              <w:jc w:val="left"/>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 xml:space="preserve">  福利费</w:t>
            </w:r>
          </w:p>
        </w:tc>
        <w:tc>
          <w:tcPr>
            <w:tcW w:w="1202" w:type="pct"/>
            <w:tcBorders>
              <w:top w:val="single" w:sz="4" w:space="0" w:color="000000"/>
              <w:left w:val="nil"/>
              <w:bottom w:val="single" w:sz="4" w:space="0" w:color="000000"/>
              <w:right w:val="single" w:sz="4" w:space="0" w:color="000000"/>
            </w:tcBorders>
            <w:tcMar>
              <w:top w:w="15" w:type="dxa"/>
              <w:left w:w="15" w:type="dxa"/>
              <w:right w:w="15" w:type="dxa"/>
            </w:tcMar>
          </w:tcPr>
          <w:p w:rsidR="009A219D" w:rsidRPr="009A219D" w:rsidRDefault="009A219D" w:rsidP="00237D67">
            <w:pPr>
              <w:jc w:val="right"/>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 xml:space="preserve">154.7 </w:t>
            </w:r>
          </w:p>
        </w:tc>
      </w:tr>
      <w:tr w:rsidR="009A219D" w:rsidTr="009A219D">
        <w:trPr>
          <w:cantSplit/>
          <w:trHeight w:hRule="exact" w:val="284"/>
        </w:trPr>
        <w:tc>
          <w:tcPr>
            <w:tcW w:w="1377" w:type="pct"/>
            <w:tcBorders>
              <w:top w:val="single" w:sz="4" w:space="0" w:color="000000"/>
              <w:left w:val="single" w:sz="4" w:space="0" w:color="000000"/>
              <w:bottom w:val="single" w:sz="4" w:space="0" w:color="000000"/>
              <w:right w:val="nil"/>
            </w:tcBorders>
            <w:tcMar>
              <w:top w:w="15" w:type="dxa"/>
              <w:left w:w="15" w:type="dxa"/>
              <w:right w:w="15" w:type="dxa"/>
            </w:tcMar>
            <w:vAlign w:val="center"/>
          </w:tcPr>
          <w:p w:rsidR="009A219D" w:rsidRPr="009A219D" w:rsidRDefault="009A219D" w:rsidP="00237D67">
            <w:pPr>
              <w:widowControl/>
              <w:spacing w:line="0" w:lineRule="atLeast"/>
              <w:jc w:val="left"/>
              <w:textAlignment w:val="center"/>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30231</w:t>
            </w:r>
          </w:p>
        </w:tc>
        <w:tc>
          <w:tcPr>
            <w:tcW w:w="2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9A219D" w:rsidRPr="009A219D" w:rsidRDefault="009A219D" w:rsidP="00237D67">
            <w:pPr>
              <w:jc w:val="left"/>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 xml:space="preserve">  公务用车运行维护费</w:t>
            </w:r>
          </w:p>
        </w:tc>
        <w:tc>
          <w:tcPr>
            <w:tcW w:w="1202" w:type="pct"/>
            <w:tcBorders>
              <w:top w:val="single" w:sz="4" w:space="0" w:color="000000"/>
              <w:left w:val="nil"/>
              <w:bottom w:val="single" w:sz="4" w:space="0" w:color="000000"/>
              <w:right w:val="single" w:sz="4" w:space="0" w:color="000000"/>
            </w:tcBorders>
            <w:tcMar>
              <w:top w:w="15" w:type="dxa"/>
              <w:left w:w="15" w:type="dxa"/>
              <w:right w:w="15" w:type="dxa"/>
            </w:tcMar>
          </w:tcPr>
          <w:p w:rsidR="009A219D" w:rsidRPr="009A219D" w:rsidRDefault="009A219D" w:rsidP="00237D67">
            <w:pPr>
              <w:jc w:val="right"/>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 xml:space="preserve">20.0 </w:t>
            </w:r>
          </w:p>
        </w:tc>
      </w:tr>
      <w:tr w:rsidR="009A219D" w:rsidTr="009A219D">
        <w:trPr>
          <w:cantSplit/>
          <w:trHeight w:hRule="exact" w:val="284"/>
        </w:trPr>
        <w:tc>
          <w:tcPr>
            <w:tcW w:w="1377" w:type="pct"/>
            <w:tcBorders>
              <w:top w:val="single" w:sz="4" w:space="0" w:color="000000"/>
              <w:left w:val="single" w:sz="4" w:space="0" w:color="000000"/>
              <w:bottom w:val="single" w:sz="4" w:space="0" w:color="000000"/>
              <w:right w:val="nil"/>
            </w:tcBorders>
            <w:tcMar>
              <w:top w:w="15" w:type="dxa"/>
              <w:left w:w="15" w:type="dxa"/>
              <w:right w:w="15" w:type="dxa"/>
            </w:tcMar>
            <w:vAlign w:val="center"/>
          </w:tcPr>
          <w:p w:rsidR="009A219D" w:rsidRPr="009A219D" w:rsidRDefault="009A219D" w:rsidP="00237D67">
            <w:pPr>
              <w:widowControl/>
              <w:spacing w:line="0" w:lineRule="atLeast"/>
              <w:jc w:val="left"/>
              <w:textAlignment w:val="center"/>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30299</w:t>
            </w:r>
          </w:p>
        </w:tc>
        <w:tc>
          <w:tcPr>
            <w:tcW w:w="2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9A219D" w:rsidRPr="009A219D" w:rsidRDefault="009A219D" w:rsidP="00237D67">
            <w:pPr>
              <w:jc w:val="left"/>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 xml:space="preserve">  其他商品和服务支出</w:t>
            </w:r>
          </w:p>
        </w:tc>
        <w:tc>
          <w:tcPr>
            <w:tcW w:w="1202" w:type="pct"/>
            <w:tcBorders>
              <w:top w:val="single" w:sz="4" w:space="0" w:color="000000"/>
              <w:left w:val="nil"/>
              <w:bottom w:val="single" w:sz="4" w:space="0" w:color="000000"/>
              <w:right w:val="single" w:sz="4" w:space="0" w:color="000000"/>
            </w:tcBorders>
            <w:tcMar>
              <w:top w:w="15" w:type="dxa"/>
              <w:left w:w="15" w:type="dxa"/>
              <w:right w:w="15" w:type="dxa"/>
            </w:tcMar>
          </w:tcPr>
          <w:p w:rsidR="009A219D" w:rsidRPr="009A219D" w:rsidRDefault="009A219D" w:rsidP="00237D67">
            <w:pPr>
              <w:jc w:val="right"/>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 xml:space="preserve">23.7 </w:t>
            </w:r>
          </w:p>
        </w:tc>
      </w:tr>
      <w:tr w:rsidR="009A219D" w:rsidTr="009A219D">
        <w:trPr>
          <w:cantSplit/>
          <w:trHeight w:hRule="exact" w:val="284"/>
        </w:trPr>
        <w:tc>
          <w:tcPr>
            <w:tcW w:w="1377" w:type="pct"/>
            <w:tcBorders>
              <w:top w:val="single" w:sz="4" w:space="0" w:color="000000"/>
              <w:left w:val="single" w:sz="4" w:space="0" w:color="000000"/>
              <w:bottom w:val="single" w:sz="4" w:space="0" w:color="000000"/>
              <w:right w:val="nil"/>
            </w:tcBorders>
            <w:tcMar>
              <w:top w:w="15" w:type="dxa"/>
              <w:left w:w="15" w:type="dxa"/>
              <w:right w:w="15" w:type="dxa"/>
            </w:tcMar>
            <w:vAlign w:val="center"/>
          </w:tcPr>
          <w:p w:rsidR="009A219D" w:rsidRPr="009A219D" w:rsidRDefault="009A219D" w:rsidP="00237D67">
            <w:pPr>
              <w:widowControl/>
              <w:spacing w:line="0" w:lineRule="atLeast"/>
              <w:jc w:val="left"/>
              <w:textAlignment w:val="center"/>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303</w:t>
            </w:r>
          </w:p>
        </w:tc>
        <w:tc>
          <w:tcPr>
            <w:tcW w:w="2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9A219D" w:rsidRPr="009A219D" w:rsidRDefault="009A219D" w:rsidP="00237D67">
            <w:pPr>
              <w:jc w:val="left"/>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对个人和家庭的补助</w:t>
            </w:r>
          </w:p>
        </w:tc>
        <w:tc>
          <w:tcPr>
            <w:tcW w:w="1202" w:type="pct"/>
            <w:tcBorders>
              <w:top w:val="single" w:sz="4" w:space="0" w:color="000000"/>
              <w:left w:val="nil"/>
              <w:bottom w:val="single" w:sz="4" w:space="0" w:color="000000"/>
              <w:right w:val="single" w:sz="4" w:space="0" w:color="000000"/>
            </w:tcBorders>
            <w:tcMar>
              <w:top w:w="15" w:type="dxa"/>
              <w:left w:w="15" w:type="dxa"/>
              <w:right w:w="15" w:type="dxa"/>
            </w:tcMar>
          </w:tcPr>
          <w:p w:rsidR="009A219D" w:rsidRPr="009A219D" w:rsidRDefault="009A219D" w:rsidP="00237D67">
            <w:pPr>
              <w:jc w:val="right"/>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 xml:space="preserve">391.8 </w:t>
            </w:r>
          </w:p>
        </w:tc>
      </w:tr>
      <w:tr w:rsidR="009A219D" w:rsidTr="009A219D">
        <w:trPr>
          <w:cantSplit/>
          <w:trHeight w:hRule="exact" w:val="284"/>
        </w:trPr>
        <w:tc>
          <w:tcPr>
            <w:tcW w:w="1377" w:type="pct"/>
            <w:tcBorders>
              <w:top w:val="single" w:sz="4" w:space="0" w:color="000000"/>
              <w:left w:val="single" w:sz="4" w:space="0" w:color="000000"/>
              <w:bottom w:val="single" w:sz="4" w:space="0" w:color="000000"/>
              <w:right w:val="nil"/>
            </w:tcBorders>
            <w:tcMar>
              <w:top w:w="15" w:type="dxa"/>
              <w:left w:w="15" w:type="dxa"/>
              <w:right w:w="15" w:type="dxa"/>
            </w:tcMar>
            <w:vAlign w:val="center"/>
          </w:tcPr>
          <w:p w:rsidR="009A219D" w:rsidRPr="009A219D" w:rsidRDefault="009A219D" w:rsidP="00237D67">
            <w:pPr>
              <w:widowControl/>
              <w:spacing w:line="0" w:lineRule="atLeast"/>
              <w:jc w:val="left"/>
              <w:textAlignment w:val="center"/>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30301</w:t>
            </w:r>
          </w:p>
        </w:tc>
        <w:tc>
          <w:tcPr>
            <w:tcW w:w="2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9A219D" w:rsidRPr="009A219D" w:rsidRDefault="009A219D" w:rsidP="00237D67">
            <w:pPr>
              <w:jc w:val="left"/>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 xml:space="preserve">  离休费</w:t>
            </w:r>
          </w:p>
        </w:tc>
        <w:tc>
          <w:tcPr>
            <w:tcW w:w="1202" w:type="pct"/>
            <w:tcBorders>
              <w:top w:val="single" w:sz="4" w:space="0" w:color="000000"/>
              <w:left w:val="nil"/>
              <w:bottom w:val="single" w:sz="4" w:space="0" w:color="000000"/>
              <w:right w:val="single" w:sz="4" w:space="0" w:color="000000"/>
            </w:tcBorders>
            <w:tcMar>
              <w:top w:w="15" w:type="dxa"/>
              <w:left w:w="15" w:type="dxa"/>
              <w:right w:w="15" w:type="dxa"/>
            </w:tcMar>
          </w:tcPr>
          <w:p w:rsidR="009A219D" w:rsidRPr="009A219D" w:rsidRDefault="009A219D" w:rsidP="00237D67">
            <w:pPr>
              <w:jc w:val="right"/>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 xml:space="preserve">166.1 </w:t>
            </w:r>
          </w:p>
        </w:tc>
      </w:tr>
      <w:tr w:rsidR="009A219D" w:rsidTr="009A219D">
        <w:trPr>
          <w:cantSplit/>
          <w:trHeight w:hRule="exact" w:val="284"/>
        </w:trPr>
        <w:tc>
          <w:tcPr>
            <w:tcW w:w="1377" w:type="pct"/>
            <w:tcBorders>
              <w:top w:val="single" w:sz="4" w:space="0" w:color="000000"/>
              <w:left w:val="single" w:sz="4" w:space="0" w:color="000000"/>
              <w:bottom w:val="single" w:sz="4" w:space="0" w:color="000000"/>
              <w:right w:val="nil"/>
            </w:tcBorders>
            <w:tcMar>
              <w:top w:w="15" w:type="dxa"/>
              <w:left w:w="15" w:type="dxa"/>
              <w:right w:w="15" w:type="dxa"/>
            </w:tcMar>
            <w:vAlign w:val="center"/>
          </w:tcPr>
          <w:p w:rsidR="009A219D" w:rsidRPr="009A219D" w:rsidRDefault="009A219D" w:rsidP="00237D67">
            <w:pPr>
              <w:widowControl/>
              <w:spacing w:line="0" w:lineRule="atLeast"/>
              <w:jc w:val="left"/>
              <w:textAlignment w:val="center"/>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30302</w:t>
            </w:r>
          </w:p>
        </w:tc>
        <w:tc>
          <w:tcPr>
            <w:tcW w:w="2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9A219D" w:rsidRPr="009A219D" w:rsidRDefault="009A219D" w:rsidP="00237D67">
            <w:pPr>
              <w:jc w:val="left"/>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 xml:space="preserve">  退休费</w:t>
            </w:r>
          </w:p>
        </w:tc>
        <w:tc>
          <w:tcPr>
            <w:tcW w:w="1202" w:type="pct"/>
            <w:tcBorders>
              <w:top w:val="single" w:sz="4" w:space="0" w:color="000000"/>
              <w:left w:val="nil"/>
              <w:bottom w:val="single" w:sz="4" w:space="0" w:color="000000"/>
              <w:right w:val="single" w:sz="4" w:space="0" w:color="000000"/>
            </w:tcBorders>
            <w:tcMar>
              <w:top w:w="15" w:type="dxa"/>
              <w:left w:w="15" w:type="dxa"/>
              <w:right w:w="15" w:type="dxa"/>
            </w:tcMar>
          </w:tcPr>
          <w:p w:rsidR="009A219D" w:rsidRPr="009A219D" w:rsidRDefault="009A219D" w:rsidP="00237D67">
            <w:pPr>
              <w:jc w:val="right"/>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 xml:space="preserve">30.0 </w:t>
            </w:r>
          </w:p>
        </w:tc>
      </w:tr>
      <w:tr w:rsidR="009A219D" w:rsidTr="009A219D">
        <w:trPr>
          <w:cantSplit/>
          <w:trHeight w:hRule="exact" w:val="284"/>
        </w:trPr>
        <w:tc>
          <w:tcPr>
            <w:tcW w:w="1377" w:type="pct"/>
            <w:tcBorders>
              <w:top w:val="single" w:sz="4" w:space="0" w:color="000000"/>
              <w:left w:val="single" w:sz="4" w:space="0" w:color="000000"/>
              <w:bottom w:val="single" w:sz="4" w:space="0" w:color="000000"/>
              <w:right w:val="nil"/>
            </w:tcBorders>
            <w:tcMar>
              <w:top w:w="15" w:type="dxa"/>
              <w:left w:w="15" w:type="dxa"/>
              <w:right w:w="15" w:type="dxa"/>
            </w:tcMar>
            <w:vAlign w:val="center"/>
          </w:tcPr>
          <w:p w:rsidR="009A219D" w:rsidRPr="009A219D" w:rsidRDefault="009A219D" w:rsidP="00237D67">
            <w:pPr>
              <w:widowControl/>
              <w:spacing w:line="0" w:lineRule="atLeast"/>
              <w:jc w:val="left"/>
              <w:textAlignment w:val="center"/>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30305</w:t>
            </w:r>
          </w:p>
        </w:tc>
        <w:tc>
          <w:tcPr>
            <w:tcW w:w="2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9A219D" w:rsidRPr="009A219D" w:rsidRDefault="009A219D" w:rsidP="00237D67">
            <w:pPr>
              <w:jc w:val="left"/>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 xml:space="preserve">  生活补助</w:t>
            </w:r>
          </w:p>
        </w:tc>
        <w:tc>
          <w:tcPr>
            <w:tcW w:w="1202" w:type="pct"/>
            <w:tcBorders>
              <w:top w:val="single" w:sz="4" w:space="0" w:color="000000"/>
              <w:left w:val="nil"/>
              <w:bottom w:val="single" w:sz="4" w:space="0" w:color="000000"/>
              <w:right w:val="single" w:sz="4" w:space="0" w:color="000000"/>
            </w:tcBorders>
            <w:tcMar>
              <w:top w:w="15" w:type="dxa"/>
              <w:left w:w="15" w:type="dxa"/>
              <w:right w:w="15" w:type="dxa"/>
            </w:tcMar>
          </w:tcPr>
          <w:p w:rsidR="009A219D" w:rsidRPr="009A219D" w:rsidRDefault="009A219D" w:rsidP="00237D67">
            <w:pPr>
              <w:jc w:val="right"/>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 xml:space="preserve">1.8 </w:t>
            </w:r>
          </w:p>
        </w:tc>
      </w:tr>
      <w:tr w:rsidR="009A219D" w:rsidTr="009A219D">
        <w:trPr>
          <w:cantSplit/>
          <w:trHeight w:hRule="exact" w:val="284"/>
        </w:trPr>
        <w:tc>
          <w:tcPr>
            <w:tcW w:w="1377" w:type="pct"/>
            <w:tcBorders>
              <w:top w:val="single" w:sz="4" w:space="0" w:color="000000"/>
              <w:left w:val="single" w:sz="4" w:space="0" w:color="000000"/>
              <w:bottom w:val="single" w:sz="4" w:space="0" w:color="000000"/>
              <w:right w:val="nil"/>
            </w:tcBorders>
            <w:tcMar>
              <w:top w:w="15" w:type="dxa"/>
              <w:left w:w="15" w:type="dxa"/>
              <w:right w:w="15" w:type="dxa"/>
            </w:tcMar>
            <w:vAlign w:val="center"/>
          </w:tcPr>
          <w:p w:rsidR="009A219D" w:rsidRPr="009A219D" w:rsidRDefault="009A219D" w:rsidP="00237D67">
            <w:pPr>
              <w:widowControl/>
              <w:spacing w:line="0" w:lineRule="atLeast"/>
              <w:jc w:val="left"/>
              <w:textAlignment w:val="center"/>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30307</w:t>
            </w:r>
          </w:p>
        </w:tc>
        <w:tc>
          <w:tcPr>
            <w:tcW w:w="2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9A219D" w:rsidRPr="009A219D" w:rsidRDefault="009A219D" w:rsidP="00237D67">
            <w:pPr>
              <w:jc w:val="left"/>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 xml:space="preserve">  医疗费补助</w:t>
            </w:r>
          </w:p>
        </w:tc>
        <w:tc>
          <w:tcPr>
            <w:tcW w:w="1202" w:type="pct"/>
            <w:tcBorders>
              <w:top w:val="single" w:sz="4" w:space="0" w:color="000000"/>
              <w:left w:val="nil"/>
              <w:bottom w:val="single" w:sz="4" w:space="0" w:color="000000"/>
              <w:right w:val="single" w:sz="4" w:space="0" w:color="000000"/>
            </w:tcBorders>
            <w:tcMar>
              <w:top w:w="15" w:type="dxa"/>
              <w:left w:w="15" w:type="dxa"/>
              <w:right w:w="15" w:type="dxa"/>
            </w:tcMar>
          </w:tcPr>
          <w:p w:rsidR="009A219D" w:rsidRPr="009A219D" w:rsidRDefault="009A219D" w:rsidP="00237D67">
            <w:pPr>
              <w:jc w:val="right"/>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 xml:space="preserve">52.8 </w:t>
            </w:r>
          </w:p>
        </w:tc>
      </w:tr>
      <w:tr w:rsidR="009A219D" w:rsidTr="009A219D">
        <w:trPr>
          <w:cantSplit/>
          <w:trHeight w:hRule="exact" w:val="284"/>
        </w:trPr>
        <w:tc>
          <w:tcPr>
            <w:tcW w:w="1377" w:type="pct"/>
            <w:tcBorders>
              <w:top w:val="single" w:sz="4" w:space="0" w:color="000000"/>
              <w:left w:val="single" w:sz="4" w:space="0" w:color="000000"/>
              <w:bottom w:val="single" w:sz="4" w:space="0" w:color="000000"/>
              <w:right w:val="nil"/>
            </w:tcBorders>
            <w:tcMar>
              <w:top w:w="15" w:type="dxa"/>
              <w:left w:w="15" w:type="dxa"/>
              <w:right w:w="15" w:type="dxa"/>
            </w:tcMar>
            <w:vAlign w:val="center"/>
          </w:tcPr>
          <w:p w:rsidR="009A219D" w:rsidRPr="009A219D" w:rsidRDefault="009A219D" w:rsidP="00237D67">
            <w:pPr>
              <w:widowControl/>
              <w:spacing w:line="0" w:lineRule="atLeast"/>
              <w:jc w:val="left"/>
              <w:textAlignment w:val="center"/>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30308</w:t>
            </w:r>
          </w:p>
        </w:tc>
        <w:tc>
          <w:tcPr>
            <w:tcW w:w="2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9A219D" w:rsidRPr="009A219D" w:rsidRDefault="009A219D" w:rsidP="00237D67">
            <w:pPr>
              <w:jc w:val="left"/>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 xml:space="preserve">  助学金</w:t>
            </w:r>
          </w:p>
        </w:tc>
        <w:tc>
          <w:tcPr>
            <w:tcW w:w="1202" w:type="pct"/>
            <w:tcBorders>
              <w:top w:val="single" w:sz="4" w:space="0" w:color="000000"/>
              <w:left w:val="nil"/>
              <w:bottom w:val="single" w:sz="4" w:space="0" w:color="000000"/>
              <w:right w:val="single" w:sz="4" w:space="0" w:color="000000"/>
            </w:tcBorders>
            <w:tcMar>
              <w:top w:w="15" w:type="dxa"/>
              <w:left w:w="15" w:type="dxa"/>
              <w:right w:w="15" w:type="dxa"/>
            </w:tcMar>
          </w:tcPr>
          <w:p w:rsidR="009A219D" w:rsidRPr="009A219D" w:rsidRDefault="009A219D" w:rsidP="00237D67">
            <w:pPr>
              <w:jc w:val="right"/>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 xml:space="preserve">136.4 </w:t>
            </w:r>
          </w:p>
        </w:tc>
      </w:tr>
      <w:tr w:rsidR="009A219D" w:rsidTr="009A219D">
        <w:trPr>
          <w:cantSplit/>
          <w:trHeight w:hRule="exact" w:val="284"/>
        </w:trPr>
        <w:tc>
          <w:tcPr>
            <w:tcW w:w="1377" w:type="pct"/>
            <w:tcBorders>
              <w:top w:val="single" w:sz="4" w:space="0" w:color="000000"/>
              <w:left w:val="single" w:sz="4" w:space="0" w:color="000000"/>
              <w:bottom w:val="single" w:sz="4" w:space="0" w:color="000000"/>
              <w:right w:val="nil"/>
            </w:tcBorders>
            <w:tcMar>
              <w:top w:w="15" w:type="dxa"/>
              <w:left w:w="15" w:type="dxa"/>
              <w:right w:w="15" w:type="dxa"/>
            </w:tcMar>
            <w:vAlign w:val="center"/>
          </w:tcPr>
          <w:p w:rsidR="009A219D" w:rsidRPr="009A219D" w:rsidRDefault="009A219D" w:rsidP="00237D67">
            <w:pPr>
              <w:widowControl/>
              <w:spacing w:line="0" w:lineRule="atLeast"/>
              <w:jc w:val="left"/>
              <w:textAlignment w:val="center"/>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kern w:val="0"/>
                <w:sz w:val="21"/>
                <w:szCs w:val="21"/>
              </w:rPr>
              <w:t>30399</w:t>
            </w:r>
          </w:p>
        </w:tc>
        <w:tc>
          <w:tcPr>
            <w:tcW w:w="2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9A219D" w:rsidRPr="009A219D" w:rsidRDefault="009A219D" w:rsidP="00237D67">
            <w:pPr>
              <w:jc w:val="left"/>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 xml:space="preserve">  其他对个人和家庭的补助支出</w:t>
            </w:r>
          </w:p>
        </w:tc>
        <w:tc>
          <w:tcPr>
            <w:tcW w:w="1202" w:type="pct"/>
            <w:tcBorders>
              <w:top w:val="single" w:sz="4" w:space="0" w:color="000000"/>
              <w:left w:val="nil"/>
              <w:bottom w:val="single" w:sz="4" w:space="0" w:color="000000"/>
              <w:right w:val="single" w:sz="4" w:space="0" w:color="000000"/>
            </w:tcBorders>
            <w:tcMar>
              <w:top w:w="15" w:type="dxa"/>
              <w:left w:w="15" w:type="dxa"/>
              <w:right w:w="15" w:type="dxa"/>
            </w:tcMar>
          </w:tcPr>
          <w:p w:rsidR="009A219D" w:rsidRPr="009A219D" w:rsidRDefault="009A219D" w:rsidP="00237D67">
            <w:pPr>
              <w:jc w:val="right"/>
              <w:rPr>
                <w:rFonts w:asciiTheme="minorEastAsia" w:eastAsiaTheme="minorEastAsia" w:hAnsiTheme="minorEastAsia" w:cstheme="minorEastAsia"/>
                <w:color w:val="000000"/>
                <w:sz w:val="21"/>
                <w:szCs w:val="21"/>
              </w:rPr>
            </w:pPr>
            <w:r w:rsidRPr="009A219D">
              <w:rPr>
                <w:rFonts w:asciiTheme="minorEastAsia" w:eastAsiaTheme="minorEastAsia" w:hAnsiTheme="minorEastAsia" w:cstheme="minorEastAsia" w:hint="eastAsia"/>
                <w:color w:val="000000"/>
                <w:sz w:val="21"/>
                <w:szCs w:val="21"/>
              </w:rPr>
              <w:t xml:space="preserve">4.7 </w:t>
            </w:r>
          </w:p>
        </w:tc>
      </w:tr>
      <w:tr w:rsidR="009A219D" w:rsidTr="009A219D">
        <w:trPr>
          <w:cantSplit/>
          <w:trHeight w:hRule="exact" w:val="284"/>
        </w:trPr>
        <w:tc>
          <w:tcPr>
            <w:tcW w:w="1377" w:type="pct"/>
            <w:tcBorders>
              <w:top w:val="single" w:sz="4" w:space="0" w:color="000000"/>
              <w:left w:val="single" w:sz="4" w:space="0" w:color="000000"/>
              <w:bottom w:val="single" w:sz="4" w:space="0" w:color="000000"/>
              <w:right w:val="nil"/>
            </w:tcBorders>
            <w:tcMar>
              <w:top w:w="15" w:type="dxa"/>
              <w:left w:w="15" w:type="dxa"/>
              <w:right w:w="15" w:type="dxa"/>
            </w:tcMar>
            <w:vAlign w:val="center"/>
          </w:tcPr>
          <w:p w:rsidR="009A219D" w:rsidRPr="009A219D" w:rsidRDefault="009A219D" w:rsidP="00237D67">
            <w:pPr>
              <w:widowControl/>
              <w:spacing w:line="0" w:lineRule="atLeast"/>
              <w:jc w:val="left"/>
              <w:textAlignment w:val="center"/>
              <w:rPr>
                <w:rFonts w:asciiTheme="minorEastAsia" w:eastAsiaTheme="minorEastAsia" w:hAnsiTheme="minorEastAsia" w:cstheme="minorEastAsia"/>
                <w:color w:val="000000"/>
                <w:kern w:val="0"/>
                <w:sz w:val="21"/>
                <w:szCs w:val="21"/>
              </w:rPr>
            </w:pPr>
            <w:r w:rsidRPr="009A219D">
              <w:rPr>
                <w:rFonts w:asciiTheme="minorEastAsia" w:eastAsiaTheme="minorEastAsia" w:hAnsiTheme="minorEastAsia" w:cstheme="minorEastAsia" w:hint="eastAsia"/>
                <w:color w:val="000000"/>
                <w:kern w:val="0"/>
                <w:sz w:val="21"/>
                <w:szCs w:val="21"/>
              </w:rPr>
              <w:t>310</w:t>
            </w:r>
          </w:p>
        </w:tc>
        <w:tc>
          <w:tcPr>
            <w:tcW w:w="2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9A219D" w:rsidRPr="009A219D" w:rsidRDefault="009A219D" w:rsidP="00237D67">
            <w:pPr>
              <w:jc w:val="left"/>
              <w:rPr>
                <w:rFonts w:asciiTheme="minorEastAsia" w:eastAsiaTheme="minorEastAsia" w:hAnsiTheme="minorEastAsia" w:cstheme="minorEastAsia"/>
                <w:color w:val="000000"/>
                <w:kern w:val="0"/>
                <w:sz w:val="21"/>
                <w:szCs w:val="21"/>
              </w:rPr>
            </w:pPr>
            <w:r w:rsidRPr="009A219D">
              <w:rPr>
                <w:rFonts w:asciiTheme="minorEastAsia" w:eastAsiaTheme="minorEastAsia" w:hAnsiTheme="minorEastAsia" w:cstheme="minorEastAsia" w:hint="eastAsia"/>
                <w:color w:val="000000"/>
                <w:sz w:val="21"/>
                <w:szCs w:val="21"/>
              </w:rPr>
              <w:t>资本性支出</w:t>
            </w:r>
          </w:p>
        </w:tc>
        <w:tc>
          <w:tcPr>
            <w:tcW w:w="1202" w:type="pct"/>
            <w:tcBorders>
              <w:top w:val="single" w:sz="4" w:space="0" w:color="000000"/>
              <w:left w:val="nil"/>
              <w:bottom w:val="single" w:sz="4" w:space="0" w:color="000000"/>
              <w:right w:val="single" w:sz="4" w:space="0" w:color="000000"/>
            </w:tcBorders>
            <w:tcMar>
              <w:top w:w="15" w:type="dxa"/>
              <w:left w:w="15" w:type="dxa"/>
              <w:right w:w="15" w:type="dxa"/>
            </w:tcMar>
          </w:tcPr>
          <w:p w:rsidR="009A219D" w:rsidRPr="009A219D" w:rsidRDefault="009A219D" w:rsidP="00237D67">
            <w:pPr>
              <w:jc w:val="right"/>
              <w:rPr>
                <w:rFonts w:asciiTheme="minorEastAsia" w:eastAsiaTheme="minorEastAsia" w:hAnsiTheme="minorEastAsia" w:cstheme="minorEastAsia"/>
                <w:color w:val="000000"/>
                <w:kern w:val="0"/>
                <w:sz w:val="21"/>
                <w:szCs w:val="21"/>
              </w:rPr>
            </w:pPr>
            <w:r w:rsidRPr="009A219D">
              <w:rPr>
                <w:rFonts w:asciiTheme="minorEastAsia" w:eastAsiaTheme="minorEastAsia" w:hAnsiTheme="minorEastAsia" w:cstheme="minorEastAsia" w:hint="eastAsia"/>
                <w:color w:val="000000"/>
                <w:sz w:val="21"/>
                <w:szCs w:val="21"/>
              </w:rPr>
              <w:t xml:space="preserve">50.0 </w:t>
            </w:r>
          </w:p>
        </w:tc>
      </w:tr>
      <w:tr w:rsidR="009A219D" w:rsidTr="009A219D">
        <w:trPr>
          <w:cantSplit/>
          <w:trHeight w:hRule="exact" w:val="284"/>
        </w:trPr>
        <w:tc>
          <w:tcPr>
            <w:tcW w:w="1377" w:type="pct"/>
            <w:tcBorders>
              <w:top w:val="single" w:sz="4" w:space="0" w:color="000000"/>
              <w:left w:val="single" w:sz="4" w:space="0" w:color="000000"/>
              <w:bottom w:val="single" w:sz="4" w:space="0" w:color="000000"/>
              <w:right w:val="nil"/>
            </w:tcBorders>
            <w:tcMar>
              <w:top w:w="15" w:type="dxa"/>
              <w:left w:w="15" w:type="dxa"/>
              <w:right w:w="15" w:type="dxa"/>
            </w:tcMar>
            <w:vAlign w:val="center"/>
          </w:tcPr>
          <w:p w:rsidR="009A219D" w:rsidRPr="009A219D" w:rsidRDefault="009A219D" w:rsidP="00237D67">
            <w:pPr>
              <w:widowControl/>
              <w:spacing w:line="0" w:lineRule="atLeast"/>
              <w:jc w:val="left"/>
              <w:textAlignment w:val="center"/>
              <w:rPr>
                <w:rFonts w:asciiTheme="minorEastAsia" w:eastAsiaTheme="minorEastAsia" w:hAnsiTheme="minorEastAsia" w:cstheme="minorEastAsia"/>
                <w:color w:val="000000"/>
                <w:kern w:val="0"/>
                <w:sz w:val="21"/>
                <w:szCs w:val="21"/>
              </w:rPr>
            </w:pPr>
            <w:r w:rsidRPr="009A219D">
              <w:rPr>
                <w:rFonts w:asciiTheme="minorEastAsia" w:eastAsiaTheme="minorEastAsia" w:hAnsiTheme="minorEastAsia" w:cstheme="minorEastAsia" w:hint="eastAsia"/>
                <w:color w:val="000000"/>
                <w:kern w:val="0"/>
                <w:sz w:val="21"/>
                <w:szCs w:val="21"/>
              </w:rPr>
              <w:t>31002</w:t>
            </w:r>
          </w:p>
        </w:tc>
        <w:tc>
          <w:tcPr>
            <w:tcW w:w="2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9A219D" w:rsidRPr="009A219D" w:rsidRDefault="009A219D" w:rsidP="00237D67">
            <w:pPr>
              <w:jc w:val="left"/>
              <w:rPr>
                <w:rFonts w:asciiTheme="minorEastAsia" w:eastAsiaTheme="minorEastAsia" w:hAnsiTheme="minorEastAsia" w:cstheme="minorEastAsia"/>
                <w:color w:val="000000"/>
                <w:kern w:val="0"/>
                <w:sz w:val="21"/>
                <w:szCs w:val="21"/>
              </w:rPr>
            </w:pPr>
            <w:r w:rsidRPr="009A219D">
              <w:rPr>
                <w:rFonts w:asciiTheme="minorEastAsia" w:eastAsiaTheme="minorEastAsia" w:hAnsiTheme="minorEastAsia" w:cstheme="minorEastAsia" w:hint="eastAsia"/>
                <w:color w:val="000000"/>
                <w:sz w:val="21"/>
                <w:szCs w:val="21"/>
              </w:rPr>
              <w:t xml:space="preserve">  办公设备购置</w:t>
            </w:r>
          </w:p>
        </w:tc>
        <w:tc>
          <w:tcPr>
            <w:tcW w:w="1202" w:type="pct"/>
            <w:tcBorders>
              <w:top w:val="single" w:sz="4" w:space="0" w:color="000000"/>
              <w:left w:val="nil"/>
              <w:bottom w:val="single" w:sz="4" w:space="0" w:color="000000"/>
              <w:right w:val="single" w:sz="4" w:space="0" w:color="000000"/>
            </w:tcBorders>
            <w:tcMar>
              <w:top w:w="15" w:type="dxa"/>
              <w:left w:w="15" w:type="dxa"/>
              <w:right w:w="15" w:type="dxa"/>
            </w:tcMar>
          </w:tcPr>
          <w:p w:rsidR="009A219D" w:rsidRPr="009A219D" w:rsidRDefault="009A219D" w:rsidP="00237D67">
            <w:pPr>
              <w:jc w:val="right"/>
              <w:rPr>
                <w:rFonts w:asciiTheme="minorEastAsia" w:eastAsiaTheme="minorEastAsia" w:hAnsiTheme="minorEastAsia" w:cstheme="minorEastAsia"/>
                <w:color w:val="000000"/>
                <w:kern w:val="0"/>
                <w:sz w:val="21"/>
                <w:szCs w:val="21"/>
              </w:rPr>
            </w:pPr>
            <w:r w:rsidRPr="009A219D">
              <w:rPr>
                <w:rFonts w:asciiTheme="minorEastAsia" w:eastAsiaTheme="minorEastAsia" w:hAnsiTheme="minorEastAsia" w:cstheme="minorEastAsia" w:hint="eastAsia"/>
                <w:color w:val="000000"/>
                <w:sz w:val="21"/>
                <w:szCs w:val="21"/>
              </w:rPr>
              <w:t xml:space="preserve">50.0 </w:t>
            </w:r>
          </w:p>
        </w:tc>
      </w:tr>
      <w:tr w:rsidR="009A219D" w:rsidTr="009A219D">
        <w:trPr>
          <w:cantSplit/>
          <w:trHeight w:hRule="exact" w:val="284"/>
        </w:trPr>
        <w:tc>
          <w:tcPr>
            <w:tcW w:w="1377" w:type="pct"/>
            <w:tcBorders>
              <w:top w:val="single" w:sz="4" w:space="0" w:color="000000"/>
              <w:left w:val="single" w:sz="4" w:space="0" w:color="000000"/>
              <w:bottom w:val="single" w:sz="4" w:space="0" w:color="000000"/>
              <w:right w:val="nil"/>
            </w:tcBorders>
            <w:tcMar>
              <w:top w:w="15" w:type="dxa"/>
              <w:left w:w="15" w:type="dxa"/>
              <w:right w:w="15" w:type="dxa"/>
            </w:tcMar>
            <w:vAlign w:val="center"/>
          </w:tcPr>
          <w:p w:rsidR="009A219D" w:rsidRPr="009A219D" w:rsidRDefault="009A219D" w:rsidP="00237D67">
            <w:pPr>
              <w:widowControl/>
              <w:spacing w:line="0" w:lineRule="atLeast"/>
              <w:jc w:val="left"/>
              <w:textAlignment w:val="center"/>
              <w:rPr>
                <w:rFonts w:asciiTheme="minorEastAsia" w:eastAsiaTheme="minorEastAsia" w:hAnsiTheme="minorEastAsia" w:cstheme="minorEastAsia"/>
                <w:color w:val="000000"/>
                <w:kern w:val="0"/>
                <w:sz w:val="21"/>
                <w:szCs w:val="21"/>
              </w:rPr>
            </w:pPr>
          </w:p>
        </w:tc>
        <w:tc>
          <w:tcPr>
            <w:tcW w:w="2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19D" w:rsidRPr="009A219D" w:rsidRDefault="009A219D" w:rsidP="00237D67">
            <w:pPr>
              <w:widowControl/>
              <w:spacing w:line="0" w:lineRule="atLeast"/>
              <w:jc w:val="center"/>
              <w:textAlignment w:val="center"/>
              <w:rPr>
                <w:rFonts w:asciiTheme="minorEastAsia" w:eastAsiaTheme="minorEastAsia" w:hAnsiTheme="minorEastAsia" w:cstheme="minorEastAsia"/>
                <w:color w:val="000000"/>
                <w:kern w:val="0"/>
                <w:sz w:val="21"/>
                <w:szCs w:val="21"/>
              </w:rPr>
            </w:pPr>
            <w:r w:rsidRPr="009A219D">
              <w:rPr>
                <w:rFonts w:asciiTheme="minorEastAsia" w:eastAsiaTheme="minorEastAsia" w:hAnsiTheme="minorEastAsia" w:cstheme="minorEastAsia" w:hint="eastAsia"/>
                <w:color w:val="000000"/>
                <w:kern w:val="0"/>
                <w:sz w:val="21"/>
                <w:szCs w:val="21"/>
              </w:rPr>
              <w:t>合计</w:t>
            </w:r>
          </w:p>
        </w:tc>
        <w:tc>
          <w:tcPr>
            <w:tcW w:w="1202" w:type="pct"/>
            <w:tcBorders>
              <w:top w:val="single" w:sz="4" w:space="0" w:color="000000"/>
              <w:left w:val="nil"/>
              <w:bottom w:val="single" w:sz="4" w:space="0" w:color="000000"/>
              <w:right w:val="single" w:sz="4" w:space="0" w:color="000000"/>
            </w:tcBorders>
            <w:tcMar>
              <w:top w:w="15" w:type="dxa"/>
              <w:left w:w="15" w:type="dxa"/>
              <w:right w:w="15" w:type="dxa"/>
            </w:tcMar>
            <w:vAlign w:val="center"/>
          </w:tcPr>
          <w:p w:rsidR="009A219D" w:rsidRPr="009A219D" w:rsidRDefault="009A219D" w:rsidP="00237D67">
            <w:pPr>
              <w:widowControl/>
              <w:spacing w:line="0" w:lineRule="atLeast"/>
              <w:jc w:val="right"/>
              <w:textAlignment w:val="center"/>
              <w:rPr>
                <w:rFonts w:asciiTheme="minorEastAsia" w:eastAsiaTheme="minorEastAsia" w:hAnsiTheme="minorEastAsia" w:cstheme="minorEastAsia"/>
                <w:color w:val="000000"/>
                <w:kern w:val="0"/>
                <w:sz w:val="21"/>
                <w:szCs w:val="21"/>
              </w:rPr>
            </w:pPr>
            <w:r w:rsidRPr="009A219D">
              <w:rPr>
                <w:rFonts w:asciiTheme="minorEastAsia" w:eastAsiaTheme="minorEastAsia" w:hAnsiTheme="minorEastAsia" w:cstheme="minorEastAsia" w:hint="eastAsia"/>
                <w:color w:val="000000"/>
                <w:kern w:val="0"/>
                <w:sz w:val="21"/>
                <w:szCs w:val="21"/>
              </w:rPr>
              <w:t>15599.1</w:t>
            </w:r>
          </w:p>
        </w:tc>
      </w:tr>
    </w:tbl>
    <w:p w:rsidR="00CA1114" w:rsidRDefault="00CA1114">
      <w:pPr>
        <w:pStyle w:val="a4"/>
        <w:adjustRightInd w:val="0"/>
        <w:snapToGrid w:val="0"/>
        <w:spacing w:before="0" w:beforeAutospacing="0" w:after="0" w:afterAutospacing="0" w:line="360" w:lineRule="auto"/>
        <w:jc w:val="right"/>
        <w:rPr>
          <w:sz w:val="10"/>
          <w:szCs w:val="10"/>
        </w:rPr>
      </w:pPr>
    </w:p>
    <w:tbl>
      <w:tblPr>
        <w:tblW w:w="9202" w:type="dxa"/>
        <w:jc w:val="center"/>
        <w:tblLayout w:type="fixed"/>
        <w:tblCellMar>
          <w:left w:w="0" w:type="dxa"/>
          <w:right w:w="0" w:type="dxa"/>
        </w:tblCellMar>
        <w:tblLook w:val="04A0"/>
      </w:tblPr>
      <w:tblGrid>
        <w:gridCol w:w="1376"/>
        <w:gridCol w:w="2025"/>
        <w:gridCol w:w="1624"/>
        <w:gridCol w:w="1327"/>
        <w:gridCol w:w="1425"/>
        <w:gridCol w:w="1425"/>
      </w:tblGrid>
      <w:tr w:rsidR="00CA1114">
        <w:trPr>
          <w:trHeight w:val="285"/>
          <w:jc w:val="center"/>
        </w:trPr>
        <w:tc>
          <w:tcPr>
            <w:tcW w:w="1376" w:type="dxa"/>
            <w:tcBorders>
              <w:top w:val="nil"/>
              <w:left w:val="nil"/>
              <w:bottom w:val="nil"/>
              <w:right w:val="nil"/>
            </w:tcBorders>
            <w:tcMar>
              <w:top w:w="15" w:type="dxa"/>
              <w:left w:w="15" w:type="dxa"/>
              <w:right w:w="15" w:type="dxa"/>
            </w:tcMar>
            <w:vAlign w:val="center"/>
          </w:tcPr>
          <w:p w:rsidR="00CA1114" w:rsidRDefault="00CA1114">
            <w:pPr>
              <w:rPr>
                <w:rFonts w:asciiTheme="minorEastAsia" w:eastAsiaTheme="minorEastAsia" w:hAnsiTheme="minorEastAsia" w:cstheme="minorEastAsia"/>
                <w:color w:val="000000"/>
                <w:sz w:val="24"/>
              </w:rPr>
            </w:pPr>
          </w:p>
        </w:tc>
        <w:tc>
          <w:tcPr>
            <w:tcW w:w="2025" w:type="dxa"/>
            <w:tcBorders>
              <w:top w:val="nil"/>
              <w:left w:val="nil"/>
              <w:bottom w:val="nil"/>
              <w:right w:val="nil"/>
            </w:tcBorders>
            <w:tcMar>
              <w:top w:w="15" w:type="dxa"/>
              <w:left w:w="15" w:type="dxa"/>
              <w:right w:w="15" w:type="dxa"/>
            </w:tcMar>
            <w:vAlign w:val="center"/>
          </w:tcPr>
          <w:p w:rsidR="00CA1114" w:rsidRDefault="00CA1114">
            <w:pPr>
              <w:rPr>
                <w:rFonts w:asciiTheme="minorEastAsia" w:eastAsiaTheme="minorEastAsia" w:hAnsiTheme="minorEastAsia" w:cstheme="minorEastAsia"/>
                <w:color w:val="000000"/>
                <w:sz w:val="24"/>
              </w:rPr>
            </w:pPr>
          </w:p>
        </w:tc>
        <w:tc>
          <w:tcPr>
            <w:tcW w:w="1624" w:type="dxa"/>
            <w:tcBorders>
              <w:top w:val="nil"/>
              <w:left w:val="nil"/>
              <w:bottom w:val="nil"/>
              <w:right w:val="nil"/>
            </w:tcBorders>
            <w:tcMar>
              <w:top w:w="15" w:type="dxa"/>
              <w:left w:w="15" w:type="dxa"/>
              <w:right w:w="15" w:type="dxa"/>
            </w:tcMar>
            <w:vAlign w:val="center"/>
          </w:tcPr>
          <w:p w:rsidR="00CA1114" w:rsidRDefault="00CA1114">
            <w:pPr>
              <w:rPr>
                <w:rFonts w:asciiTheme="minorEastAsia" w:eastAsiaTheme="minorEastAsia" w:hAnsiTheme="minorEastAsia" w:cstheme="minorEastAsia"/>
                <w:color w:val="000000"/>
                <w:sz w:val="24"/>
              </w:rPr>
            </w:pPr>
          </w:p>
        </w:tc>
        <w:tc>
          <w:tcPr>
            <w:tcW w:w="1327" w:type="dxa"/>
            <w:tcBorders>
              <w:top w:val="nil"/>
              <w:left w:val="nil"/>
              <w:bottom w:val="nil"/>
              <w:right w:val="nil"/>
            </w:tcBorders>
            <w:tcMar>
              <w:top w:w="15" w:type="dxa"/>
              <w:left w:w="15" w:type="dxa"/>
              <w:right w:w="15" w:type="dxa"/>
            </w:tcMar>
            <w:vAlign w:val="center"/>
          </w:tcPr>
          <w:p w:rsidR="00CA1114" w:rsidRDefault="00CA1114">
            <w:pPr>
              <w:rPr>
                <w:rFonts w:asciiTheme="minorEastAsia" w:eastAsiaTheme="minorEastAsia" w:hAnsiTheme="minorEastAsia" w:cstheme="minorEastAsia"/>
                <w:color w:val="000000"/>
                <w:sz w:val="24"/>
              </w:rPr>
            </w:pPr>
          </w:p>
        </w:tc>
        <w:tc>
          <w:tcPr>
            <w:tcW w:w="2850" w:type="dxa"/>
            <w:gridSpan w:val="2"/>
            <w:tcBorders>
              <w:top w:val="nil"/>
              <w:left w:val="nil"/>
              <w:bottom w:val="nil"/>
              <w:right w:val="nil"/>
            </w:tcBorders>
            <w:tcMar>
              <w:top w:w="15" w:type="dxa"/>
              <w:left w:w="15" w:type="dxa"/>
              <w:right w:w="15" w:type="dxa"/>
            </w:tcMar>
            <w:vAlign w:val="center"/>
          </w:tcPr>
          <w:p w:rsidR="009A219D" w:rsidRDefault="009A219D">
            <w:pPr>
              <w:widowControl/>
              <w:jc w:val="right"/>
              <w:textAlignment w:val="center"/>
              <w:rPr>
                <w:rFonts w:asciiTheme="minorEastAsia" w:eastAsiaTheme="minorEastAsia" w:hAnsiTheme="minorEastAsia" w:cstheme="minorEastAsia"/>
                <w:color w:val="000000"/>
                <w:kern w:val="0"/>
                <w:sz w:val="20"/>
                <w:szCs w:val="20"/>
              </w:rPr>
            </w:pPr>
          </w:p>
          <w:p w:rsidR="00F7710F" w:rsidRDefault="00F7710F">
            <w:pPr>
              <w:widowControl/>
              <w:jc w:val="right"/>
              <w:textAlignment w:val="center"/>
              <w:rPr>
                <w:rFonts w:asciiTheme="minorEastAsia" w:eastAsiaTheme="minorEastAsia" w:hAnsiTheme="minorEastAsia" w:cstheme="minorEastAsia"/>
                <w:color w:val="000000"/>
                <w:kern w:val="0"/>
                <w:sz w:val="20"/>
                <w:szCs w:val="20"/>
              </w:rPr>
            </w:pPr>
          </w:p>
          <w:p w:rsidR="00CA1114" w:rsidRDefault="006F49C5">
            <w:pPr>
              <w:widowControl/>
              <w:jc w:val="right"/>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lastRenderedPageBreak/>
              <w:t>部门公开表4</w:t>
            </w:r>
          </w:p>
        </w:tc>
      </w:tr>
      <w:tr w:rsidR="00CA1114">
        <w:trPr>
          <w:trHeight w:val="510"/>
          <w:jc w:val="center"/>
        </w:trPr>
        <w:tc>
          <w:tcPr>
            <w:tcW w:w="9202" w:type="dxa"/>
            <w:gridSpan w:val="6"/>
            <w:tcBorders>
              <w:top w:val="nil"/>
              <w:left w:val="nil"/>
              <w:bottom w:val="nil"/>
              <w:right w:val="nil"/>
            </w:tcBorders>
            <w:tcMar>
              <w:top w:w="15" w:type="dxa"/>
              <w:left w:w="15" w:type="dxa"/>
              <w:right w:w="15" w:type="dxa"/>
            </w:tcMar>
            <w:vAlign w:val="center"/>
          </w:tcPr>
          <w:p w:rsidR="00CA1114" w:rsidRDefault="00C1230F">
            <w:pPr>
              <w:widowControl/>
              <w:jc w:val="center"/>
              <w:textAlignment w:val="center"/>
              <w:rPr>
                <w:rFonts w:ascii="华文中宋" w:eastAsia="华文中宋" w:hAnsi="华文中宋" w:cs="华文中宋"/>
                <w:b/>
                <w:color w:val="000000"/>
                <w:sz w:val="36"/>
                <w:szCs w:val="36"/>
              </w:rPr>
            </w:pPr>
            <w:r>
              <w:rPr>
                <w:rFonts w:ascii="华文中宋" w:eastAsia="华文中宋" w:hAnsi="华文中宋" w:cs="华文中宋" w:hint="eastAsia"/>
                <w:b/>
                <w:color w:val="000000"/>
                <w:kern w:val="0"/>
                <w:sz w:val="36"/>
                <w:szCs w:val="36"/>
              </w:rPr>
              <w:lastRenderedPageBreak/>
              <w:t>安徽工程大学</w:t>
            </w:r>
            <w:r w:rsidR="006F49C5">
              <w:rPr>
                <w:rFonts w:ascii="华文中宋" w:eastAsia="华文中宋" w:hAnsi="华文中宋" w:cs="华文中宋" w:hint="eastAsia"/>
                <w:b/>
                <w:color w:val="000000"/>
                <w:kern w:val="0"/>
                <w:sz w:val="36"/>
                <w:szCs w:val="36"/>
              </w:rPr>
              <w:t>2019年政府性基金预算支出表</w:t>
            </w:r>
          </w:p>
        </w:tc>
      </w:tr>
      <w:tr w:rsidR="00CA1114">
        <w:trPr>
          <w:trHeight w:val="375"/>
          <w:jc w:val="center"/>
        </w:trPr>
        <w:tc>
          <w:tcPr>
            <w:tcW w:w="1376" w:type="dxa"/>
            <w:tcBorders>
              <w:top w:val="nil"/>
              <w:left w:val="nil"/>
              <w:bottom w:val="nil"/>
              <w:right w:val="nil"/>
            </w:tcBorders>
            <w:tcMar>
              <w:top w:w="15" w:type="dxa"/>
              <w:left w:w="15" w:type="dxa"/>
              <w:right w:w="15" w:type="dxa"/>
            </w:tcMar>
            <w:vAlign w:val="center"/>
          </w:tcPr>
          <w:p w:rsidR="00CA1114" w:rsidRDefault="00CA1114">
            <w:pPr>
              <w:jc w:val="left"/>
              <w:rPr>
                <w:rFonts w:asciiTheme="minorEastAsia" w:eastAsiaTheme="minorEastAsia" w:hAnsiTheme="minorEastAsia" w:cstheme="minorEastAsia"/>
                <w:color w:val="000000"/>
                <w:sz w:val="20"/>
                <w:szCs w:val="20"/>
              </w:rPr>
            </w:pPr>
          </w:p>
        </w:tc>
        <w:tc>
          <w:tcPr>
            <w:tcW w:w="2025" w:type="dxa"/>
            <w:tcBorders>
              <w:top w:val="nil"/>
              <w:left w:val="nil"/>
              <w:bottom w:val="nil"/>
              <w:right w:val="nil"/>
            </w:tcBorders>
            <w:tcMar>
              <w:top w:w="15" w:type="dxa"/>
              <w:left w:w="15" w:type="dxa"/>
              <w:right w:w="15" w:type="dxa"/>
            </w:tcMar>
            <w:vAlign w:val="center"/>
          </w:tcPr>
          <w:p w:rsidR="00CA1114" w:rsidRDefault="00CA1114">
            <w:pPr>
              <w:rPr>
                <w:rFonts w:asciiTheme="minorEastAsia" w:eastAsiaTheme="minorEastAsia" w:hAnsiTheme="minorEastAsia" w:cstheme="minorEastAsia"/>
                <w:color w:val="000000"/>
                <w:sz w:val="20"/>
                <w:szCs w:val="20"/>
              </w:rPr>
            </w:pPr>
          </w:p>
        </w:tc>
        <w:tc>
          <w:tcPr>
            <w:tcW w:w="1624" w:type="dxa"/>
            <w:tcBorders>
              <w:top w:val="nil"/>
              <w:left w:val="nil"/>
              <w:bottom w:val="nil"/>
              <w:right w:val="nil"/>
            </w:tcBorders>
            <w:tcMar>
              <w:top w:w="15" w:type="dxa"/>
              <w:left w:w="15" w:type="dxa"/>
              <w:right w:w="15" w:type="dxa"/>
            </w:tcMar>
            <w:vAlign w:val="center"/>
          </w:tcPr>
          <w:p w:rsidR="00CA1114" w:rsidRDefault="00CA1114">
            <w:pPr>
              <w:rPr>
                <w:rFonts w:asciiTheme="minorEastAsia" w:eastAsiaTheme="minorEastAsia" w:hAnsiTheme="minorEastAsia" w:cstheme="minorEastAsia"/>
                <w:color w:val="000000"/>
                <w:sz w:val="20"/>
                <w:szCs w:val="20"/>
              </w:rPr>
            </w:pPr>
          </w:p>
        </w:tc>
        <w:tc>
          <w:tcPr>
            <w:tcW w:w="1327" w:type="dxa"/>
            <w:tcBorders>
              <w:top w:val="nil"/>
              <w:left w:val="nil"/>
              <w:bottom w:val="nil"/>
              <w:right w:val="nil"/>
            </w:tcBorders>
            <w:tcMar>
              <w:top w:w="15" w:type="dxa"/>
              <w:left w:w="15" w:type="dxa"/>
              <w:right w:w="15" w:type="dxa"/>
            </w:tcMar>
            <w:vAlign w:val="center"/>
          </w:tcPr>
          <w:p w:rsidR="00CA1114" w:rsidRDefault="00CA1114">
            <w:pPr>
              <w:rPr>
                <w:rFonts w:asciiTheme="minorEastAsia" w:eastAsiaTheme="minorEastAsia" w:hAnsiTheme="minorEastAsia" w:cstheme="minorEastAsia"/>
                <w:color w:val="000000"/>
                <w:sz w:val="20"/>
                <w:szCs w:val="20"/>
              </w:rPr>
            </w:pPr>
          </w:p>
        </w:tc>
        <w:tc>
          <w:tcPr>
            <w:tcW w:w="2850" w:type="dxa"/>
            <w:gridSpan w:val="2"/>
            <w:tcBorders>
              <w:top w:val="nil"/>
              <w:left w:val="nil"/>
              <w:bottom w:val="nil"/>
              <w:right w:val="nil"/>
            </w:tcBorders>
            <w:tcMar>
              <w:top w:w="15" w:type="dxa"/>
              <w:left w:w="15" w:type="dxa"/>
              <w:right w:w="15" w:type="dxa"/>
            </w:tcMar>
            <w:vAlign w:val="center"/>
          </w:tcPr>
          <w:p w:rsidR="00CA1114" w:rsidRDefault="006F49C5">
            <w:pPr>
              <w:widowControl/>
              <w:jc w:val="right"/>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单位：万元</w:t>
            </w:r>
          </w:p>
        </w:tc>
      </w:tr>
      <w:tr w:rsidR="00CA1114">
        <w:trPr>
          <w:trHeight w:val="720"/>
          <w:jc w:val="center"/>
        </w:trPr>
        <w:tc>
          <w:tcPr>
            <w:tcW w:w="137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6F49C5">
            <w:pPr>
              <w:widowControl/>
              <w:jc w:val="center"/>
              <w:textAlignment w:val="center"/>
              <w:rPr>
                <w:rFonts w:asciiTheme="minorEastAsia" w:eastAsiaTheme="minorEastAsia" w:hAnsiTheme="minorEastAsia" w:cstheme="minorEastAsia"/>
                <w:b/>
                <w:color w:val="000000"/>
                <w:sz w:val="22"/>
                <w:szCs w:val="22"/>
              </w:rPr>
            </w:pPr>
            <w:r>
              <w:rPr>
                <w:rFonts w:asciiTheme="minorEastAsia" w:eastAsiaTheme="minorEastAsia" w:hAnsiTheme="minorEastAsia" w:cstheme="minorEastAsia" w:hint="eastAsia"/>
                <w:b/>
                <w:color w:val="000000"/>
                <w:kern w:val="0"/>
                <w:sz w:val="22"/>
                <w:szCs w:val="22"/>
              </w:rPr>
              <w:t>科目编码</w:t>
            </w:r>
          </w:p>
        </w:tc>
        <w:tc>
          <w:tcPr>
            <w:tcW w:w="20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6F49C5">
            <w:pPr>
              <w:widowControl/>
              <w:jc w:val="center"/>
              <w:textAlignment w:val="center"/>
              <w:rPr>
                <w:rFonts w:asciiTheme="minorEastAsia" w:eastAsiaTheme="minorEastAsia" w:hAnsiTheme="minorEastAsia" w:cstheme="minorEastAsia"/>
                <w:b/>
                <w:color w:val="000000"/>
                <w:sz w:val="22"/>
                <w:szCs w:val="22"/>
              </w:rPr>
            </w:pPr>
            <w:r>
              <w:rPr>
                <w:rFonts w:asciiTheme="minorEastAsia" w:eastAsiaTheme="minorEastAsia" w:hAnsiTheme="minorEastAsia" w:cstheme="minorEastAsia" w:hint="eastAsia"/>
                <w:b/>
                <w:color w:val="000000"/>
                <w:kern w:val="0"/>
                <w:sz w:val="22"/>
                <w:szCs w:val="22"/>
              </w:rPr>
              <w:t>科目名称</w:t>
            </w:r>
          </w:p>
        </w:tc>
        <w:tc>
          <w:tcPr>
            <w:tcW w:w="162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6F49C5">
            <w:pPr>
              <w:widowControl/>
              <w:jc w:val="center"/>
              <w:textAlignment w:val="center"/>
              <w:rPr>
                <w:rFonts w:asciiTheme="minorEastAsia" w:eastAsiaTheme="minorEastAsia" w:hAnsiTheme="minorEastAsia" w:cstheme="minorEastAsia"/>
                <w:b/>
                <w:color w:val="000000"/>
                <w:kern w:val="0"/>
                <w:sz w:val="22"/>
                <w:szCs w:val="22"/>
              </w:rPr>
            </w:pPr>
            <w:r>
              <w:rPr>
                <w:rFonts w:asciiTheme="minorEastAsia" w:eastAsiaTheme="minorEastAsia" w:hAnsiTheme="minorEastAsia" w:cstheme="minorEastAsia" w:hint="eastAsia"/>
                <w:b/>
                <w:color w:val="000000"/>
                <w:kern w:val="0"/>
                <w:sz w:val="22"/>
                <w:szCs w:val="22"/>
              </w:rPr>
              <w:t>政府性基金</w:t>
            </w:r>
          </w:p>
          <w:p w:rsidR="00CA1114" w:rsidRDefault="006F49C5">
            <w:pPr>
              <w:widowControl/>
              <w:jc w:val="center"/>
              <w:textAlignment w:val="center"/>
              <w:rPr>
                <w:rFonts w:asciiTheme="minorEastAsia" w:eastAsiaTheme="minorEastAsia" w:hAnsiTheme="minorEastAsia" w:cstheme="minorEastAsia"/>
                <w:b/>
                <w:color w:val="000000"/>
                <w:sz w:val="22"/>
                <w:szCs w:val="22"/>
              </w:rPr>
            </w:pPr>
            <w:r>
              <w:rPr>
                <w:rFonts w:asciiTheme="minorEastAsia" w:eastAsiaTheme="minorEastAsia" w:hAnsiTheme="minorEastAsia" w:cstheme="minorEastAsia" w:hint="eastAsia"/>
                <w:b/>
                <w:color w:val="000000"/>
                <w:kern w:val="0"/>
                <w:sz w:val="22"/>
                <w:szCs w:val="22"/>
              </w:rPr>
              <w:t>预算拨款收入</w:t>
            </w:r>
          </w:p>
        </w:tc>
        <w:tc>
          <w:tcPr>
            <w:tcW w:w="4177"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6F49C5">
            <w:pPr>
              <w:widowControl/>
              <w:jc w:val="center"/>
              <w:textAlignment w:val="center"/>
              <w:rPr>
                <w:rFonts w:asciiTheme="minorEastAsia" w:eastAsiaTheme="minorEastAsia" w:hAnsiTheme="minorEastAsia" w:cstheme="minorEastAsia"/>
                <w:b/>
                <w:color w:val="000000"/>
                <w:sz w:val="22"/>
                <w:szCs w:val="22"/>
              </w:rPr>
            </w:pPr>
            <w:r>
              <w:rPr>
                <w:rFonts w:asciiTheme="minorEastAsia" w:eastAsiaTheme="minorEastAsia" w:hAnsiTheme="minorEastAsia" w:cstheme="minorEastAsia" w:hint="eastAsia"/>
                <w:b/>
                <w:color w:val="000000"/>
                <w:kern w:val="0"/>
                <w:sz w:val="22"/>
                <w:szCs w:val="22"/>
              </w:rPr>
              <w:t>政府性基金预算拨款支出</w:t>
            </w:r>
          </w:p>
        </w:tc>
      </w:tr>
      <w:tr w:rsidR="00CA1114">
        <w:trPr>
          <w:trHeight w:val="720"/>
          <w:jc w:val="center"/>
        </w:trPr>
        <w:tc>
          <w:tcPr>
            <w:tcW w:w="137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CA1114">
            <w:pPr>
              <w:jc w:val="center"/>
              <w:rPr>
                <w:rFonts w:asciiTheme="minorEastAsia" w:eastAsiaTheme="minorEastAsia" w:hAnsiTheme="minorEastAsia" w:cstheme="minorEastAsia"/>
                <w:b/>
                <w:color w:val="000000"/>
                <w:sz w:val="22"/>
                <w:szCs w:val="22"/>
              </w:rPr>
            </w:pPr>
          </w:p>
        </w:tc>
        <w:tc>
          <w:tcPr>
            <w:tcW w:w="20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CA1114">
            <w:pPr>
              <w:jc w:val="center"/>
              <w:rPr>
                <w:rFonts w:asciiTheme="minorEastAsia" w:eastAsiaTheme="minorEastAsia" w:hAnsiTheme="minorEastAsia" w:cstheme="minorEastAsia"/>
                <w:b/>
                <w:color w:val="000000"/>
                <w:sz w:val="22"/>
                <w:szCs w:val="22"/>
              </w:rPr>
            </w:pPr>
          </w:p>
        </w:tc>
        <w:tc>
          <w:tcPr>
            <w:tcW w:w="16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CA1114">
            <w:pPr>
              <w:jc w:val="center"/>
              <w:rPr>
                <w:rFonts w:asciiTheme="minorEastAsia" w:eastAsiaTheme="minorEastAsia" w:hAnsiTheme="minorEastAsia" w:cstheme="minorEastAsia"/>
                <w:b/>
                <w:color w:val="000000"/>
                <w:sz w:val="22"/>
                <w:szCs w:val="22"/>
              </w:rPr>
            </w:pPr>
          </w:p>
        </w:tc>
        <w:tc>
          <w:tcPr>
            <w:tcW w:w="13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6F49C5">
            <w:pPr>
              <w:widowControl/>
              <w:jc w:val="center"/>
              <w:textAlignment w:val="center"/>
              <w:rPr>
                <w:rFonts w:asciiTheme="minorEastAsia" w:eastAsiaTheme="minorEastAsia" w:hAnsiTheme="minorEastAsia" w:cstheme="minorEastAsia"/>
                <w:b/>
                <w:color w:val="000000"/>
                <w:sz w:val="22"/>
                <w:szCs w:val="22"/>
              </w:rPr>
            </w:pPr>
            <w:r>
              <w:rPr>
                <w:rFonts w:asciiTheme="minorEastAsia" w:eastAsiaTheme="minorEastAsia" w:hAnsiTheme="minorEastAsia" w:cstheme="minorEastAsia" w:hint="eastAsia"/>
                <w:b/>
                <w:color w:val="000000"/>
                <w:kern w:val="0"/>
                <w:sz w:val="22"/>
                <w:szCs w:val="22"/>
              </w:rPr>
              <w:t>合计</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6F49C5">
            <w:pPr>
              <w:widowControl/>
              <w:jc w:val="center"/>
              <w:textAlignment w:val="center"/>
              <w:rPr>
                <w:rFonts w:asciiTheme="minorEastAsia" w:eastAsiaTheme="minorEastAsia" w:hAnsiTheme="minorEastAsia" w:cstheme="minorEastAsia"/>
                <w:b/>
                <w:color w:val="000000"/>
                <w:sz w:val="22"/>
                <w:szCs w:val="22"/>
              </w:rPr>
            </w:pPr>
            <w:r>
              <w:rPr>
                <w:rFonts w:asciiTheme="minorEastAsia" w:eastAsiaTheme="minorEastAsia" w:hAnsiTheme="minorEastAsia" w:cstheme="minorEastAsia" w:hint="eastAsia"/>
                <w:b/>
                <w:color w:val="000000"/>
                <w:kern w:val="0"/>
                <w:sz w:val="22"/>
                <w:szCs w:val="22"/>
              </w:rPr>
              <w:t>基本支出</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6F49C5">
            <w:pPr>
              <w:widowControl/>
              <w:jc w:val="center"/>
              <w:textAlignment w:val="center"/>
              <w:rPr>
                <w:rFonts w:asciiTheme="minorEastAsia" w:eastAsiaTheme="minorEastAsia" w:hAnsiTheme="minorEastAsia" w:cstheme="minorEastAsia"/>
                <w:b/>
                <w:color w:val="000000"/>
                <w:sz w:val="22"/>
                <w:szCs w:val="22"/>
              </w:rPr>
            </w:pPr>
            <w:r>
              <w:rPr>
                <w:rFonts w:asciiTheme="minorEastAsia" w:eastAsiaTheme="minorEastAsia" w:hAnsiTheme="minorEastAsia" w:cstheme="minorEastAsia" w:hint="eastAsia"/>
                <w:b/>
                <w:color w:val="000000"/>
                <w:kern w:val="0"/>
                <w:sz w:val="22"/>
                <w:szCs w:val="22"/>
              </w:rPr>
              <w:t>项目支出</w:t>
            </w:r>
          </w:p>
        </w:tc>
      </w:tr>
      <w:tr w:rsidR="00CA1114">
        <w:trPr>
          <w:trHeight w:val="720"/>
          <w:jc w:val="center"/>
        </w:trPr>
        <w:tc>
          <w:tcPr>
            <w:tcW w:w="13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CA1114">
            <w:pPr>
              <w:jc w:val="left"/>
              <w:rPr>
                <w:rFonts w:asciiTheme="minorEastAsia" w:eastAsiaTheme="minorEastAsia" w:hAnsiTheme="minorEastAsia" w:cstheme="minorEastAsia"/>
                <w:color w:val="000000"/>
                <w:sz w:val="22"/>
                <w:szCs w:val="22"/>
              </w:rPr>
            </w:pPr>
          </w:p>
        </w:tc>
        <w:tc>
          <w:tcPr>
            <w:tcW w:w="2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CA1114">
            <w:pPr>
              <w:rPr>
                <w:rFonts w:asciiTheme="minorEastAsia" w:eastAsiaTheme="minorEastAsia" w:hAnsiTheme="minorEastAsia" w:cstheme="minorEastAsia"/>
                <w:color w:val="000000"/>
                <w:sz w:val="22"/>
                <w:szCs w:val="22"/>
              </w:rPr>
            </w:pPr>
          </w:p>
        </w:tc>
        <w:tc>
          <w:tcPr>
            <w:tcW w:w="16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CA1114">
            <w:pPr>
              <w:jc w:val="right"/>
              <w:rPr>
                <w:rFonts w:asciiTheme="minorEastAsia" w:eastAsiaTheme="minorEastAsia" w:hAnsiTheme="minorEastAsia" w:cstheme="minorEastAsia"/>
                <w:color w:val="000000"/>
                <w:sz w:val="22"/>
                <w:szCs w:val="22"/>
              </w:rPr>
            </w:pPr>
          </w:p>
        </w:tc>
        <w:tc>
          <w:tcPr>
            <w:tcW w:w="13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CA1114">
            <w:pPr>
              <w:jc w:val="right"/>
              <w:rPr>
                <w:rFonts w:asciiTheme="minorEastAsia" w:eastAsiaTheme="minorEastAsia" w:hAnsiTheme="minorEastAsia" w:cstheme="minorEastAsia"/>
                <w:color w:val="000000"/>
                <w:sz w:val="22"/>
                <w:szCs w:val="22"/>
              </w:rPr>
            </w:pP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CA1114">
            <w:pPr>
              <w:jc w:val="right"/>
              <w:rPr>
                <w:rFonts w:asciiTheme="minorEastAsia" w:eastAsiaTheme="minorEastAsia" w:hAnsiTheme="minorEastAsia" w:cstheme="minorEastAsia"/>
                <w:color w:val="000000"/>
                <w:sz w:val="22"/>
                <w:szCs w:val="22"/>
              </w:rPr>
            </w:pP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CA1114">
            <w:pPr>
              <w:jc w:val="right"/>
              <w:rPr>
                <w:rFonts w:asciiTheme="minorEastAsia" w:eastAsiaTheme="minorEastAsia" w:hAnsiTheme="minorEastAsia" w:cstheme="minorEastAsia"/>
                <w:color w:val="000000"/>
                <w:sz w:val="22"/>
                <w:szCs w:val="22"/>
              </w:rPr>
            </w:pPr>
          </w:p>
        </w:tc>
      </w:tr>
      <w:tr w:rsidR="00CA1114">
        <w:trPr>
          <w:trHeight w:val="585"/>
          <w:jc w:val="center"/>
        </w:trPr>
        <w:tc>
          <w:tcPr>
            <w:tcW w:w="9202" w:type="dxa"/>
            <w:gridSpan w:val="6"/>
            <w:tcBorders>
              <w:top w:val="nil"/>
              <w:left w:val="nil"/>
              <w:bottom w:val="nil"/>
              <w:right w:val="nil"/>
            </w:tcBorders>
            <w:tcMar>
              <w:top w:w="15" w:type="dxa"/>
              <w:left w:w="15" w:type="dxa"/>
              <w:right w:w="15" w:type="dxa"/>
            </w:tcMar>
            <w:vAlign w:val="center"/>
          </w:tcPr>
          <w:p w:rsidR="00CA1114" w:rsidRDefault="006F49C5">
            <w:pPr>
              <w:widowControl/>
              <w:jc w:val="left"/>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2"/>
                <w:szCs w:val="22"/>
              </w:rPr>
              <w:t>注：</w:t>
            </w:r>
            <w:r w:rsidR="00C1230F">
              <w:rPr>
                <w:rFonts w:asciiTheme="minorEastAsia" w:eastAsiaTheme="minorEastAsia" w:hAnsiTheme="minorEastAsia" w:cstheme="minorEastAsia" w:hint="eastAsia"/>
                <w:color w:val="000000"/>
                <w:kern w:val="0"/>
                <w:sz w:val="22"/>
                <w:szCs w:val="22"/>
              </w:rPr>
              <w:t>安徽工程大学</w:t>
            </w:r>
            <w:r>
              <w:rPr>
                <w:rFonts w:asciiTheme="minorEastAsia" w:eastAsiaTheme="minorEastAsia" w:hAnsiTheme="minorEastAsia" w:cstheme="minorEastAsia" w:hint="eastAsia"/>
                <w:color w:val="000000"/>
                <w:kern w:val="0"/>
                <w:sz w:val="22"/>
                <w:szCs w:val="22"/>
              </w:rPr>
              <w:t>没有政府性基金预算拨款收入，也没有政府性基金预算支出，故本表无数据。</w:t>
            </w:r>
          </w:p>
        </w:tc>
      </w:tr>
    </w:tbl>
    <w:p w:rsidR="00CA1114" w:rsidRDefault="006F49C5">
      <w:pPr>
        <w:rPr>
          <w:rFonts w:ascii="黑体" w:eastAsia="黑体" w:hAnsi="黑体"/>
          <w:bCs/>
          <w:sz w:val="36"/>
          <w:szCs w:val="36"/>
        </w:rPr>
      </w:pPr>
      <w:r>
        <w:rPr>
          <w:rFonts w:ascii="黑体" w:eastAsia="黑体" w:hAnsi="黑体" w:hint="eastAsia"/>
          <w:bCs/>
          <w:sz w:val="36"/>
          <w:szCs w:val="36"/>
        </w:rPr>
        <w:br w:type="page"/>
      </w:r>
    </w:p>
    <w:tbl>
      <w:tblPr>
        <w:tblW w:w="9180" w:type="dxa"/>
        <w:jc w:val="center"/>
        <w:tblLayout w:type="fixed"/>
        <w:tblCellMar>
          <w:left w:w="0" w:type="dxa"/>
          <w:right w:w="0" w:type="dxa"/>
        </w:tblCellMar>
        <w:tblLook w:val="04A0"/>
      </w:tblPr>
      <w:tblGrid>
        <w:gridCol w:w="1455"/>
        <w:gridCol w:w="1830"/>
        <w:gridCol w:w="1620"/>
        <w:gridCol w:w="1425"/>
        <w:gridCol w:w="1425"/>
        <w:gridCol w:w="1425"/>
      </w:tblGrid>
      <w:tr w:rsidR="00CA1114">
        <w:trPr>
          <w:trHeight w:val="285"/>
          <w:jc w:val="center"/>
        </w:trPr>
        <w:tc>
          <w:tcPr>
            <w:tcW w:w="1455" w:type="dxa"/>
            <w:tcBorders>
              <w:top w:val="nil"/>
              <w:left w:val="nil"/>
              <w:bottom w:val="nil"/>
              <w:right w:val="nil"/>
            </w:tcBorders>
            <w:tcMar>
              <w:top w:w="15" w:type="dxa"/>
              <w:left w:w="15" w:type="dxa"/>
              <w:right w:w="15" w:type="dxa"/>
            </w:tcMar>
            <w:vAlign w:val="center"/>
          </w:tcPr>
          <w:p w:rsidR="00CA1114" w:rsidRDefault="006F49C5">
            <w:pP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lastRenderedPageBreak/>
              <w:br w:type="page"/>
            </w:r>
          </w:p>
        </w:tc>
        <w:tc>
          <w:tcPr>
            <w:tcW w:w="1830" w:type="dxa"/>
            <w:tcBorders>
              <w:top w:val="nil"/>
              <w:left w:val="nil"/>
              <w:bottom w:val="nil"/>
              <w:right w:val="nil"/>
            </w:tcBorders>
            <w:tcMar>
              <w:top w:w="15" w:type="dxa"/>
              <w:left w:w="15" w:type="dxa"/>
              <w:right w:w="15" w:type="dxa"/>
            </w:tcMar>
            <w:vAlign w:val="center"/>
          </w:tcPr>
          <w:p w:rsidR="00CA1114" w:rsidRDefault="00CA1114">
            <w:pPr>
              <w:rPr>
                <w:rFonts w:asciiTheme="minorEastAsia" w:eastAsiaTheme="minorEastAsia" w:hAnsiTheme="minorEastAsia" w:cstheme="minorEastAsia"/>
                <w:color w:val="000000"/>
                <w:sz w:val="24"/>
              </w:rPr>
            </w:pPr>
          </w:p>
        </w:tc>
        <w:tc>
          <w:tcPr>
            <w:tcW w:w="1620" w:type="dxa"/>
            <w:tcBorders>
              <w:top w:val="nil"/>
              <w:left w:val="nil"/>
              <w:bottom w:val="nil"/>
              <w:right w:val="nil"/>
            </w:tcBorders>
            <w:tcMar>
              <w:top w:w="15" w:type="dxa"/>
              <w:left w:w="15" w:type="dxa"/>
              <w:right w:w="15" w:type="dxa"/>
            </w:tcMar>
            <w:vAlign w:val="center"/>
          </w:tcPr>
          <w:p w:rsidR="00CA1114" w:rsidRDefault="00CA1114">
            <w:pPr>
              <w:rPr>
                <w:rFonts w:asciiTheme="minorEastAsia" w:eastAsiaTheme="minorEastAsia" w:hAnsiTheme="minorEastAsia" w:cstheme="minorEastAsia"/>
                <w:color w:val="000000"/>
                <w:sz w:val="24"/>
              </w:rPr>
            </w:pPr>
          </w:p>
        </w:tc>
        <w:tc>
          <w:tcPr>
            <w:tcW w:w="1425" w:type="dxa"/>
            <w:tcBorders>
              <w:top w:val="nil"/>
              <w:left w:val="nil"/>
              <w:bottom w:val="nil"/>
              <w:right w:val="nil"/>
            </w:tcBorders>
            <w:tcMar>
              <w:top w:w="15" w:type="dxa"/>
              <w:left w:w="15" w:type="dxa"/>
              <w:right w:w="15" w:type="dxa"/>
            </w:tcMar>
            <w:vAlign w:val="center"/>
          </w:tcPr>
          <w:p w:rsidR="00CA1114" w:rsidRDefault="00CA1114">
            <w:pPr>
              <w:rPr>
                <w:rFonts w:asciiTheme="minorEastAsia" w:eastAsiaTheme="minorEastAsia" w:hAnsiTheme="minorEastAsia" w:cstheme="minorEastAsia"/>
                <w:color w:val="000000"/>
                <w:sz w:val="24"/>
              </w:rPr>
            </w:pPr>
          </w:p>
        </w:tc>
        <w:tc>
          <w:tcPr>
            <w:tcW w:w="2850" w:type="dxa"/>
            <w:gridSpan w:val="2"/>
            <w:tcBorders>
              <w:top w:val="nil"/>
              <w:left w:val="nil"/>
              <w:bottom w:val="nil"/>
              <w:right w:val="nil"/>
            </w:tcBorders>
            <w:tcMar>
              <w:top w:w="15" w:type="dxa"/>
              <w:left w:w="15" w:type="dxa"/>
              <w:right w:w="15" w:type="dxa"/>
            </w:tcMar>
            <w:vAlign w:val="center"/>
          </w:tcPr>
          <w:p w:rsidR="00CA1114" w:rsidRDefault="006F49C5">
            <w:pPr>
              <w:widowControl/>
              <w:jc w:val="right"/>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部门公开表5</w:t>
            </w:r>
          </w:p>
        </w:tc>
      </w:tr>
      <w:tr w:rsidR="00CA1114">
        <w:trPr>
          <w:trHeight w:val="510"/>
          <w:jc w:val="center"/>
        </w:trPr>
        <w:tc>
          <w:tcPr>
            <w:tcW w:w="9180" w:type="dxa"/>
            <w:gridSpan w:val="6"/>
            <w:tcBorders>
              <w:top w:val="nil"/>
              <w:left w:val="nil"/>
              <w:bottom w:val="nil"/>
              <w:right w:val="nil"/>
            </w:tcBorders>
            <w:tcMar>
              <w:top w:w="15" w:type="dxa"/>
              <w:left w:w="15" w:type="dxa"/>
              <w:right w:w="15" w:type="dxa"/>
            </w:tcMar>
            <w:vAlign w:val="center"/>
          </w:tcPr>
          <w:p w:rsidR="00CA1114" w:rsidRDefault="006F49C5">
            <w:pPr>
              <w:widowControl/>
              <w:jc w:val="center"/>
              <w:textAlignment w:val="center"/>
              <w:rPr>
                <w:rFonts w:ascii="华文中宋" w:eastAsia="华文中宋" w:hAnsi="华文中宋" w:cs="华文中宋"/>
                <w:b/>
                <w:color w:val="000000"/>
                <w:sz w:val="36"/>
                <w:szCs w:val="36"/>
              </w:rPr>
            </w:pPr>
            <w:r>
              <w:rPr>
                <w:rFonts w:ascii="华文中宋" w:eastAsia="华文中宋" w:hAnsi="华文中宋" w:cs="华文中宋" w:hint="eastAsia"/>
                <w:b/>
                <w:color w:val="000000"/>
                <w:kern w:val="0"/>
                <w:sz w:val="36"/>
                <w:szCs w:val="36"/>
              </w:rPr>
              <w:t>2019年国有资本经营预算支出预算表</w:t>
            </w:r>
          </w:p>
        </w:tc>
      </w:tr>
      <w:tr w:rsidR="00CA1114">
        <w:trPr>
          <w:trHeight w:val="375"/>
          <w:jc w:val="center"/>
        </w:trPr>
        <w:tc>
          <w:tcPr>
            <w:tcW w:w="1455" w:type="dxa"/>
            <w:tcBorders>
              <w:top w:val="nil"/>
              <w:left w:val="nil"/>
              <w:bottom w:val="nil"/>
              <w:right w:val="nil"/>
            </w:tcBorders>
            <w:tcMar>
              <w:top w:w="15" w:type="dxa"/>
              <w:left w:w="15" w:type="dxa"/>
              <w:right w:w="15" w:type="dxa"/>
            </w:tcMar>
            <w:vAlign w:val="center"/>
          </w:tcPr>
          <w:p w:rsidR="00CA1114" w:rsidRDefault="00CA1114">
            <w:pPr>
              <w:rPr>
                <w:rFonts w:asciiTheme="minorEastAsia" w:eastAsiaTheme="minorEastAsia" w:hAnsiTheme="minorEastAsia" w:cstheme="minorEastAsia"/>
                <w:color w:val="000000"/>
                <w:sz w:val="18"/>
                <w:szCs w:val="18"/>
              </w:rPr>
            </w:pPr>
          </w:p>
        </w:tc>
        <w:tc>
          <w:tcPr>
            <w:tcW w:w="1830" w:type="dxa"/>
            <w:tcBorders>
              <w:top w:val="nil"/>
              <w:left w:val="nil"/>
              <w:bottom w:val="nil"/>
              <w:right w:val="nil"/>
            </w:tcBorders>
            <w:tcMar>
              <w:top w:w="15" w:type="dxa"/>
              <w:left w:w="15" w:type="dxa"/>
              <w:right w:w="15" w:type="dxa"/>
            </w:tcMar>
            <w:vAlign w:val="center"/>
          </w:tcPr>
          <w:p w:rsidR="00CA1114" w:rsidRDefault="00CA1114">
            <w:pPr>
              <w:rPr>
                <w:rFonts w:asciiTheme="minorEastAsia" w:eastAsiaTheme="minorEastAsia" w:hAnsiTheme="minorEastAsia" w:cstheme="minorEastAsia"/>
                <w:color w:val="000000"/>
                <w:sz w:val="20"/>
                <w:szCs w:val="20"/>
              </w:rPr>
            </w:pPr>
          </w:p>
        </w:tc>
        <w:tc>
          <w:tcPr>
            <w:tcW w:w="1620" w:type="dxa"/>
            <w:tcBorders>
              <w:top w:val="nil"/>
              <w:left w:val="nil"/>
              <w:bottom w:val="nil"/>
              <w:right w:val="nil"/>
            </w:tcBorders>
            <w:tcMar>
              <w:top w:w="15" w:type="dxa"/>
              <w:left w:w="15" w:type="dxa"/>
              <w:right w:w="15" w:type="dxa"/>
            </w:tcMar>
            <w:vAlign w:val="center"/>
          </w:tcPr>
          <w:p w:rsidR="00CA1114" w:rsidRDefault="00CA1114">
            <w:pPr>
              <w:rPr>
                <w:rFonts w:asciiTheme="minorEastAsia" w:eastAsiaTheme="minorEastAsia" w:hAnsiTheme="minorEastAsia" w:cstheme="minorEastAsia"/>
                <w:color w:val="000000"/>
                <w:sz w:val="20"/>
                <w:szCs w:val="20"/>
              </w:rPr>
            </w:pPr>
          </w:p>
        </w:tc>
        <w:tc>
          <w:tcPr>
            <w:tcW w:w="1425" w:type="dxa"/>
            <w:tcBorders>
              <w:top w:val="nil"/>
              <w:left w:val="nil"/>
              <w:bottom w:val="nil"/>
              <w:right w:val="nil"/>
            </w:tcBorders>
            <w:tcMar>
              <w:top w:w="15" w:type="dxa"/>
              <w:left w:w="15" w:type="dxa"/>
              <w:right w:w="15" w:type="dxa"/>
            </w:tcMar>
            <w:vAlign w:val="center"/>
          </w:tcPr>
          <w:p w:rsidR="00CA1114" w:rsidRDefault="00CA1114">
            <w:pPr>
              <w:rPr>
                <w:rFonts w:asciiTheme="minorEastAsia" w:eastAsiaTheme="minorEastAsia" w:hAnsiTheme="minorEastAsia" w:cstheme="minorEastAsia"/>
                <w:color w:val="000000"/>
                <w:sz w:val="20"/>
                <w:szCs w:val="20"/>
              </w:rPr>
            </w:pPr>
          </w:p>
        </w:tc>
        <w:tc>
          <w:tcPr>
            <w:tcW w:w="2850" w:type="dxa"/>
            <w:gridSpan w:val="2"/>
            <w:tcBorders>
              <w:top w:val="nil"/>
              <w:left w:val="nil"/>
              <w:bottom w:val="nil"/>
              <w:right w:val="nil"/>
            </w:tcBorders>
            <w:tcMar>
              <w:top w:w="15" w:type="dxa"/>
              <w:left w:w="15" w:type="dxa"/>
              <w:right w:w="15" w:type="dxa"/>
            </w:tcMar>
            <w:vAlign w:val="center"/>
          </w:tcPr>
          <w:p w:rsidR="00CA1114" w:rsidRDefault="006F49C5">
            <w:pPr>
              <w:widowControl/>
              <w:jc w:val="right"/>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单位：万元</w:t>
            </w:r>
          </w:p>
        </w:tc>
      </w:tr>
      <w:tr w:rsidR="00CA1114">
        <w:trPr>
          <w:trHeight w:val="720"/>
          <w:jc w:val="center"/>
        </w:trPr>
        <w:tc>
          <w:tcPr>
            <w:tcW w:w="145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6F49C5">
            <w:pPr>
              <w:widowControl/>
              <w:jc w:val="center"/>
              <w:textAlignment w:val="center"/>
              <w:rPr>
                <w:rFonts w:asciiTheme="minorEastAsia" w:eastAsiaTheme="minorEastAsia" w:hAnsiTheme="minorEastAsia" w:cstheme="minorEastAsia"/>
                <w:b/>
                <w:color w:val="000000"/>
                <w:sz w:val="22"/>
                <w:szCs w:val="22"/>
              </w:rPr>
            </w:pPr>
            <w:r>
              <w:rPr>
                <w:rFonts w:asciiTheme="minorEastAsia" w:eastAsiaTheme="minorEastAsia" w:hAnsiTheme="minorEastAsia" w:cstheme="minorEastAsia" w:hint="eastAsia"/>
                <w:b/>
                <w:color w:val="000000"/>
                <w:kern w:val="0"/>
                <w:sz w:val="22"/>
                <w:szCs w:val="22"/>
              </w:rPr>
              <w:t>科目编码</w:t>
            </w:r>
          </w:p>
        </w:tc>
        <w:tc>
          <w:tcPr>
            <w:tcW w:w="183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6F49C5">
            <w:pPr>
              <w:widowControl/>
              <w:jc w:val="center"/>
              <w:textAlignment w:val="center"/>
              <w:rPr>
                <w:rFonts w:asciiTheme="minorEastAsia" w:eastAsiaTheme="minorEastAsia" w:hAnsiTheme="minorEastAsia" w:cstheme="minorEastAsia"/>
                <w:b/>
                <w:color w:val="000000"/>
                <w:sz w:val="22"/>
                <w:szCs w:val="22"/>
              </w:rPr>
            </w:pPr>
            <w:r>
              <w:rPr>
                <w:rFonts w:asciiTheme="minorEastAsia" w:eastAsiaTheme="minorEastAsia" w:hAnsiTheme="minorEastAsia" w:cstheme="minorEastAsia" w:hint="eastAsia"/>
                <w:b/>
                <w:color w:val="000000"/>
                <w:kern w:val="0"/>
                <w:sz w:val="22"/>
                <w:szCs w:val="22"/>
              </w:rPr>
              <w:t>科目名称</w:t>
            </w:r>
          </w:p>
        </w:tc>
        <w:tc>
          <w:tcPr>
            <w:tcW w:w="162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6F49C5">
            <w:pPr>
              <w:widowControl/>
              <w:jc w:val="center"/>
              <w:textAlignment w:val="center"/>
              <w:rPr>
                <w:rFonts w:asciiTheme="minorEastAsia" w:eastAsiaTheme="minorEastAsia" w:hAnsiTheme="minorEastAsia" w:cstheme="minorEastAsia"/>
                <w:b/>
                <w:color w:val="000000"/>
                <w:kern w:val="0"/>
                <w:sz w:val="22"/>
                <w:szCs w:val="22"/>
              </w:rPr>
            </w:pPr>
            <w:r>
              <w:rPr>
                <w:rFonts w:asciiTheme="minorEastAsia" w:eastAsiaTheme="minorEastAsia" w:hAnsiTheme="minorEastAsia" w:cstheme="minorEastAsia" w:hint="eastAsia"/>
                <w:b/>
                <w:color w:val="000000"/>
                <w:kern w:val="0"/>
                <w:sz w:val="22"/>
                <w:szCs w:val="22"/>
              </w:rPr>
              <w:t>国有资本经营</w:t>
            </w:r>
          </w:p>
          <w:p w:rsidR="00CA1114" w:rsidRDefault="006F49C5">
            <w:pPr>
              <w:widowControl/>
              <w:jc w:val="center"/>
              <w:textAlignment w:val="center"/>
              <w:rPr>
                <w:rFonts w:asciiTheme="minorEastAsia" w:eastAsiaTheme="minorEastAsia" w:hAnsiTheme="minorEastAsia" w:cstheme="minorEastAsia"/>
                <w:b/>
                <w:color w:val="000000"/>
                <w:sz w:val="22"/>
                <w:szCs w:val="22"/>
              </w:rPr>
            </w:pPr>
            <w:r>
              <w:rPr>
                <w:rFonts w:asciiTheme="minorEastAsia" w:eastAsiaTheme="minorEastAsia" w:hAnsiTheme="minorEastAsia" w:cstheme="minorEastAsia" w:hint="eastAsia"/>
                <w:b/>
                <w:color w:val="000000"/>
                <w:kern w:val="0"/>
                <w:sz w:val="22"/>
                <w:szCs w:val="22"/>
              </w:rPr>
              <w:t>预算拨款收入</w:t>
            </w:r>
          </w:p>
        </w:tc>
        <w:tc>
          <w:tcPr>
            <w:tcW w:w="427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6F49C5">
            <w:pPr>
              <w:widowControl/>
              <w:jc w:val="center"/>
              <w:textAlignment w:val="center"/>
              <w:rPr>
                <w:rFonts w:asciiTheme="minorEastAsia" w:eastAsiaTheme="minorEastAsia" w:hAnsiTheme="minorEastAsia" w:cstheme="minorEastAsia"/>
                <w:b/>
                <w:color w:val="000000"/>
                <w:sz w:val="22"/>
                <w:szCs w:val="22"/>
              </w:rPr>
            </w:pPr>
            <w:r>
              <w:rPr>
                <w:rFonts w:asciiTheme="minorEastAsia" w:eastAsiaTheme="minorEastAsia" w:hAnsiTheme="minorEastAsia" w:cstheme="minorEastAsia" w:hint="eastAsia"/>
                <w:b/>
                <w:color w:val="000000"/>
                <w:kern w:val="0"/>
                <w:sz w:val="22"/>
                <w:szCs w:val="22"/>
              </w:rPr>
              <w:t>国有资本经营预算拨款支出</w:t>
            </w:r>
          </w:p>
        </w:tc>
      </w:tr>
      <w:tr w:rsidR="00CA1114">
        <w:trPr>
          <w:trHeight w:val="720"/>
          <w:jc w:val="center"/>
        </w:trPr>
        <w:tc>
          <w:tcPr>
            <w:tcW w:w="14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CA1114">
            <w:pPr>
              <w:jc w:val="center"/>
              <w:rPr>
                <w:rFonts w:asciiTheme="minorEastAsia" w:eastAsiaTheme="minorEastAsia" w:hAnsiTheme="minorEastAsia" w:cstheme="minorEastAsia"/>
                <w:b/>
                <w:color w:val="000000"/>
                <w:sz w:val="22"/>
                <w:szCs w:val="22"/>
              </w:rPr>
            </w:pPr>
          </w:p>
        </w:tc>
        <w:tc>
          <w:tcPr>
            <w:tcW w:w="183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CA1114">
            <w:pPr>
              <w:jc w:val="center"/>
              <w:rPr>
                <w:rFonts w:asciiTheme="minorEastAsia" w:eastAsiaTheme="minorEastAsia" w:hAnsiTheme="minorEastAsia" w:cstheme="minorEastAsia"/>
                <w:b/>
                <w:color w:val="000000"/>
                <w:sz w:val="22"/>
                <w:szCs w:val="22"/>
              </w:rPr>
            </w:pPr>
          </w:p>
        </w:tc>
        <w:tc>
          <w:tcPr>
            <w:tcW w:w="16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CA1114">
            <w:pPr>
              <w:jc w:val="center"/>
              <w:rPr>
                <w:rFonts w:asciiTheme="minorEastAsia" w:eastAsiaTheme="minorEastAsia" w:hAnsiTheme="minorEastAsia" w:cstheme="minorEastAsia"/>
                <w:b/>
                <w:color w:val="000000"/>
                <w:sz w:val="22"/>
                <w:szCs w:val="22"/>
              </w:rPr>
            </w:pP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6F49C5">
            <w:pPr>
              <w:widowControl/>
              <w:jc w:val="center"/>
              <w:textAlignment w:val="center"/>
              <w:rPr>
                <w:rFonts w:asciiTheme="minorEastAsia" w:eastAsiaTheme="minorEastAsia" w:hAnsiTheme="minorEastAsia" w:cstheme="minorEastAsia"/>
                <w:b/>
                <w:color w:val="000000"/>
                <w:sz w:val="22"/>
                <w:szCs w:val="22"/>
              </w:rPr>
            </w:pPr>
            <w:r>
              <w:rPr>
                <w:rFonts w:asciiTheme="minorEastAsia" w:eastAsiaTheme="minorEastAsia" w:hAnsiTheme="minorEastAsia" w:cstheme="minorEastAsia" w:hint="eastAsia"/>
                <w:b/>
                <w:color w:val="000000"/>
                <w:kern w:val="0"/>
                <w:sz w:val="22"/>
                <w:szCs w:val="22"/>
              </w:rPr>
              <w:t>合计</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6F49C5">
            <w:pPr>
              <w:widowControl/>
              <w:jc w:val="center"/>
              <w:textAlignment w:val="center"/>
              <w:rPr>
                <w:rFonts w:asciiTheme="minorEastAsia" w:eastAsiaTheme="minorEastAsia" w:hAnsiTheme="minorEastAsia" w:cstheme="minorEastAsia"/>
                <w:b/>
                <w:color w:val="000000"/>
                <w:sz w:val="22"/>
                <w:szCs w:val="22"/>
              </w:rPr>
            </w:pPr>
            <w:r>
              <w:rPr>
                <w:rFonts w:asciiTheme="minorEastAsia" w:eastAsiaTheme="minorEastAsia" w:hAnsiTheme="minorEastAsia" w:cstheme="minorEastAsia" w:hint="eastAsia"/>
                <w:b/>
                <w:color w:val="000000"/>
                <w:kern w:val="0"/>
                <w:sz w:val="22"/>
                <w:szCs w:val="22"/>
              </w:rPr>
              <w:t>基本支出</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6F49C5">
            <w:pPr>
              <w:widowControl/>
              <w:jc w:val="center"/>
              <w:textAlignment w:val="center"/>
              <w:rPr>
                <w:rFonts w:asciiTheme="minorEastAsia" w:eastAsiaTheme="minorEastAsia" w:hAnsiTheme="minorEastAsia" w:cstheme="minorEastAsia"/>
                <w:b/>
                <w:color w:val="000000"/>
                <w:sz w:val="22"/>
                <w:szCs w:val="22"/>
              </w:rPr>
            </w:pPr>
            <w:r>
              <w:rPr>
                <w:rFonts w:asciiTheme="minorEastAsia" w:eastAsiaTheme="minorEastAsia" w:hAnsiTheme="minorEastAsia" w:cstheme="minorEastAsia" w:hint="eastAsia"/>
                <w:b/>
                <w:color w:val="000000"/>
                <w:kern w:val="0"/>
                <w:sz w:val="22"/>
                <w:szCs w:val="22"/>
              </w:rPr>
              <w:t>项目支出</w:t>
            </w:r>
          </w:p>
        </w:tc>
      </w:tr>
      <w:tr w:rsidR="00CA1114">
        <w:trPr>
          <w:trHeight w:val="720"/>
          <w:jc w:val="center"/>
        </w:trPr>
        <w:tc>
          <w:tcPr>
            <w:tcW w:w="14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CA1114">
            <w:pPr>
              <w:jc w:val="left"/>
              <w:rPr>
                <w:rFonts w:asciiTheme="minorEastAsia" w:eastAsiaTheme="minorEastAsia" w:hAnsiTheme="minorEastAsia" w:cstheme="minorEastAsia"/>
                <w:color w:val="000000"/>
                <w:sz w:val="22"/>
                <w:szCs w:val="22"/>
              </w:rPr>
            </w:pP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CA1114">
            <w:pPr>
              <w:rPr>
                <w:rFonts w:asciiTheme="minorEastAsia" w:eastAsiaTheme="minorEastAsia" w:hAnsiTheme="minorEastAsia" w:cstheme="minorEastAsia"/>
                <w:color w:val="000000"/>
                <w:sz w:val="22"/>
                <w:szCs w:val="22"/>
              </w:rPr>
            </w:pP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CA1114">
            <w:pPr>
              <w:jc w:val="right"/>
              <w:rPr>
                <w:rFonts w:asciiTheme="minorEastAsia" w:eastAsiaTheme="minorEastAsia" w:hAnsiTheme="minorEastAsia" w:cstheme="minorEastAsia"/>
                <w:color w:val="000000"/>
                <w:sz w:val="22"/>
                <w:szCs w:val="22"/>
              </w:rPr>
            </w:pP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CA1114">
            <w:pPr>
              <w:jc w:val="right"/>
              <w:rPr>
                <w:rFonts w:asciiTheme="minorEastAsia" w:eastAsiaTheme="minorEastAsia" w:hAnsiTheme="minorEastAsia" w:cstheme="minorEastAsia"/>
                <w:color w:val="000000"/>
                <w:sz w:val="22"/>
                <w:szCs w:val="22"/>
              </w:rPr>
            </w:pP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CA1114">
            <w:pPr>
              <w:jc w:val="right"/>
              <w:rPr>
                <w:rFonts w:asciiTheme="minorEastAsia" w:eastAsiaTheme="minorEastAsia" w:hAnsiTheme="minorEastAsia" w:cstheme="minorEastAsia"/>
                <w:color w:val="000000"/>
                <w:sz w:val="22"/>
                <w:szCs w:val="22"/>
              </w:rPr>
            </w:pP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CA1114">
            <w:pPr>
              <w:jc w:val="right"/>
              <w:rPr>
                <w:rFonts w:asciiTheme="minorEastAsia" w:eastAsiaTheme="minorEastAsia" w:hAnsiTheme="minorEastAsia" w:cstheme="minorEastAsia"/>
                <w:color w:val="000000"/>
                <w:sz w:val="22"/>
                <w:szCs w:val="22"/>
              </w:rPr>
            </w:pPr>
          </w:p>
        </w:tc>
      </w:tr>
      <w:tr w:rsidR="00CA1114">
        <w:trPr>
          <w:trHeight w:val="800"/>
          <w:jc w:val="center"/>
        </w:trPr>
        <w:tc>
          <w:tcPr>
            <w:tcW w:w="9180" w:type="dxa"/>
            <w:gridSpan w:val="6"/>
            <w:tcBorders>
              <w:top w:val="nil"/>
              <w:left w:val="nil"/>
              <w:bottom w:val="nil"/>
              <w:right w:val="nil"/>
            </w:tcBorders>
            <w:tcMar>
              <w:top w:w="15" w:type="dxa"/>
              <w:left w:w="15" w:type="dxa"/>
              <w:right w:w="15" w:type="dxa"/>
            </w:tcMar>
            <w:vAlign w:val="center"/>
          </w:tcPr>
          <w:p w:rsidR="00CA1114" w:rsidRDefault="006F49C5">
            <w:pPr>
              <w:widowControl/>
              <w:jc w:val="left"/>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2"/>
                <w:szCs w:val="22"/>
              </w:rPr>
              <w:t>注：</w:t>
            </w:r>
            <w:r w:rsidR="00C1230F">
              <w:rPr>
                <w:rFonts w:asciiTheme="minorEastAsia" w:eastAsiaTheme="minorEastAsia" w:hAnsiTheme="minorEastAsia" w:cstheme="minorEastAsia" w:hint="eastAsia"/>
                <w:color w:val="000000"/>
                <w:kern w:val="0"/>
                <w:sz w:val="22"/>
                <w:szCs w:val="22"/>
              </w:rPr>
              <w:t>安徽工程大学</w:t>
            </w:r>
            <w:r>
              <w:rPr>
                <w:rFonts w:asciiTheme="minorEastAsia" w:eastAsiaTheme="minorEastAsia" w:hAnsiTheme="minorEastAsia" w:cstheme="minorEastAsia" w:hint="eastAsia"/>
                <w:color w:val="000000"/>
                <w:kern w:val="0"/>
                <w:sz w:val="22"/>
                <w:szCs w:val="22"/>
              </w:rPr>
              <w:t>没有国有资本经营预算拨款收入，也没有国有资本经营预算支出，故本表无数据。</w:t>
            </w:r>
          </w:p>
        </w:tc>
      </w:tr>
    </w:tbl>
    <w:p w:rsidR="00CA1114" w:rsidRDefault="006F49C5">
      <w:pPr>
        <w:rPr>
          <w:sz w:val="20"/>
          <w:szCs w:val="20"/>
        </w:rPr>
      </w:pPr>
      <w:r>
        <w:rPr>
          <w:rFonts w:hint="eastAsia"/>
          <w:sz w:val="20"/>
          <w:szCs w:val="20"/>
        </w:rPr>
        <w:br w:type="page"/>
      </w:r>
    </w:p>
    <w:tbl>
      <w:tblPr>
        <w:tblW w:w="9120" w:type="dxa"/>
        <w:tblLayout w:type="fixed"/>
        <w:tblCellMar>
          <w:left w:w="0" w:type="dxa"/>
          <w:right w:w="0" w:type="dxa"/>
        </w:tblCellMar>
        <w:tblLook w:val="04A0"/>
      </w:tblPr>
      <w:tblGrid>
        <w:gridCol w:w="3180"/>
        <w:gridCol w:w="1260"/>
        <w:gridCol w:w="3390"/>
        <w:gridCol w:w="1290"/>
      </w:tblGrid>
      <w:tr w:rsidR="00CA1114">
        <w:trPr>
          <w:trHeight w:val="23"/>
        </w:trPr>
        <w:tc>
          <w:tcPr>
            <w:tcW w:w="3180" w:type="dxa"/>
            <w:tcBorders>
              <w:top w:val="nil"/>
              <w:left w:val="nil"/>
              <w:bottom w:val="nil"/>
              <w:right w:val="nil"/>
            </w:tcBorders>
            <w:tcMar>
              <w:top w:w="15" w:type="dxa"/>
              <w:left w:w="15" w:type="dxa"/>
              <w:right w:w="15" w:type="dxa"/>
            </w:tcMar>
            <w:vAlign w:val="center"/>
          </w:tcPr>
          <w:p w:rsidR="00CA1114" w:rsidRDefault="006F49C5">
            <w:pP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lastRenderedPageBreak/>
              <w:br w:type="page"/>
            </w:r>
          </w:p>
        </w:tc>
        <w:tc>
          <w:tcPr>
            <w:tcW w:w="1260" w:type="dxa"/>
            <w:tcBorders>
              <w:top w:val="nil"/>
              <w:left w:val="nil"/>
              <w:bottom w:val="nil"/>
              <w:right w:val="nil"/>
            </w:tcBorders>
            <w:tcMar>
              <w:top w:w="15" w:type="dxa"/>
              <w:left w:w="15" w:type="dxa"/>
              <w:right w:w="15" w:type="dxa"/>
            </w:tcMar>
            <w:vAlign w:val="center"/>
          </w:tcPr>
          <w:p w:rsidR="00CA1114" w:rsidRDefault="00CA1114">
            <w:pPr>
              <w:widowControl/>
              <w:spacing w:line="0" w:lineRule="atLeast"/>
              <w:rPr>
                <w:rFonts w:asciiTheme="minorEastAsia" w:eastAsiaTheme="minorEastAsia" w:hAnsiTheme="minorEastAsia" w:cstheme="minorEastAsia"/>
                <w:color w:val="000000"/>
                <w:sz w:val="24"/>
              </w:rPr>
            </w:pPr>
          </w:p>
        </w:tc>
        <w:tc>
          <w:tcPr>
            <w:tcW w:w="4680" w:type="dxa"/>
            <w:gridSpan w:val="2"/>
            <w:tcBorders>
              <w:top w:val="nil"/>
              <w:left w:val="nil"/>
              <w:bottom w:val="nil"/>
              <w:right w:val="nil"/>
            </w:tcBorders>
            <w:tcMar>
              <w:top w:w="15" w:type="dxa"/>
              <w:left w:w="15" w:type="dxa"/>
              <w:right w:w="15" w:type="dxa"/>
            </w:tcMar>
            <w:vAlign w:val="center"/>
          </w:tcPr>
          <w:p w:rsidR="00CA1114" w:rsidRDefault="006F49C5">
            <w:pPr>
              <w:widowControl/>
              <w:spacing w:line="0" w:lineRule="atLeast"/>
              <w:jc w:val="right"/>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部门公开表6</w:t>
            </w:r>
          </w:p>
        </w:tc>
      </w:tr>
      <w:tr w:rsidR="00CA1114">
        <w:trPr>
          <w:trHeight w:val="23"/>
        </w:trPr>
        <w:tc>
          <w:tcPr>
            <w:tcW w:w="9120" w:type="dxa"/>
            <w:gridSpan w:val="4"/>
            <w:tcBorders>
              <w:top w:val="nil"/>
              <w:left w:val="nil"/>
              <w:bottom w:val="nil"/>
              <w:right w:val="nil"/>
            </w:tcBorders>
            <w:tcMar>
              <w:top w:w="15" w:type="dxa"/>
              <w:left w:w="15" w:type="dxa"/>
              <w:right w:w="15" w:type="dxa"/>
            </w:tcMar>
            <w:vAlign w:val="center"/>
          </w:tcPr>
          <w:p w:rsidR="00CA1114" w:rsidRDefault="00C1230F">
            <w:pPr>
              <w:widowControl/>
              <w:spacing w:line="0" w:lineRule="atLeast"/>
              <w:jc w:val="center"/>
              <w:textAlignment w:val="center"/>
              <w:rPr>
                <w:rFonts w:ascii="华文中宋" w:eastAsia="华文中宋" w:hAnsi="华文中宋" w:cs="华文中宋"/>
                <w:b/>
                <w:color w:val="000000"/>
                <w:sz w:val="36"/>
                <w:szCs w:val="36"/>
              </w:rPr>
            </w:pPr>
            <w:r>
              <w:rPr>
                <w:rFonts w:ascii="华文中宋" w:eastAsia="华文中宋" w:hAnsi="华文中宋" w:cs="华文中宋" w:hint="eastAsia"/>
                <w:b/>
                <w:color w:val="000000"/>
                <w:kern w:val="0"/>
                <w:sz w:val="36"/>
                <w:szCs w:val="36"/>
              </w:rPr>
              <w:t>安徽工程大学</w:t>
            </w:r>
            <w:r w:rsidR="006F49C5">
              <w:rPr>
                <w:rFonts w:ascii="华文中宋" w:eastAsia="华文中宋" w:hAnsi="华文中宋" w:cs="华文中宋" w:hint="eastAsia"/>
                <w:b/>
                <w:color w:val="000000"/>
                <w:kern w:val="0"/>
                <w:sz w:val="36"/>
                <w:szCs w:val="36"/>
              </w:rPr>
              <w:t>2019年收支总表</w:t>
            </w:r>
          </w:p>
        </w:tc>
      </w:tr>
      <w:tr w:rsidR="00CA1114">
        <w:trPr>
          <w:trHeight w:val="23"/>
        </w:trPr>
        <w:tc>
          <w:tcPr>
            <w:tcW w:w="3180" w:type="dxa"/>
            <w:tcBorders>
              <w:top w:val="nil"/>
              <w:left w:val="nil"/>
              <w:bottom w:val="nil"/>
              <w:right w:val="nil"/>
            </w:tcBorders>
            <w:tcMar>
              <w:top w:w="15" w:type="dxa"/>
              <w:left w:w="15" w:type="dxa"/>
              <w:right w:w="15" w:type="dxa"/>
            </w:tcMar>
            <w:vAlign w:val="center"/>
          </w:tcPr>
          <w:p w:rsidR="00CA1114" w:rsidRDefault="00CA1114">
            <w:pPr>
              <w:widowControl/>
              <w:spacing w:line="0" w:lineRule="atLeast"/>
              <w:jc w:val="left"/>
              <w:rPr>
                <w:rFonts w:asciiTheme="minorEastAsia" w:eastAsiaTheme="minorEastAsia" w:hAnsiTheme="minorEastAsia" w:cstheme="minorEastAsia"/>
                <w:color w:val="000000"/>
                <w:sz w:val="20"/>
                <w:szCs w:val="20"/>
              </w:rPr>
            </w:pPr>
          </w:p>
        </w:tc>
        <w:tc>
          <w:tcPr>
            <w:tcW w:w="1260" w:type="dxa"/>
            <w:tcBorders>
              <w:top w:val="nil"/>
              <w:left w:val="nil"/>
              <w:bottom w:val="nil"/>
              <w:right w:val="nil"/>
            </w:tcBorders>
            <w:tcMar>
              <w:top w:w="15" w:type="dxa"/>
              <w:left w:w="15" w:type="dxa"/>
              <w:right w:w="15" w:type="dxa"/>
            </w:tcMar>
            <w:vAlign w:val="center"/>
          </w:tcPr>
          <w:p w:rsidR="00CA1114" w:rsidRDefault="00CA1114">
            <w:pPr>
              <w:widowControl/>
              <w:spacing w:line="0" w:lineRule="atLeast"/>
              <w:jc w:val="left"/>
              <w:rPr>
                <w:rFonts w:asciiTheme="minorEastAsia" w:eastAsiaTheme="minorEastAsia" w:hAnsiTheme="minorEastAsia" w:cstheme="minorEastAsia"/>
                <w:color w:val="000000"/>
                <w:sz w:val="20"/>
                <w:szCs w:val="20"/>
              </w:rPr>
            </w:pPr>
          </w:p>
        </w:tc>
        <w:tc>
          <w:tcPr>
            <w:tcW w:w="4680" w:type="dxa"/>
            <w:gridSpan w:val="2"/>
            <w:tcBorders>
              <w:top w:val="nil"/>
              <w:left w:val="nil"/>
              <w:bottom w:val="nil"/>
              <w:right w:val="nil"/>
            </w:tcBorders>
            <w:tcMar>
              <w:top w:w="15" w:type="dxa"/>
              <w:left w:w="15" w:type="dxa"/>
              <w:right w:w="15" w:type="dxa"/>
            </w:tcMar>
            <w:vAlign w:val="center"/>
          </w:tcPr>
          <w:p w:rsidR="00CA1114" w:rsidRDefault="006F49C5">
            <w:pPr>
              <w:widowControl/>
              <w:spacing w:line="0" w:lineRule="atLeast"/>
              <w:jc w:val="right"/>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单位：万元</w:t>
            </w:r>
          </w:p>
        </w:tc>
      </w:tr>
      <w:tr w:rsidR="00CA1114">
        <w:trPr>
          <w:trHeight w:val="283"/>
        </w:trPr>
        <w:tc>
          <w:tcPr>
            <w:tcW w:w="444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6F49C5">
            <w:pPr>
              <w:widowControl/>
              <w:spacing w:line="0" w:lineRule="atLeast"/>
              <w:jc w:val="center"/>
              <w:textAlignment w:val="center"/>
              <w:rPr>
                <w:rFonts w:asciiTheme="minorEastAsia" w:eastAsiaTheme="minorEastAsia" w:hAnsiTheme="minorEastAsia" w:cstheme="minorEastAsia"/>
                <w:b/>
                <w:color w:val="000000"/>
                <w:sz w:val="20"/>
                <w:szCs w:val="20"/>
              </w:rPr>
            </w:pPr>
            <w:r>
              <w:rPr>
                <w:rFonts w:asciiTheme="minorEastAsia" w:eastAsiaTheme="minorEastAsia" w:hAnsiTheme="minorEastAsia" w:cstheme="minorEastAsia" w:hint="eastAsia"/>
                <w:b/>
                <w:color w:val="000000"/>
                <w:kern w:val="0"/>
                <w:sz w:val="20"/>
                <w:szCs w:val="20"/>
              </w:rPr>
              <w:t xml:space="preserve">收  入             </w:t>
            </w:r>
          </w:p>
        </w:tc>
        <w:tc>
          <w:tcPr>
            <w:tcW w:w="468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6F49C5">
            <w:pPr>
              <w:widowControl/>
              <w:spacing w:line="0" w:lineRule="atLeast"/>
              <w:jc w:val="center"/>
              <w:textAlignment w:val="center"/>
              <w:rPr>
                <w:rFonts w:asciiTheme="minorEastAsia" w:eastAsiaTheme="minorEastAsia" w:hAnsiTheme="minorEastAsia" w:cstheme="minorEastAsia"/>
                <w:b/>
                <w:color w:val="000000"/>
                <w:sz w:val="20"/>
                <w:szCs w:val="20"/>
              </w:rPr>
            </w:pPr>
            <w:r>
              <w:rPr>
                <w:rFonts w:asciiTheme="minorEastAsia" w:eastAsiaTheme="minorEastAsia" w:hAnsiTheme="minorEastAsia" w:cstheme="minorEastAsia" w:hint="eastAsia"/>
                <w:b/>
                <w:color w:val="000000"/>
                <w:kern w:val="0"/>
                <w:sz w:val="20"/>
                <w:szCs w:val="20"/>
              </w:rPr>
              <w:t>支  出</w:t>
            </w:r>
          </w:p>
        </w:tc>
      </w:tr>
      <w:tr w:rsidR="00CA1114">
        <w:trPr>
          <w:trHeight w:val="283"/>
        </w:trPr>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6F49C5">
            <w:pPr>
              <w:widowControl/>
              <w:spacing w:line="0" w:lineRule="atLeast"/>
              <w:jc w:val="center"/>
              <w:textAlignment w:val="center"/>
              <w:rPr>
                <w:rFonts w:asciiTheme="minorEastAsia" w:eastAsiaTheme="minorEastAsia" w:hAnsiTheme="minorEastAsia" w:cstheme="minorEastAsia"/>
                <w:b/>
                <w:color w:val="000000"/>
                <w:sz w:val="20"/>
                <w:szCs w:val="20"/>
              </w:rPr>
            </w:pPr>
            <w:r>
              <w:rPr>
                <w:rFonts w:asciiTheme="minorEastAsia" w:eastAsiaTheme="minorEastAsia" w:hAnsiTheme="minorEastAsia" w:cstheme="minorEastAsia" w:hint="eastAsia"/>
                <w:b/>
                <w:color w:val="000000"/>
                <w:kern w:val="0"/>
                <w:sz w:val="20"/>
                <w:szCs w:val="20"/>
              </w:rPr>
              <w:t>项目</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6F49C5">
            <w:pPr>
              <w:widowControl/>
              <w:spacing w:line="0" w:lineRule="atLeast"/>
              <w:jc w:val="center"/>
              <w:textAlignment w:val="center"/>
              <w:rPr>
                <w:rFonts w:asciiTheme="minorEastAsia" w:eastAsiaTheme="minorEastAsia" w:hAnsiTheme="minorEastAsia" w:cstheme="minorEastAsia"/>
                <w:b/>
                <w:color w:val="000000"/>
                <w:sz w:val="20"/>
                <w:szCs w:val="20"/>
              </w:rPr>
            </w:pPr>
            <w:r>
              <w:rPr>
                <w:rFonts w:asciiTheme="minorEastAsia" w:eastAsiaTheme="minorEastAsia" w:hAnsiTheme="minorEastAsia" w:cstheme="minorEastAsia" w:hint="eastAsia"/>
                <w:b/>
                <w:color w:val="000000"/>
                <w:kern w:val="0"/>
                <w:sz w:val="20"/>
                <w:szCs w:val="20"/>
              </w:rPr>
              <w:t>预算数</w:t>
            </w:r>
          </w:p>
        </w:tc>
        <w:tc>
          <w:tcPr>
            <w:tcW w:w="3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6F49C5">
            <w:pPr>
              <w:widowControl/>
              <w:spacing w:line="0" w:lineRule="atLeast"/>
              <w:jc w:val="center"/>
              <w:textAlignment w:val="center"/>
              <w:rPr>
                <w:rFonts w:asciiTheme="minorEastAsia" w:eastAsiaTheme="minorEastAsia" w:hAnsiTheme="minorEastAsia" w:cstheme="minorEastAsia"/>
                <w:b/>
                <w:color w:val="000000"/>
                <w:sz w:val="20"/>
                <w:szCs w:val="20"/>
              </w:rPr>
            </w:pPr>
            <w:r>
              <w:rPr>
                <w:rFonts w:asciiTheme="minorEastAsia" w:eastAsiaTheme="minorEastAsia" w:hAnsiTheme="minorEastAsia" w:cstheme="minorEastAsia" w:hint="eastAsia"/>
                <w:b/>
                <w:color w:val="000000"/>
                <w:kern w:val="0"/>
                <w:sz w:val="20"/>
                <w:szCs w:val="20"/>
              </w:rPr>
              <w:t>项目</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6F49C5">
            <w:pPr>
              <w:widowControl/>
              <w:spacing w:line="0" w:lineRule="atLeast"/>
              <w:jc w:val="center"/>
              <w:textAlignment w:val="center"/>
              <w:rPr>
                <w:rFonts w:asciiTheme="minorEastAsia" w:eastAsiaTheme="minorEastAsia" w:hAnsiTheme="minorEastAsia" w:cstheme="minorEastAsia"/>
                <w:b/>
                <w:color w:val="000000"/>
                <w:sz w:val="20"/>
                <w:szCs w:val="20"/>
              </w:rPr>
            </w:pPr>
            <w:r>
              <w:rPr>
                <w:rFonts w:asciiTheme="minorEastAsia" w:eastAsiaTheme="minorEastAsia" w:hAnsiTheme="minorEastAsia" w:cstheme="minorEastAsia" w:hint="eastAsia"/>
                <w:b/>
                <w:color w:val="000000"/>
                <w:kern w:val="0"/>
                <w:sz w:val="20"/>
                <w:szCs w:val="20"/>
              </w:rPr>
              <w:t>预算数</w:t>
            </w:r>
          </w:p>
        </w:tc>
      </w:tr>
      <w:tr w:rsidR="000406C9">
        <w:trPr>
          <w:trHeight w:val="283"/>
        </w:trPr>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spacing w:line="0" w:lineRule="atLeast"/>
              <w:jc w:val="left"/>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一、一般公共预算拨款收入</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spacing w:line="0" w:lineRule="atLeast"/>
              <w:jc w:val="right"/>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t>20609.6</w:t>
            </w:r>
          </w:p>
        </w:tc>
        <w:tc>
          <w:tcPr>
            <w:tcW w:w="3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spacing w:line="0" w:lineRule="atLeast"/>
              <w:jc w:val="left"/>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一、一般公共服务支出</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spacing w:line="0" w:lineRule="atLeast"/>
              <w:jc w:val="right"/>
              <w:rPr>
                <w:rFonts w:asciiTheme="minorEastAsia" w:eastAsiaTheme="minorEastAsia" w:hAnsiTheme="minorEastAsia" w:cstheme="minorEastAsia"/>
                <w:color w:val="000000"/>
                <w:sz w:val="20"/>
                <w:szCs w:val="20"/>
              </w:rPr>
            </w:pPr>
          </w:p>
        </w:tc>
      </w:tr>
      <w:tr w:rsidR="000406C9">
        <w:trPr>
          <w:trHeight w:val="283"/>
        </w:trPr>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spacing w:line="0" w:lineRule="atLeast"/>
              <w:jc w:val="left"/>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二、政府性基金预算拨款收入</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spacing w:line="0" w:lineRule="atLeast"/>
              <w:jc w:val="right"/>
              <w:rPr>
                <w:rFonts w:asciiTheme="minorEastAsia" w:eastAsiaTheme="minorEastAsia" w:hAnsiTheme="minorEastAsia" w:cstheme="minorEastAsia"/>
                <w:color w:val="000000"/>
                <w:sz w:val="20"/>
                <w:szCs w:val="20"/>
              </w:rPr>
            </w:pPr>
          </w:p>
        </w:tc>
        <w:tc>
          <w:tcPr>
            <w:tcW w:w="3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spacing w:line="0" w:lineRule="atLeast"/>
              <w:jc w:val="left"/>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二、外交支出</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spacing w:line="0" w:lineRule="atLeast"/>
              <w:jc w:val="right"/>
              <w:rPr>
                <w:rFonts w:asciiTheme="minorEastAsia" w:eastAsiaTheme="minorEastAsia" w:hAnsiTheme="minorEastAsia" w:cstheme="minorEastAsia"/>
                <w:color w:val="000000"/>
                <w:sz w:val="20"/>
                <w:szCs w:val="20"/>
              </w:rPr>
            </w:pPr>
          </w:p>
        </w:tc>
      </w:tr>
      <w:tr w:rsidR="000406C9">
        <w:trPr>
          <w:trHeight w:val="283"/>
        </w:trPr>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spacing w:line="0" w:lineRule="atLeast"/>
              <w:jc w:val="left"/>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三、国有资本经营预算拨款收入</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spacing w:line="0" w:lineRule="atLeast"/>
              <w:jc w:val="right"/>
              <w:rPr>
                <w:rFonts w:asciiTheme="minorEastAsia" w:eastAsiaTheme="minorEastAsia" w:hAnsiTheme="minorEastAsia" w:cstheme="minorEastAsia"/>
                <w:color w:val="000000"/>
                <w:sz w:val="20"/>
                <w:szCs w:val="20"/>
              </w:rPr>
            </w:pPr>
          </w:p>
        </w:tc>
        <w:tc>
          <w:tcPr>
            <w:tcW w:w="3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spacing w:line="0" w:lineRule="atLeast"/>
              <w:jc w:val="left"/>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三、国防支出</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spacing w:line="0" w:lineRule="atLeast"/>
              <w:jc w:val="right"/>
              <w:rPr>
                <w:rFonts w:asciiTheme="minorEastAsia" w:eastAsiaTheme="minorEastAsia" w:hAnsiTheme="minorEastAsia" w:cstheme="minorEastAsia"/>
                <w:color w:val="000000"/>
                <w:sz w:val="20"/>
                <w:szCs w:val="20"/>
              </w:rPr>
            </w:pPr>
          </w:p>
        </w:tc>
      </w:tr>
      <w:tr w:rsidR="000406C9">
        <w:trPr>
          <w:trHeight w:val="283"/>
        </w:trPr>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spacing w:line="0" w:lineRule="atLeast"/>
              <w:jc w:val="left"/>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四、纳入专户管理政府非税收入</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spacing w:line="0" w:lineRule="atLeast"/>
              <w:jc w:val="right"/>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t>13910.0</w:t>
            </w:r>
          </w:p>
        </w:tc>
        <w:tc>
          <w:tcPr>
            <w:tcW w:w="3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spacing w:line="0" w:lineRule="atLeast"/>
              <w:jc w:val="left"/>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四、公共安全支出</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spacing w:line="0" w:lineRule="atLeast"/>
              <w:jc w:val="right"/>
              <w:rPr>
                <w:rFonts w:asciiTheme="minorEastAsia" w:eastAsiaTheme="minorEastAsia" w:hAnsiTheme="minorEastAsia" w:cstheme="minorEastAsia"/>
                <w:color w:val="000000"/>
                <w:sz w:val="20"/>
                <w:szCs w:val="20"/>
              </w:rPr>
            </w:pPr>
          </w:p>
        </w:tc>
      </w:tr>
      <w:tr w:rsidR="000406C9">
        <w:trPr>
          <w:trHeight w:val="283"/>
        </w:trPr>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spacing w:line="0" w:lineRule="atLeast"/>
              <w:jc w:val="left"/>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五、其他收入</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spacing w:line="0" w:lineRule="atLeast"/>
              <w:jc w:val="right"/>
              <w:textAlignment w:val="center"/>
              <w:rPr>
                <w:rFonts w:asciiTheme="minorEastAsia" w:eastAsiaTheme="minorEastAsia" w:hAnsiTheme="minorEastAsia" w:cstheme="minorEastAsia"/>
                <w:color w:val="000000"/>
                <w:sz w:val="20"/>
                <w:szCs w:val="20"/>
              </w:rPr>
            </w:pPr>
          </w:p>
        </w:tc>
        <w:tc>
          <w:tcPr>
            <w:tcW w:w="3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spacing w:line="0" w:lineRule="atLeast"/>
              <w:jc w:val="left"/>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五、教育支出</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spacing w:line="0" w:lineRule="atLeast"/>
              <w:jc w:val="right"/>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t>38615.6</w:t>
            </w:r>
          </w:p>
        </w:tc>
      </w:tr>
      <w:tr w:rsidR="000406C9">
        <w:trPr>
          <w:trHeight w:val="283"/>
        </w:trPr>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spacing w:line="0" w:lineRule="atLeast"/>
              <w:rPr>
                <w:rFonts w:asciiTheme="minorEastAsia" w:eastAsiaTheme="minorEastAsia" w:hAnsiTheme="minorEastAsia" w:cstheme="minorEastAsia"/>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spacing w:line="0" w:lineRule="atLeast"/>
              <w:rPr>
                <w:rFonts w:asciiTheme="minorEastAsia" w:eastAsiaTheme="minorEastAsia" w:hAnsiTheme="minorEastAsia" w:cstheme="minorEastAsia"/>
                <w:color w:val="000000"/>
                <w:sz w:val="20"/>
                <w:szCs w:val="20"/>
              </w:rPr>
            </w:pPr>
          </w:p>
        </w:tc>
        <w:tc>
          <w:tcPr>
            <w:tcW w:w="3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spacing w:line="0" w:lineRule="atLeast"/>
              <w:jc w:val="left"/>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六、科学技术支出</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spacing w:line="0" w:lineRule="atLeast"/>
              <w:jc w:val="right"/>
              <w:textAlignment w:val="center"/>
              <w:rPr>
                <w:rFonts w:asciiTheme="minorEastAsia" w:eastAsiaTheme="minorEastAsia" w:hAnsiTheme="minorEastAsia" w:cstheme="minorEastAsia"/>
                <w:color w:val="000000"/>
                <w:sz w:val="20"/>
                <w:szCs w:val="20"/>
              </w:rPr>
            </w:pPr>
          </w:p>
        </w:tc>
      </w:tr>
      <w:tr w:rsidR="000406C9">
        <w:trPr>
          <w:trHeight w:val="283"/>
        </w:trPr>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spacing w:line="0" w:lineRule="atLeast"/>
              <w:rPr>
                <w:rFonts w:asciiTheme="minorEastAsia" w:eastAsiaTheme="minorEastAsia" w:hAnsiTheme="minorEastAsia" w:cstheme="minorEastAsia"/>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spacing w:line="0" w:lineRule="atLeast"/>
              <w:rPr>
                <w:rFonts w:asciiTheme="minorEastAsia" w:eastAsiaTheme="minorEastAsia" w:hAnsiTheme="minorEastAsia" w:cstheme="minorEastAsia"/>
                <w:color w:val="000000"/>
                <w:sz w:val="20"/>
                <w:szCs w:val="20"/>
              </w:rPr>
            </w:pPr>
          </w:p>
        </w:tc>
        <w:tc>
          <w:tcPr>
            <w:tcW w:w="3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spacing w:line="0" w:lineRule="atLeast"/>
              <w:jc w:val="left"/>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七、文化旅游体育与传媒支出</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spacing w:line="0" w:lineRule="atLeast"/>
              <w:jc w:val="right"/>
              <w:rPr>
                <w:rFonts w:asciiTheme="minorEastAsia" w:eastAsiaTheme="minorEastAsia" w:hAnsiTheme="minorEastAsia" w:cstheme="minorEastAsia"/>
                <w:color w:val="000000"/>
                <w:sz w:val="20"/>
                <w:szCs w:val="20"/>
              </w:rPr>
            </w:pPr>
          </w:p>
        </w:tc>
      </w:tr>
      <w:tr w:rsidR="000406C9">
        <w:trPr>
          <w:trHeight w:val="283"/>
        </w:trPr>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spacing w:line="0" w:lineRule="atLeast"/>
              <w:rPr>
                <w:rFonts w:asciiTheme="minorEastAsia" w:eastAsiaTheme="minorEastAsia" w:hAnsiTheme="minorEastAsia" w:cstheme="minorEastAsia"/>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spacing w:line="0" w:lineRule="atLeast"/>
              <w:rPr>
                <w:rFonts w:asciiTheme="minorEastAsia" w:eastAsiaTheme="minorEastAsia" w:hAnsiTheme="minorEastAsia" w:cstheme="minorEastAsia"/>
                <w:color w:val="000000"/>
                <w:sz w:val="20"/>
                <w:szCs w:val="20"/>
              </w:rPr>
            </w:pPr>
          </w:p>
        </w:tc>
        <w:tc>
          <w:tcPr>
            <w:tcW w:w="3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spacing w:line="0" w:lineRule="atLeast"/>
              <w:jc w:val="left"/>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八、社会保障和就业支出</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spacing w:line="0" w:lineRule="atLeast"/>
              <w:jc w:val="right"/>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t>219.8</w:t>
            </w:r>
          </w:p>
        </w:tc>
      </w:tr>
      <w:tr w:rsidR="000406C9">
        <w:trPr>
          <w:trHeight w:val="283"/>
        </w:trPr>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spacing w:line="0" w:lineRule="atLeast"/>
              <w:rPr>
                <w:rFonts w:asciiTheme="minorEastAsia" w:eastAsiaTheme="minorEastAsia" w:hAnsiTheme="minorEastAsia" w:cstheme="minorEastAsia"/>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spacing w:line="0" w:lineRule="atLeast"/>
              <w:rPr>
                <w:rFonts w:asciiTheme="minorEastAsia" w:eastAsiaTheme="minorEastAsia" w:hAnsiTheme="minorEastAsia" w:cstheme="minorEastAsia"/>
                <w:color w:val="000000"/>
                <w:sz w:val="20"/>
                <w:szCs w:val="20"/>
              </w:rPr>
            </w:pPr>
          </w:p>
        </w:tc>
        <w:tc>
          <w:tcPr>
            <w:tcW w:w="3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spacing w:line="0" w:lineRule="atLeast"/>
              <w:jc w:val="left"/>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九、卫生健康支出</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spacing w:line="0" w:lineRule="atLeast"/>
              <w:jc w:val="right"/>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t>52.8</w:t>
            </w:r>
          </w:p>
        </w:tc>
      </w:tr>
      <w:tr w:rsidR="000406C9">
        <w:trPr>
          <w:trHeight w:val="283"/>
        </w:trPr>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spacing w:line="0" w:lineRule="atLeast"/>
              <w:rPr>
                <w:rFonts w:asciiTheme="minorEastAsia" w:eastAsiaTheme="minorEastAsia" w:hAnsiTheme="minorEastAsia" w:cstheme="minorEastAsia"/>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spacing w:line="0" w:lineRule="atLeast"/>
              <w:rPr>
                <w:rFonts w:asciiTheme="minorEastAsia" w:eastAsiaTheme="minorEastAsia" w:hAnsiTheme="minorEastAsia" w:cstheme="minorEastAsia"/>
                <w:color w:val="000000"/>
                <w:sz w:val="20"/>
                <w:szCs w:val="20"/>
              </w:rPr>
            </w:pPr>
          </w:p>
        </w:tc>
        <w:tc>
          <w:tcPr>
            <w:tcW w:w="3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spacing w:line="0" w:lineRule="atLeast"/>
              <w:jc w:val="left"/>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十、节能环保支出</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spacing w:line="0" w:lineRule="atLeast"/>
              <w:jc w:val="right"/>
              <w:rPr>
                <w:rFonts w:asciiTheme="minorEastAsia" w:eastAsiaTheme="minorEastAsia" w:hAnsiTheme="minorEastAsia" w:cstheme="minorEastAsia"/>
                <w:color w:val="000000"/>
                <w:sz w:val="20"/>
                <w:szCs w:val="20"/>
              </w:rPr>
            </w:pPr>
          </w:p>
        </w:tc>
      </w:tr>
      <w:tr w:rsidR="000406C9">
        <w:trPr>
          <w:trHeight w:val="283"/>
        </w:trPr>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spacing w:line="0" w:lineRule="atLeast"/>
              <w:rPr>
                <w:rFonts w:asciiTheme="minorEastAsia" w:eastAsiaTheme="minorEastAsia" w:hAnsiTheme="minorEastAsia" w:cstheme="minorEastAsia"/>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spacing w:line="0" w:lineRule="atLeast"/>
              <w:rPr>
                <w:rFonts w:asciiTheme="minorEastAsia" w:eastAsiaTheme="minorEastAsia" w:hAnsiTheme="minorEastAsia" w:cstheme="minorEastAsia"/>
                <w:color w:val="000000"/>
                <w:sz w:val="20"/>
                <w:szCs w:val="20"/>
              </w:rPr>
            </w:pPr>
          </w:p>
        </w:tc>
        <w:tc>
          <w:tcPr>
            <w:tcW w:w="3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spacing w:line="0" w:lineRule="atLeast"/>
              <w:jc w:val="left"/>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十一、城乡社区支出</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spacing w:line="0" w:lineRule="atLeast"/>
              <w:jc w:val="right"/>
              <w:rPr>
                <w:rFonts w:asciiTheme="minorEastAsia" w:eastAsiaTheme="minorEastAsia" w:hAnsiTheme="minorEastAsia" w:cstheme="minorEastAsia"/>
                <w:color w:val="000000"/>
                <w:sz w:val="20"/>
                <w:szCs w:val="20"/>
              </w:rPr>
            </w:pPr>
          </w:p>
        </w:tc>
      </w:tr>
      <w:tr w:rsidR="000406C9">
        <w:trPr>
          <w:trHeight w:val="283"/>
        </w:trPr>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spacing w:line="0" w:lineRule="atLeast"/>
              <w:rPr>
                <w:rFonts w:asciiTheme="minorEastAsia" w:eastAsiaTheme="minorEastAsia" w:hAnsiTheme="minorEastAsia" w:cstheme="minorEastAsia"/>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spacing w:line="0" w:lineRule="atLeast"/>
              <w:jc w:val="right"/>
              <w:rPr>
                <w:rFonts w:asciiTheme="minorEastAsia" w:eastAsiaTheme="minorEastAsia" w:hAnsiTheme="minorEastAsia" w:cstheme="minorEastAsia"/>
                <w:color w:val="000000"/>
                <w:sz w:val="20"/>
                <w:szCs w:val="20"/>
              </w:rPr>
            </w:pPr>
          </w:p>
        </w:tc>
        <w:tc>
          <w:tcPr>
            <w:tcW w:w="3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spacing w:line="0" w:lineRule="atLeast"/>
              <w:jc w:val="left"/>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十二、农林水支出</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spacing w:line="0" w:lineRule="atLeast"/>
              <w:jc w:val="right"/>
              <w:rPr>
                <w:rFonts w:asciiTheme="minorEastAsia" w:eastAsiaTheme="minorEastAsia" w:hAnsiTheme="minorEastAsia" w:cstheme="minorEastAsia"/>
                <w:color w:val="000000"/>
                <w:sz w:val="20"/>
                <w:szCs w:val="20"/>
              </w:rPr>
            </w:pPr>
          </w:p>
        </w:tc>
      </w:tr>
      <w:tr w:rsidR="000406C9">
        <w:trPr>
          <w:trHeight w:val="283"/>
        </w:trPr>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spacing w:line="0" w:lineRule="atLeast"/>
              <w:rPr>
                <w:rFonts w:asciiTheme="minorEastAsia" w:eastAsiaTheme="minorEastAsia" w:hAnsiTheme="minorEastAsia" w:cstheme="minorEastAsia"/>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spacing w:line="0" w:lineRule="atLeast"/>
              <w:jc w:val="right"/>
              <w:rPr>
                <w:rFonts w:asciiTheme="minorEastAsia" w:eastAsiaTheme="minorEastAsia" w:hAnsiTheme="minorEastAsia" w:cstheme="minorEastAsia"/>
                <w:color w:val="000000"/>
                <w:sz w:val="20"/>
                <w:szCs w:val="20"/>
              </w:rPr>
            </w:pPr>
          </w:p>
        </w:tc>
        <w:tc>
          <w:tcPr>
            <w:tcW w:w="3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spacing w:line="0" w:lineRule="atLeast"/>
              <w:jc w:val="left"/>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十三、交通运输支出</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spacing w:line="0" w:lineRule="atLeast"/>
              <w:jc w:val="right"/>
              <w:rPr>
                <w:rFonts w:asciiTheme="minorEastAsia" w:eastAsiaTheme="minorEastAsia" w:hAnsiTheme="minorEastAsia" w:cstheme="minorEastAsia"/>
                <w:color w:val="000000"/>
                <w:sz w:val="20"/>
                <w:szCs w:val="20"/>
              </w:rPr>
            </w:pPr>
          </w:p>
        </w:tc>
      </w:tr>
      <w:tr w:rsidR="000406C9">
        <w:trPr>
          <w:trHeight w:val="283"/>
        </w:trPr>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spacing w:line="0" w:lineRule="atLeast"/>
              <w:rPr>
                <w:rFonts w:asciiTheme="minorEastAsia" w:eastAsiaTheme="minorEastAsia" w:hAnsiTheme="minorEastAsia" w:cstheme="minorEastAsia"/>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spacing w:line="0" w:lineRule="atLeast"/>
              <w:jc w:val="right"/>
              <w:rPr>
                <w:rFonts w:asciiTheme="minorEastAsia" w:eastAsiaTheme="minorEastAsia" w:hAnsiTheme="minorEastAsia" w:cstheme="minorEastAsia"/>
                <w:color w:val="000000"/>
                <w:sz w:val="20"/>
                <w:szCs w:val="20"/>
              </w:rPr>
            </w:pPr>
          </w:p>
        </w:tc>
        <w:tc>
          <w:tcPr>
            <w:tcW w:w="3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spacing w:line="0" w:lineRule="atLeast"/>
              <w:jc w:val="left"/>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十四、资源勘探信息等支出</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spacing w:line="0" w:lineRule="atLeast"/>
              <w:jc w:val="right"/>
              <w:rPr>
                <w:rFonts w:asciiTheme="minorEastAsia" w:eastAsiaTheme="minorEastAsia" w:hAnsiTheme="minorEastAsia" w:cstheme="minorEastAsia"/>
                <w:color w:val="000000"/>
                <w:sz w:val="20"/>
                <w:szCs w:val="20"/>
              </w:rPr>
            </w:pPr>
          </w:p>
        </w:tc>
      </w:tr>
      <w:tr w:rsidR="000406C9">
        <w:trPr>
          <w:trHeight w:val="283"/>
        </w:trPr>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spacing w:line="0" w:lineRule="atLeast"/>
              <w:rPr>
                <w:rFonts w:asciiTheme="minorEastAsia" w:eastAsiaTheme="minorEastAsia" w:hAnsiTheme="minorEastAsia" w:cstheme="minorEastAsia"/>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spacing w:line="0" w:lineRule="atLeast"/>
              <w:jc w:val="right"/>
              <w:rPr>
                <w:rFonts w:asciiTheme="minorEastAsia" w:eastAsiaTheme="minorEastAsia" w:hAnsiTheme="minorEastAsia" w:cstheme="minorEastAsia"/>
                <w:color w:val="000000"/>
                <w:sz w:val="20"/>
                <w:szCs w:val="20"/>
              </w:rPr>
            </w:pPr>
          </w:p>
        </w:tc>
        <w:tc>
          <w:tcPr>
            <w:tcW w:w="3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spacing w:line="0" w:lineRule="atLeast"/>
              <w:jc w:val="left"/>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十五、商业服务业等支出</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spacing w:line="0" w:lineRule="atLeast"/>
              <w:jc w:val="right"/>
              <w:rPr>
                <w:rFonts w:asciiTheme="minorEastAsia" w:eastAsiaTheme="minorEastAsia" w:hAnsiTheme="minorEastAsia" w:cstheme="minorEastAsia"/>
                <w:color w:val="000000"/>
                <w:sz w:val="20"/>
                <w:szCs w:val="20"/>
              </w:rPr>
            </w:pPr>
          </w:p>
        </w:tc>
      </w:tr>
      <w:tr w:rsidR="000406C9">
        <w:trPr>
          <w:trHeight w:val="283"/>
        </w:trPr>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spacing w:line="0" w:lineRule="atLeast"/>
              <w:rPr>
                <w:rFonts w:asciiTheme="minorEastAsia" w:eastAsiaTheme="minorEastAsia" w:hAnsiTheme="minorEastAsia" w:cstheme="minorEastAsia"/>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spacing w:line="0" w:lineRule="atLeast"/>
              <w:jc w:val="right"/>
              <w:rPr>
                <w:rFonts w:asciiTheme="minorEastAsia" w:eastAsiaTheme="minorEastAsia" w:hAnsiTheme="minorEastAsia" w:cstheme="minorEastAsia"/>
                <w:color w:val="000000"/>
                <w:sz w:val="20"/>
                <w:szCs w:val="20"/>
              </w:rPr>
            </w:pPr>
          </w:p>
        </w:tc>
        <w:tc>
          <w:tcPr>
            <w:tcW w:w="3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spacing w:line="0" w:lineRule="atLeast"/>
              <w:jc w:val="left"/>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十六、金融支出</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spacing w:line="0" w:lineRule="atLeast"/>
              <w:jc w:val="right"/>
              <w:rPr>
                <w:rFonts w:asciiTheme="minorEastAsia" w:eastAsiaTheme="minorEastAsia" w:hAnsiTheme="minorEastAsia" w:cstheme="minorEastAsia"/>
                <w:color w:val="000000"/>
                <w:sz w:val="20"/>
                <w:szCs w:val="20"/>
              </w:rPr>
            </w:pPr>
          </w:p>
        </w:tc>
      </w:tr>
      <w:tr w:rsidR="000406C9">
        <w:trPr>
          <w:trHeight w:val="283"/>
        </w:trPr>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spacing w:line="0" w:lineRule="atLeast"/>
              <w:rPr>
                <w:rFonts w:asciiTheme="minorEastAsia" w:eastAsiaTheme="minorEastAsia" w:hAnsiTheme="minorEastAsia" w:cstheme="minorEastAsia"/>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spacing w:line="0" w:lineRule="atLeast"/>
              <w:jc w:val="right"/>
              <w:rPr>
                <w:rFonts w:asciiTheme="minorEastAsia" w:eastAsiaTheme="minorEastAsia" w:hAnsiTheme="minorEastAsia" w:cstheme="minorEastAsia"/>
                <w:color w:val="000000"/>
                <w:sz w:val="20"/>
                <w:szCs w:val="20"/>
              </w:rPr>
            </w:pPr>
          </w:p>
        </w:tc>
        <w:tc>
          <w:tcPr>
            <w:tcW w:w="3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spacing w:line="0" w:lineRule="atLeast"/>
              <w:jc w:val="left"/>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十七、援助其他地区支出</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spacing w:line="0" w:lineRule="atLeast"/>
              <w:jc w:val="right"/>
              <w:rPr>
                <w:rFonts w:asciiTheme="minorEastAsia" w:eastAsiaTheme="minorEastAsia" w:hAnsiTheme="minorEastAsia" w:cstheme="minorEastAsia"/>
                <w:color w:val="000000"/>
                <w:sz w:val="20"/>
                <w:szCs w:val="20"/>
              </w:rPr>
            </w:pPr>
          </w:p>
        </w:tc>
      </w:tr>
      <w:tr w:rsidR="000406C9">
        <w:trPr>
          <w:trHeight w:val="283"/>
        </w:trPr>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spacing w:line="0" w:lineRule="atLeast"/>
              <w:rPr>
                <w:rFonts w:asciiTheme="minorEastAsia" w:eastAsiaTheme="minorEastAsia" w:hAnsiTheme="minorEastAsia" w:cstheme="minorEastAsia"/>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spacing w:line="0" w:lineRule="atLeast"/>
              <w:jc w:val="right"/>
              <w:rPr>
                <w:rFonts w:asciiTheme="minorEastAsia" w:eastAsiaTheme="minorEastAsia" w:hAnsiTheme="minorEastAsia" w:cstheme="minorEastAsia"/>
                <w:color w:val="000000"/>
                <w:sz w:val="20"/>
                <w:szCs w:val="20"/>
              </w:rPr>
            </w:pPr>
          </w:p>
        </w:tc>
        <w:tc>
          <w:tcPr>
            <w:tcW w:w="3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spacing w:line="0" w:lineRule="atLeast"/>
              <w:jc w:val="left"/>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十八、自然资源海洋气象等支出</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spacing w:line="0" w:lineRule="atLeast"/>
              <w:jc w:val="right"/>
              <w:rPr>
                <w:rFonts w:asciiTheme="minorEastAsia" w:eastAsiaTheme="minorEastAsia" w:hAnsiTheme="minorEastAsia" w:cstheme="minorEastAsia"/>
                <w:color w:val="000000"/>
                <w:sz w:val="20"/>
                <w:szCs w:val="20"/>
              </w:rPr>
            </w:pPr>
          </w:p>
        </w:tc>
      </w:tr>
      <w:tr w:rsidR="000406C9">
        <w:trPr>
          <w:trHeight w:val="283"/>
        </w:trPr>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spacing w:line="0" w:lineRule="atLeast"/>
              <w:rPr>
                <w:rFonts w:asciiTheme="minorEastAsia" w:eastAsiaTheme="minorEastAsia" w:hAnsiTheme="minorEastAsia" w:cstheme="minorEastAsia"/>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spacing w:line="0" w:lineRule="atLeast"/>
              <w:jc w:val="right"/>
              <w:rPr>
                <w:rFonts w:asciiTheme="minorEastAsia" w:eastAsiaTheme="minorEastAsia" w:hAnsiTheme="minorEastAsia" w:cstheme="minorEastAsia"/>
                <w:color w:val="000000"/>
                <w:sz w:val="20"/>
                <w:szCs w:val="20"/>
              </w:rPr>
            </w:pPr>
          </w:p>
        </w:tc>
        <w:tc>
          <w:tcPr>
            <w:tcW w:w="3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spacing w:line="0" w:lineRule="atLeast"/>
              <w:jc w:val="left"/>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十九、住房保障支出</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spacing w:line="0" w:lineRule="atLeast"/>
              <w:jc w:val="right"/>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t>131.4</w:t>
            </w:r>
          </w:p>
        </w:tc>
      </w:tr>
      <w:tr w:rsidR="000406C9">
        <w:trPr>
          <w:trHeight w:val="283"/>
        </w:trPr>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spacing w:line="0" w:lineRule="atLeast"/>
              <w:rPr>
                <w:rFonts w:asciiTheme="minorEastAsia" w:eastAsiaTheme="minorEastAsia" w:hAnsiTheme="minorEastAsia" w:cstheme="minorEastAsia"/>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spacing w:line="0" w:lineRule="atLeast"/>
              <w:jc w:val="right"/>
              <w:rPr>
                <w:rFonts w:asciiTheme="minorEastAsia" w:eastAsiaTheme="minorEastAsia" w:hAnsiTheme="minorEastAsia" w:cstheme="minorEastAsia"/>
                <w:color w:val="000000"/>
                <w:sz w:val="20"/>
                <w:szCs w:val="20"/>
              </w:rPr>
            </w:pPr>
          </w:p>
        </w:tc>
        <w:tc>
          <w:tcPr>
            <w:tcW w:w="3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spacing w:line="0" w:lineRule="atLeast"/>
              <w:jc w:val="left"/>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二十、粮油物资储备支出</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spacing w:line="0" w:lineRule="atLeast"/>
              <w:jc w:val="right"/>
              <w:rPr>
                <w:rFonts w:asciiTheme="minorEastAsia" w:eastAsiaTheme="minorEastAsia" w:hAnsiTheme="minorEastAsia" w:cstheme="minorEastAsia"/>
                <w:color w:val="000000"/>
                <w:sz w:val="20"/>
                <w:szCs w:val="20"/>
              </w:rPr>
            </w:pPr>
          </w:p>
        </w:tc>
      </w:tr>
      <w:tr w:rsidR="000406C9">
        <w:trPr>
          <w:trHeight w:val="283"/>
        </w:trPr>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spacing w:line="0" w:lineRule="atLeast"/>
              <w:rPr>
                <w:rFonts w:asciiTheme="minorEastAsia" w:eastAsiaTheme="minorEastAsia" w:hAnsiTheme="minorEastAsia" w:cstheme="minorEastAsia"/>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spacing w:line="0" w:lineRule="atLeast"/>
              <w:jc w:val="right"/>
              <w:rPr>
                <w:rFonts w:asciiTheme="minorEastAsia" w:eastAsiaTheme="minorEastAsia" w:hAnsiTheme="minorEastAsia" w:cstheme="minorEastAsia"/>
                <w:color w:val="000000"/>
                <w:sz w:val="20"/>
                <w:szCs w:val="20"/>
              </w:rPr>
            </w:pPr>
          </w:p>
        </w:tc>
        <w:tc>
          <w:tcPr>
            <w:tcW w:w="3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spacing w:line="0" w:lineRule="atLeast"/>
              <w:jc w:val="left"/>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二十一、灾害防治及应急管理支出</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spacing w:line="0" w:lineRule="atLeast"/>
              <w:jc w:val="right"/>
              <w:rPr>
                <w:rFonts w:asciiTheme="minorEastAsia" w:eastAsiaTheme="minorEastAsia" w:hAnsiTheme="minorEastAsia" w:cstheme="minorEastAsia"/>
                <w:color w:val="000000"/>
                <w:sz w:val="20"/>
                <w:szCs w:val="20"/>
              </w:rPr>
            </w:pPr>
          </w:p>
        </w:tc>
      </w:tr>
      <w:tr w:rsidR="000406C9">
        <w:trPr>
          <w:trHeight w:val="283"/>
        </w:trPr>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spacing w:line="0" w:lineRule="atLeast"/>
              <w:rPr>
                <w:rFonts w:asciiTheme="minorEastAsia" w:eastAsiaTheme="minorEastAsia" w:hAnsiTheme="minorEastAsia" w:cstheme="minorEastAsia"/>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spacing w:line="0" w:lineRule="atLeast"/>
              <w:jc w:val="right"/>
              <w:rPr>
                <w:rFonts w:asciiTheme="minorEastAsia" w:eastAsiaTheme="minorEastAsia" w:hAnsiTheme="minorEastAsia" w:cstheme="minorEastAsia"/>
                <w:color w:val="000000"/>
                <w:sz w:val="20"/>
                <w:szCs w:val="20"/>
              </w:rPr>
            </w:pPr>
          </w:p>
        </w:tc>
        <w:tc>
          <w:tcPr>
            <w:tcW w:w="3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spacing w:line="0" w:lineRule="atLeast"/>
              <w:jc w:val="left"/>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二十二、其他支出</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spacing w:line="0" w:lineRule="atLeast"/>
              <w:jc w:val="right"/>
              <w:rPr>
                <w:rFonts w:asciiTheme="minorEastAsia" w:eastAsiaTheme="minorEastAsia" w:hAnsiTheme="minorEastAsia" w:cstheme="minorEastAsia"/>
                <w:color w:val="000000"/>
                <w:sz w:val="20"/>
                <w:szCs w:val="20"/>
              </w:rPr>
            </w:pPr>
          </w:p>
        </w:tc>
      </w:tr>
      <w:tr w:rsidR="000406C9">
        <w:trPr>
          <w:trHeight w:val="283"/>
        </w:trPr>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spacing w:line="0" w:lineRule="atLeast"/>
              <w:rPr>
                <w:rFonts w:asciiTheme="minorEastAsia" w:eastAsiaTheme="minorEastAsia" w:hAnsiTheme="minorEastAsia" w:cstheme="minorEastAsia"/>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spacing w:line="0" w:lineRule="atLeast"/>
              <w:jc w:val="right"/>
              <w:rPr>
                <w:rFonts w:asciiTheme="minorEastAsia" w:eastAsiaTheme="minorEastAsia" w:hAnsiTheme="minorEastAsia" w:cstheme="minorEastAsia"/>
                <w:color w:val="000000"/>
                <w:sz w:val="20"/>
                <w:szCs w:val="20"/>
              </w:rPr>
            </w:pPr>
          </w:p>
        </w:tc>
        <w:tc>
          <w:tcPr>
            <w:tcW w:w="3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spacing w:line="0" w:lineRule="atLeast"/>
              <w:jc w:val="left"/>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二十三、债务还本支出</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spacing w:line="0" w:lineRule="atLeast"/>
              <w:jc w:val="right"/>
              <w:rPr>
                <w:rFonts w:asciiTheme="minorEastAsia" w:eastAsiaTheme="minorEastAsia" w:hAnsiTheme="minorEastAsia" w:cstheme="minorEastAsia"/>
                <w:color w:val="000000"/>
                <w:sz w:val="20"/>
                <w:szCs w:val="20"/>
              </w:rPr>
            </w:pPr>
          </w:p>
        </w:tc>
      </w:tr>
      <w:tr w:rsidR="000406C9">
        <w:trPr>
          <w:trHeight w:val="283"/>
        </w:trPr>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spacing w:line="0" w:lineRule="atLeast"/>
              <w:rPr>
                <w:rFonts w:asciiTheme="minorEastAsia" w:eastAsiaTheme="minorEastAsia" w:hAnsiTheme="minorEastAsia" w:cstheme="minorEastAsia"/>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spacing w:line="0" w:lineRule="atLeast"/>
              <w:jc w:val="right"/>
              <w:rPr>
                <w:rFonts w:asciiTheme="minorEastAsia" w:eastAsiaTheme="minorEastAsia" w:hAnsiTheme="minorEastAsia" w:cstheme="minorEastAsia"/>
                <w:color w:val="000000"/>
                <w:sz w:val="20"/>
                <w:szCs w:val="20"/>
              </w:rPr>
            </w:pPr>
          </w:p>
        </w:tc>
        <w:tc>
          <w:tcPr>
            <w:tcW w:w="3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spacing w:line="0" w:lineRule="atLeast"/>
              <w:jc w:val="left"/>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二十四、债务付息支出</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spacing w:line="0" w:lineRule="atLeast"/>
              <w:jc w:val="right"/>
              <w:rPr>
                <w:rFonts w:asciiTheme="minorEastAsia" w:eastAsiaTheme="minorEastAsia" w:hAnsiTheme="minorEastAsia" w:cstheme="minorEastAsia"/>
                <w:color w:val="000000"/>
                <w:sz w:val="20"/>
                <w:szCs w:val="20"/>
              </w:rPr>
            </w:pPr>
          </w:p>
        </w:tc>
      </w:tr>
      <w:tr w:rsidR="000406C9">
        <w:trPr>
          <w:trHeight w:val="283"/>
        </w:trPr>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spacing w:line="0" w:lineRule="atLeast"/>
              <w:rPr>
                <w:rFonts w:asciiTheme="minorEastAsia" w:eastAsiaTheme="minorEastAsia" w:hAnsiTheme="minorEastAsia" w:cstheme="minorEastAsia"/>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spacing w:line="0" w:lineRule="atLeast"/>
              <w:jc w:val="right"/>
              <w:rPr>
                <w:rFonts w:asciiTheme="minorEastAsia" w:eastAsiaTheme="minorEastAsia" w:hAnsiTheme="minorEastAsia" w:cstheme="minorEastAsia"/>
                <w:color w:val="000000"/>
                <w:sz w:val="20"/>
                <w:szCs w:val="20"/>
              </w:rPr>
            </w:pPr>
          </w:p>
        </w:tc>
        <w:tc>
          <w:tcPr>
            <w:tcW w:w="3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spacing w:line="0" w:lineRule="atLeast"/>
              <w:jc w:val="left"/>
              <w:rPr>
                <w:rFonts w:asciiTheme="minorEastAsia" w:eastAsiaTheme="minorEastAsia" w:hAnsiTheme="minorEastAsia" w:cstheme="minorEastAsia"/>
                <w:color w:val="000000"/>
                <w:sz w:val="20"/>
                <w:szCs w:val="20"/>
              </w:rPr>
            </w:pP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spacing w:line="0" w:lineRule="atLeast"/>
              <w:rPr>
                <w:rFonts w:asciiTheme="minorEastAsia" w:eastAsiaTheme="minorEastAsia" w:hAnsiTheme="minorEastAsia" w:cstheme="minorEastAsia"/>
                <w:color w:val="000000"/>
                <w:sz w:val="20"/>
                <w:szCs w:val="20"/>
              </w:rPr>
            </w:pPr>
          </w:p>
        </w:tc>
      </w:tr>
      <w:tr w:rsidR="000406C9">
        <w:trPr>
          <w:trHeight w:val="283"/>
        </w:trPr>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spacing w:line="0" w:lineRule="atLeast"/>
              <w:jc w:val="center"/>
              <w:textAlignment w:val="center"/>
              <w:rPr>
                <w:rFonts w:asciiTheme="minorEastAsia" w:eastAsiaTheme="minorEastAsia" w:hAnsiTheme="minorEastAsia" w:cstheme="minorEastAsia"/>
                <w:b/>
                <w:color w:val="000000"/>
                <w:sz w:val="20"/>
                <w:szCs w:val="20"/>
              </w:rPr>
            </w:pPr>
            <w:r>
              <w:rPr>
                <w:rFonts w:asciiTheme="minorEastAsia" w:eastAsiaTheme="minorEastAsia" w:hAnsiTheme="minorEastAsia" w:cstheme="minorEastAsia" w:hint="eastAsia"/>
                <w:b/>
                <w:color w:val="000000"/>
                <w:kern w:val="0"/>
                <w:sz w:val="20"/>
                <w:szCs w:val="20"/>
              </w:rPr>
              <w:t>本年收入小计</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spacing w:line="0" w:lineRule="atLeast"/>
              <w:jc w:val="right"/>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t>34519.6</w:t>
            </w:r>
          </w:p>
        </w:tc>
        <w:tc>
          <w:tcPr>
            <w:tcW w:w="3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spacing w:line="0" w:lineRule="atLeast"/>
              <w:jc w:val="center"/>
              <w:textAlignment w:val="center"/>
              <w:rPr>
                <w:rFonts w:asciiTheme="minorEastAsia" w:eastAsiaTheme="minorEastAsia" w:hAnsiTheme="minorEastAsia" w:cstheme="minorEastAsia"/>
                <w:b/>
                <w:color w:val="000000"/>
                <w:sz w:val="20"/>
                <w:szCs w:val="20"/>
              </w:rPr>
            </w:pPr>
            <w:r>
              <w:rPr>
                <w:rFonts w:asciiTheme="minorEastAsia" w:eastAsiaTheme="minorEastAsia" w:hAnsiTheme="minorEastAsia" w:cstheme="minorEastAsia" w:hint="eastAsia"/>
                <w:b/>
                <w:color w:val="000000"/>
                <w:kern w:val="0"/>
                <w:sz w:val="20"/>
                <w:szCs w:val="20"/>
              </w:rPr>
              <w:t>本年支出小计</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spacing w:line="0" w:lineRule="atLeast"/>
              <w:jc w:val="right"/>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t>39019.6</w:t>
            </w:r>
          </w:p>
        </w:tc>
      </w:tr>
      <w:tr w:rsidR="000406C9">
        <w:trPr>
          <w:trHeight w:val="283"/>
        </w:trPr>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spacing w:line="0" w:lineRule="atLeast"/>
              <w:jc w:val="left"/>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上年结转</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spacing w:line="0" w:lineRule="atLeast"/>
              <w:jc w:val="right"/>
              <w:rPr>
                <w:rFonts w:asciiTheme="minorEastAsia" w:eastAsiaTheme="minorEastAsia" w:hAnsiTheme="minorEastAsia" w:cstheme="minorEastAsia"/>
                <w:color w:val="000000"/>
                <w:sz w:val="20"/>
                <w:szCs w:val="20"/>
              </w:rPr>
            </w:pPr>
          </w:p>
        </w:tc>
        <w:tc>
          <w:tcPr>
            <w:tcW w:w="3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spacing w:line="0" w:lineRule="atLeast"/>
              <w:jc w:val="left"/>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结转下年</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spacing w:line="0" w:lineRule="atLeast"/>
              <w:jc w:val="right"/>
              <w:rPr>
                <w:rFonts w:asciiTheme="minorEastAsia" w:eastAsiaTheme="minorEastAsia" w:hAnsiTheme="minorEastAsia" w:cstheme="minorEastAsia"/>
                <w:color w:val="000000"/>
                <w:sz w:val="20"/>
                <w:szCs w:val="20"/>
              </w:rPr>
            </w:pPr>
          </w:p>
        </w:tc>
      </w:tr>
      <w:tr w:rsidR="000406C9">
        <w:trPr>
          <w:trHeight w:val="283"/>
        </w:trPr>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spacing w:line="0" w:lineRule="atLeast"/>
              <w:jc w:val="left"/>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 xml:space="preserve">　一般公共预算</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spacing w:line="0" w:lineRule="atLeast"/>
              <w:jc w:val="right"/>
              <w:rPr>
                <w:rFonts w:asciiTheme="minorEastAsia" w:eastAsiaTheme="minorEastAsia" w:hAnsiTheme="minorEastAsia" w:cstheme="minorEastAsia"/>
                <w:color w:val="000000"/>
                <w:sz w:val="20"/>
                <w:szCs w:val="20"/>
              </w:rPr>
            </w:pPr>
          </w:p>
        </w:tc>
        <w:tc>
          <w:tcPr>
            <w:tcW w:w="3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spacing w:line="0" w:lineRule="atLeast"/>
              <w:jc w:val="left"/>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 xml:space="preserve">　一般公共预算</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spacing w:line="0" w:lineRule="atLeast"/>
              <w:jc w:val="right"/>
              <w:rPr>
                <w:rFonts w:asciiTheme="minorEastAsia" w:eastAsiaTheme="minorEastAsia" w:hAnsiTheme="minorEastAsia" w:cstheme="minorEastAsia"/>
                <w:color w:val="000000"/>
                <w:sz w:val="20"/>
                <w:szCs w:val="20"/>
              </w:rPr>
            </w:pPr>
          </w:p>
        </w:tc>
      </w:tr>
      <w:tr w:rsidR="000406C9">
        <w:trPr>
          <w:trHeight w:val="283"/>
        </w:trPr>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spacing w:line="0" w:lineRule="atLeast"/>
              <w:jc w:val="left"/>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 xml:space="preserve">　政府性基金预算</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spacing w:line="0" w:lineRule="atLeast"/>
              <w:jc w:val="right"/>
              <w:rPr>
                <w:rFonts w:asciiTheme="minorEastAsia" w:eastAsiaTheme="minorEastAsia" w:hAnsiTheme="minorEastAsia" w:cstheme="minorEastAsia"/>
                <w:color w:val="000000"/>
                <w:sz w:val="20"/>
                <w:szCs w:val="20"/>
              </w:rPr>
            </w:pPr>
          </w:p>
        </w:tc>
        <w:tc>
          <w:tcPr>
            <w:tcW w:w="3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spacing w:line="0" w:lineRule="atLeast"/>
              <w:jc w:val="left"/>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 xml:space="preserve">　政府性基金预算</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spacing w:line="0" w:lineRule="atLeast"/>
              <w:jc w:val="right"/>
              <w:rPr>
                <w:rFonts w:asciiTheme="minorEastAsia" w:eastAsiaTheme="minorEastAsia" w:hAnsiTheme="minorEastAsia" w:cstheme="minorEastAsia"/>
                <w:color w:val="000000"/>
                <w:sz w:val="20"/>
                <w:szCs w:val="20"/>
              </w:rPr>
            </w:pPr>
          </w:p>
        </w:tc>
      </w:tr>
      <w:tr w:rsidR="000406C9">
        <w:trPr>
          <w:trHeight w:val="283"/>
        </w:trPr>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spacing w:line="0" w:lineRule="atLeast"/>
              <w:jc w:val="left"/>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 xml:space="preserve">  国有资本经营预算</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spacing w:line="0" w:lineRule="atLeast"/>
              <w:jc w:val="right"/>
              <w:rPr>
                <w:rFonts w:asciiTheme="minorEastAsia" w:eastAsiaTheme="minorEastAsia" w:hAnsiTheme="minorEastAsia" w:cstheme="minorEastAsia"/>
                <w:color w:val="000000"/>
                <w:sz w:val="20"/>
                <w:szCs w:val="20"/>
              </w:rPr>
            </w:pPr>
          </w:p>
        </w:tc>
        <w:tc>
          <w:tcPr>
            <w:tcW w:w="3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spacing w:line="0" w:lineRule="atLeast"/>
              <w:jc w:val="left"/>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 xml:space="preserve">  国有资本经营预算</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spacing w:line="0" w:lineRule="atLeast"/>
              <w:jc w:val="right"/>
              <w:rPr>
                <w:rFonts w:asciiTheme="minorEastAsia" w:eastAsiaTheme="minorEastAsia" w:hAnsiTheme="minorEastAsia" w:cstheme="minorEastAsia"/>
                <w:color w:val="000000"/>
                <w:sz w:val="20"/>
                <w:szCs w:val="20"/>
              </w:rPr>
            </w:pPr>
          </w:p>
        </w:tc>
      </w:tr>
      <w:tr w:rsidR="000406C9">
        <w:trPr>
          <w:trHeight w:val="283"/>
        </w:trPr>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spacing w:line="0" w:lineRule="atLeast"/>
              <w:jc w:val="left"/>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 xml:space="preserve">  财政专户</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spacing w:line="0" w:lineRule="atLeast"/>
              <w:jc w:val="right"/>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t>4500.0</w:t>
            </w:r>
          </w:p>
        </w:tc>
        <w:tc>
          <w:tcPr>
            <w:tcW w:w="3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spacing w:line="0" w:lineRule="atLeast"/>
              <w:jc w:val="left"/>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 xml:space="preserve">  财政专户</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spacing w:line="0" w:lineRule="atLeast"/>
              <w:jc w:val="right"/>
              <w:rPr>
                <w:rFonts w:asciiTheme="minorEastAsia" w:eastAsiaTheme="minorEastAsia" w:hAnsiTheme="minorEastAsia" w:cstheme="minorEastAsia"/>
                <w:color w:val="000000"/>
                <w:sz w:val="20"/>
                <w:szCs w:val="20"/>
              </w:rPr>
            </w:pPr>
          </w:p>
        </w:tc>
      </w:tr>
      <w:tr w:rsidR="000406C9">
        <w:trPr>
          <w:trHeight w:val="283"/>
        </w:trPr>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spacing w:line="0" w:lineRule="atLeast"/>
              <w:jc w:val="left"/>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 xml:space="preserve">  其他</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spacing w:line="0" w:lineRule="atLeast"/>
              <w:jc w:val="right"/>
              <w:textAlignment w:val="center"/>
              <w:rPr>
                <w:rFonts w:asciiTheme="minorEastAsia" w:eastAsiaTheme="minorEastAsia" w:hAnsiTheme="minorEastAsia" w:cstheme="minorEastAsia"/>
                <w:color w:val="000000"/>
                <w:sz w:val="20"/>
                <w:szCs w:val="20"/>
              </w:rPr>
            </w:pPr>
          </w:p>
        </w:tc>
        <w:tc>
          <w:tcPr>
            <w:tcW w:w="3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spacing w:line="0" w:lineRule="atLeast"/>
              <w:jc w:val="left"/>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 xml:space="preserve">  其他</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spacing w:line="0" w:lineRule="atLeast"/>
              <w:jc w:val="right"/>
              <w:rPr>
                <w:rFonts w:asciiTheme="minorEastAsia" w:eastAsiaTheme="minorEastAsia" w:hAnsiTheme="minorEastAsia" w:cstheme="minorEastAsia"/>
                <w:color w:val="000000"/>
                <w:sz w:val="20"/>
                <w:szCs w:val="20"/>
              </w:rPr>
            </w:pPr>
          </w:p>
        </w:tc>
      </w:tr>
      <w:tr w:rsidR="000406C9">
        <w:trPr>
          <w:trHeight w:val="283"/>
        </w:trPr>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spacing w:line="0" w:lineRule="atLeast"/>
              <w:jc w:val="left"/>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spacing w:line="0" w:lineRule="atLeast"/>
              <w:rPr>
                <w:rFonts w:asciiTheme="minorEastAsia" w:eastAsiaTheme="minorEastAsia" w:hAnsiTheme="minorEastAsia" w:cstheme="minorEastAsia"/>
                <w:color w:val="000000"/>
                <w:sz w:val="20"/>
                <w:szCs w:val="20"/>
              </w:rPr>
            </w:pPr>
          </w:p>
        </w:tc>
        <w:tc>
          <w:tcPr>
            <w:tcW w:w="3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spacing w:line="0" w:lineRule="atLeast"/>
              <w:jc w:val="left"/>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 xml:space="preserve">　</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spacing w:line="0" w:lineRule="atLeast"/>
              <w:jc w:val="right"/>
              <w:rPr>
                <w:rFonts w:asciiTheme="minorEastAsia" w:eastAsiaTheme="minorEastAsia" w:hAnsiTheme="minorEastAsia" w:cstheme="minorEastAsia"/>
                <w:color w:val="000000"/>
                <w:sz w:val="20"/>
                <w:szCs w:val="20"/>
              </w:rPr>
            </w:pPr>
          </w:p>
        </w:tc>
      </w:tr>
      <w:tr w:rsidR="000406C9">
        <w:trPr>
          <w:trHeight w:val="283"/>
        </w:trPr>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spacing w:line="0" w:lineRule="atLeast"/>
              <w:jc w:val="center"/>
              <w:textAlignment w:val="center"/>
              <w:rPr>
                <w:rFonts w:asciiTheme="minorEastAsia" w:eastAsiaTheme="minorEastAsia" w:hAnsiTheme="minorEastAsia" w:cstheme="minorEastAsia"/>
                <w:b/>
                <w:color w:val="000000"/>
                <w:sz w:val="20"/>
                <w:szCs w:val="20"/>
              </w:rPr>
            </w:pPr>
            <w:r>
              <w:rPr>
                <w:rFonts w:asciiTheme="minorEastAsia" w:eastAsiaTheme="minorEastAsia" w:hAnsiTheme="minorEastAsia" w:cstheme="minorEastAsia" w:hint="eastAsia"/>
                <w:b/>
                <w:color w:val="000000"/>
                <w:kern w:val="0"/>
                <w:sz w:val="20"/>
                <w:szCs w:val="20"/>
              </w:rPr>
              <w:t>收入总计</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spacing w:line="0" w:lineRule="atLeast"/>
              <w:jc w:val="right"/>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t>39019.6</w:t>
            </w:r>
          </w:p>
        </w:tc>
        <w:tc>
          <w:tcPr>
            <w:tcW w:w="3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spacing w:line="0" w:lineRule="atLeast"/>
              <w:jc w:val="center"/>
              <w:textAlignment w:val="center"/>
              <w:rPr>
                <w:rFonts w:asciiTheme="minorEastAsia" w:eastAsiaTheme="minorEastAsia" w:hAnsiTheme="minorEastAsia" w:cstheme="minorEastAsia"/>
                <w:b/>
                <w:color w:val="000000"/>
                <w:sz w:val="20"/>
                <w:szCs w:val="20"/>
              </w:rPr>
            </w:pPr>
            <w:r>
              <w:rPr>
                <w:rFonts w:asciiTheme="minorEastAsia" w:eastAsiaTheme="minorEastAsia" w:hAnsiTheme="minorEastAsia" w:cstheme="minorEastAsia" w:hint="eastAsia"/>
                <w:b/>
                <w:color w:val="000000"/>
                <w:kern w:val="0"/>
                <w:sz w:val="20"/>
                <w:szCs w:val="20"/>
              </w:rPr>
              <w:t>支出总计</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spacing w:line="0" w:lineRule="atLeast"/>
              <w:jc w:val="right"/>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t>39019.6</w:t>
            </w:r>
          </w:p>
        </w:tc>
      </w:tr>
    </w:tbl>
    <w:p w:rsidR="00CA1114" w:rsidRDefault="00CA1114">
      <w:pPr>
        <w:pStyle w:val="a4"/>
        <w:adjustRightInd w:val="0"/>
        <w:snapToGrid w:val="0"/>
        <w:spacing w:before="0" w:beforeAutospacing="0" w:after="0" w:afterAutospacing="0" w:line="360" w:lineRule="auto"/>
        <w:jc w:val="center"/>
        <w:rPr>
          <w:rFonts w:ascii="黑体" w:eastAsia="黑体" w:hAnsi="黑体"/>
          <w:bCs/>
          <w:sz w:val="10"/>
          <w:szCs w:val="10"/>
        </w:rPr>
      </w:pPr>
    </w:p>
    <w:p w:rsidR="00CA1114" w:rsidRDefault="00CA1114">
      <w:pPr>
        <w:widowControl/>
        <w:rPr>
          <w:rFonts w:ascii="华文中宋" w:eastAsia="华文中宋" w:hAnsi="华文中宋" w:cs="宋体"/>
          <w:b/>
          <w:bCs/>
          <w:kern w:val="0"/>
          <w:sz w:val="36"/>
          <w:szCs w:val="36"/>
          <w:u w:val="single"/>
        </w:rPr>
        <w:sectPr w:rsidR="00CA1114">
          <w:footerReference w:type="default" r:id="rId7"/>
          <w:pgSz w:w="11906" w:h="16838"/>
          <w:pgMar w:top="1984" w:right="1416" w:bottom="1984" w:left="1417" w:header="851" w:footer="992" w:gutter="0"/>
          <w:cols w:space="720"/>
          <w:docGrid w:type="lines" w:linePitch="312"/>
        </w:sectPr>
      </w:pPr>
    </w:p>
    <w:tbl>
      <w:tblPr>
        <w:tblW w:w="14030" w:type="dxa"/>
        <w:tblLayout w:type="fixed"/>
        <w:tblCellMar>
          <w:left w:w="0" w:type="dxa"/>
          <w:right w:w="0" w:type="dxa"/>
        </w:tblCellMar>
        <w:tblLook w:val="04A0"/>
      </w:tblPr>
      <w:tblGrid>
        <w:gridCol w:w="915"/>
        <w:gridCol w:w="3875"/>
        <w:gridCol w:w="1455"/>
        <w:gridCol w:w="1020"/>
        <w:gridCol w:w="1335"/>
        <w:gridCol w:w="1485"/>
        <w:gridCol w:w="1245"/>
        <w:gridCol w:w="1515"/>
        <w:gridCol w:w="1185"/>
      </w:tblGrid>
      <w:tr w:rsidR="00CA1114">
        <w:trPr>
          <w:trHeight w:val="23"/>
        </w:trPr>
        <w:tc>
          <w:tcPr>
            <w:tcW w:w="915" w:type="dxa"/>
            <w:tcBorders>
              <w:top w:val="nil"/>
              <w:left w:val="nil"/>
              <w:bottom w:val="nil"/>
              <w:right w:val="nil"/>
            </w:tcBorders>
            <w:tcMar>
              <w:top w:w="15" w:type="dxa"/>
              <w:left w:w="15" w:type="dxa"/>
              <w:right w:w="15" w:type="dxa"/>
            </w:tcMar>
            <w:vAlign w:val="center"/>
          </w:tcPr>
          <w:p w:rsidR="00CA1114" w:rsidRDefault="00CA1114">
            <w:pPr>
              <w:widowControl/>
              <w:spacing w:line="0" w:lineRule="atLeast"/>
              <w:rPr>
                <w:rFonts w:asciiTheme="minorEastAsia" w:eastAsiaTheme="minorEastAsia" w:hAnsiTheme="minorEastAsia" w:cstheme="minorEastAsia"/>
                <w:color w:val="000000"/>
                <w:sz w:val="22"/>
                <w:szCs w:val="22"/>
              </w:rPr>
            </w:pPr>
          </w:p>
        </w:tc>
        <w:tc>
          <w:tcPr>
            <w:tcW w:w="3875" w:type="dxa"/>
            <w:tcBorders>
              <w:top w:val="nil"/>
              <w:left w:val="nil"/>
              <w:bottom w:val="nil"/>
              <w:right w:val="nil"/>
            </w:tcBorders>
            <w:tcMar>
              <w:top w:w="15" w:type="dxa"/>
              <w:left w:w="15" w:type="dxa"/>
              <w:right w:w="15" w:type="dxa"/>
            </w:tcMar>
            <w:vAlign w:val="center"/>
          </w:tcPr>
          <w:p w:rsidR="00CA1114" w:rsidRDefault="00CA1114">
            <w:pPr>
              <w:widowControl/>
              <w:spacing w:line="0" w:lineRule="atLeast"/>
              <w:rPr>
                <w:rFonts w:asciiTheme="minorEastAsia" w:eastAsiaTheme="minorEastAsia" w:hAnsiTheme="minorEastAsia" w:cstheme="minorEastAsia"/>
                <w:color w:val="000000"/>
                <w:sz w:val="24"/>
              </w:rPr>
            </w:pPr>
          </w:p>
        </w:tc>
        <w:tc>
          <w:tcPr>
            <w:tcW w:w="1455" w:type="dxa"/>
            <w:tcBorders>
              <w:top w:val="nil"/>
              <w:left w:val="nil"/>
              <w:bottom w:val="nil"/>
              <w:right w:val="nil"/>
            </w:tcBorders>
            <w:tcMar>
              <w:top w:w="15" w:type="dxa"/>
              <w:left w:w="15" w:type="dxa"/>
              <w:right w:w="15" w:type="dxa"/>
            </w:tcMar>
            <w:vAlign w:val="center"/>
          </w:tcPr>
          <w:p w:rsidR="00CA1114" w:rsidRDefault="00CA1114">
            <w:pPr>
              <w:widowControl/>
              <w:spacing w:line="0" w:lineRule="atLeast"/>
              <w:rPr>
                <w:rFonts w:asciiTheme="minorEastAsia" w:eastAsiaTheme="minorEastAsia" w:hAnsiTheme="minorEastAsia" w:cstheme="minorEastAsia"/>
                <w:color w:val="000000"/>
                <w:sz w:val="24"/>
              </w:rPr>
            </w:pPr>
          </w:p>
        </w:tc>
        <w:tc>
          <w:tcPr>
            <w:tcW w:w="1020" w:type="dxa"/>
            <w:tcBorders>
              <w:top w:val="nil"/>
              <w:left w:val="nil"/>
              <w:bottom w:val="nil"/>
              <w:right w:val="nil"/>
            </w:tcBorders>
            <w:tcMar>
              <w:top w:w="15" w:type="dxa"/>
              <w:left w:w="15" w:type="dxa"/>
              <w:right w:w="15" w:type="dxa"/>
            </w:tcMar>
            <w:vAlign w:val="center"/>
          </w:tcPr>
          <w:p w:rsidR="00CA1114" w:rsidRDefault="00CA1114">
            <w:pPr>
              <w:widowControl/>
              <w:spacing w:line="0" w:lineRule="atLeast"/>
              <w:rPr>
                <w:rFonts w:asciiTheme="minorEastAsia" w:eastAsiaTheme="minorEastAsia" w:hAnsiTheme="minorEastAsia" w:cstheme="minorEastAsia"/>
                <w:color w:val="000000"/>
                <w:sz w:val="24"/>
              </w:rPr>
            </w:pPr>
          </w:p>
        </w:tc>
        <w:tc>
          <w:tcPr>
            <w:tcW w:w="1335" w:type="dxa"/>
            <w:tcBorders>
              <w:top w:val="nil"/>
              <w:left w:val="nil"/>
              <w:bottom w:val="nil"/>
              <w:right w:val="nil"/>
            </w:tcBorders>
            <w:tcMar>
              <w:top w:w="15" w:type="dxa"/>
              <w:left w:w="15" w:type="dxa"/>
              <w:right w:w="15" w:type="dxa"/>
            </w:tcMar>
            <w:vAlign w:val="center"/>
          </w:tcPr>
          <w:p w:rsidR="00CA1114" w:rsidRDefault="00CA1114">
            <w:pPr>
              <w:widowControl/>
              <w:spacing w:line="0" w:lineRule="atLeast"/>
              <w:rPr>
                <w:rFonts w:asciiTheme="minorEastAsia" w:eastAsiaTheme="minorEastAsia" w:hAnsiTheme="minorEastAsia" w:cstheme="minorEastAsia"/>
                <w:color w:val="000000"/>
                <w:sz w:val="24"/>
              </w:rPr>
            </w:pPr>
          </w:p>
        </w:tc>
        <w:tc>
          <w:tcPr>
            <w:tcW w:w="1485" w:type="dxa"/>
            <w:tcBorders>
              <w:top w:val="nil"/>
              <w:left w:val="nil"/>
              <w:bottom w:val="nil"/>
              <w:right w:val="nil"/>
            </w:tcBorders>
            <w:tcMar>
              <w:top w:w="15" w:type="dxa"/>
              <w:left w:w="15" w:type="dxa"/>
              <w:right w:w="15" w:type="dxa"/>
            </w:tcMar>
            <w:vAlign w:val="center"/>
          </w:tcPr>
          <w:p w:rsidR="00CA1114" w:rsidRDefault="00CA1114">
            <w:pPr>
              <w:widowControl/>
              <w:spacing w:line="0" w:lineRule="atLeast"/>
              <w:rPr>
                <w:rFonts w:asciiTheme="minorEastAsia" w:eastAsiaTheme="minorEastAsia" w:hAnsiTheme="minorEastAsia" w:cstheme="minorEastAsia"/>
                <w:color w:val="000000"/>
                <w:sz w:val="24"/>
              </w:rPr>
            </w:pPr>
          </w:p>
        </w:tc>
        <w:tc>
          <w:tcPr>
            <w:tcW w:w="1245" w:type="dxa"/>
            <w:tcBorders>
              <w:top w:val="nil"/>
              <w:left w:val="nil"/>
              <w:bottom w:val="nil"/>
              <w:right w:val="nil"/>
            </w:tcBorders>
            <w:tcMar>
              <w:top w:w="15" w:type="dxa"/>
              <w:left w:w="15" w:type="dxa"/>
              <w:right w:w="15" w:type="dxa"/>
            </w:tcMar>
            <w:vAlign w:val="center"/>
          </w:tcPr>
          <w:p w:rsidR="00CA1114" w:rsidRDefault="00CA1114">
            <w:pPr>
              <w:widowControl/>
              <w:spacing w:line="0" w:lineRule="atLeast"/>
              <w:rPr>
                <w:rFonts w:asciiTheme="minorEastAsia" w:eastAsiaTheme="minorEastAsia" w:hAnsiTheme="minorEastAsia" w:cstheme="minorEastAsia"/>
                <w:color w:val="000000"/>
                <w:sz w:val="24"/>
              </w:rPr>
            </w:pPr>
          </w:p>
        </w:tc>
        <w:tc>
          <w:tcPr>
            <w:tcW w:w="2700" w:type="dxa"/>
            <w:gridSpan w:val="2"/>
            <w:tcBorders>
              <w:top w:val="nil"/>
              <w:left w:val="nil"/>
              <w:bottom w:val="nil"/>
              <w:right w:val="nil"/>
            </w:tcBorders>
            <w:tcMar>
              <w:top w:w="15" w:type="dxa"/>
              <w:left w:w="15" w:type="dxa"/>
              <w:right w:w="15" w:type="dxa"/>
            </w:tcMar>
            <w:vAlign w:val="center"/>
          </w:tcPr>
          <w:p w:rsidR="00CA1114" w:rsidRDefault="006F49C5">
            <w:pPr>
              <w:widowControl/>
              <w:spacing w:line="0" w:lineRule="atLeast"/>
              <w:jc w:val="right"/>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部门公开表7</w:t>
            </w:r>
          </w:p>
        </w:tc>
      </w:tr>
      <w:tr w:rsidR="00CA1114">
        <w:trPr>
          <w:trHeight w:val="23"/>
        </w:trPr>
        <w:tc>
          <w:tcPr>
            <w:tcW w:w="14030" w:type="dxa"/>
            <w:gridSpan w:val="9"/>
            <w:tcBorders>
              <w:top w:val="nil"/>
              <w:left w:val="nil"/>
              <w:bottom w:val="nil"/>
              <w:right w:val="nil"/>
            </w:tcBorders>
            <w:tcMar>
              <w:top w:w="15" w:type="dxa"/>
              <w:left w:w="15" w:type="dxa"/>
              <w:right w:w="15" w:type="dxa"/>
            </w:tcMar>
            <w:vAlign w:val="center"/>
          </w:tcPr>
          <w:p w:rsidR="00CA1114" w:rsidRDefault="00C1230F">
            <w:pPr>
              <w:widowControl/>
              <w:spacing w:line="0" w:lineRule="atLeast"/>
              <w:jc w:val="center"/>
              <w:textAlignment w:val="center"/>
              <w:rPr>
                <w:rFonts w:ascii="华文中宋" w:eastAsia="华文中宋" w:hAnsi="华文中宋" w:cs="华文中宋"/>
                <w:b/>
                <w:color w:val="000000"/>
                <w:sz w:val="36"/>
                <w:szCs w:val="36"/>
              </w:rPr>
            </w:pPr>
            <w:r>
              <w:rPr>
                <w:rFonts w:ascii="华文中宋" w:eastAsia="华文中宋" w:hAnsi="华文中宋" w:cs="华文中宋" w:hint="eastAsia"/>
                <w:b/>
                <w:color w:val="000000"/>
                <w:kern w:val="0"/>
                <w:sz w:val="36"/>
                <w:szCs w:val="36"/>
              </w:rPr>
              <w:t>安徽工程大学</w:t>
            </w:r>
            <w:r w:rsidR="006F49C5">
              <w:rPr>
                <w:rFonts w:ascii="华文中宋" w:eastAsia="华文中宋" w:hAnsi="华文中宋" w:cs="华文中宋" w:hint="eastAsia"/>
                <w:b/>
                <w:color w:val="000000"/>
                <w:kern w:val="0"/>
                <w:sz w:val="36"/>
                <w:szCs w:val="36"/>
              </w:rPr>
              <w:t>2019年收入预算总表</w:t>
            </w:r>
          </w:p>
        </w:tc>
      </w:tr>
      <w:tr w:rsidR="00CA1114">
        <w:trPr>
          <w:trHeight w:val="23"/>
        </w:trPr>
        <w:tc>
          <w:tcPr>
            <w:tcW w:w="915" w:type="dxa"/>
            <w:tcBorders>
              <w:top w:val="nil"/>
              <w:left w:val="nil"/>
              <w:bottom w:val="single" w:sz="4" w:space="0" w:color="000000"/>
              <w:right w:val="nil"/>
            </w:tcBorders>
            <w:tcMar>
              <w:top w:w="15" w:type="dxa"/>
              <w:left w:w="15" w:type="dxa"/>
              <w:right w:w="15" w:type="dxa"/>
            </w:tcMar>
            <w:vAlign w:val="center"/>
          </w:tcPr>
          <w:p w:rsidR="00CA1114" w:rsidRDefault="00CA1114">
            <w:pPr>
              <w:widowControl/>
              <w:spacing w:line="0" w:lineRule="atLeast"/>
              <w:jc w:val="left"/>
              <w:rPr>
                <w:rFonts w:asciiTheme="minorEastAsia" w:eastAsiaTheme="minorEastAsia" w:hAnsiTheme="minorEastAsia" w:cstheme="minorEastAsia"/>
                <w:color w:val="000000"/>
                <w:sz w:val="20"/>
                <w:szCs w:val="20"/>
              </w:rPr>
            </w:pPr>
          </w:p>
        </w:tc>
        <w:tc>
          <w:tcPr>
            <w:tcW w:w="3875" w:type="dxa"/>
            <w:tcBorders>
              <w:top w:val="nil"/>
              <w:left w:val="nil"/>
              <w:bottom w:val="single" w:sz="4" w:space="0" w:color="000000"/>
              <w:right w:val="nil"/>
            </w:tcBorders>
            <w:tcMar>
              <w:top w:w="15" w:type="dxa"/>
              <w:left w:w="15" w:type="dxa"/>
              <w:right w:w="15" w:type="dxa"/>
            </w:tcMar>
            <w:vAlign w:val="center"/>
          </w:tcPr>
          <w:p w:rsidR="00CA1114" w:rsidRDefault="00CA1114">
            <w:pPr>
              <w:widowControl/>
              <w:spacing w:line="0" w:lineRule="atLeast"/>
              <w:jc w:val="left"/>
              <w:rPr>
                <w:rFonts w:asciiTheme="minorEastAsia" w:eastAsiaTheme="minorEastAsia" w:hAnsiTheme="minorEastAsia" w:cstheme="minorEastAsia"/>
                <w:color w:val="000000"/>
                <w:sz w:val="20"/>
                <w:szCs w:val="20"/>
              </w:rPr>
            </w:pPr>
          </w:p>
        </w:tc>
        <w:tc>
          <w:tcPr>
            <w:tcW w:w="1455" w:type="dxa"/>
            <w:tcBorders>
              <w:top w:val="nil"/>
              <w:left w:val="nil"/>
              <w:bottom w:val="nil"/>
              <w:right w:val="nil"/>
            </w:tcBorders>
            <w:tcMar>
              <w:top w:w="15" w:type="dxa"/>
              <w:left w:w="15" w:type="dxa"/>
              <w:right w:w="15" w:type="dxa"/>
            </w:tcMar>
            <w:vAlign w:val="center"/>
          </w:tcPr>
          <w:p w:rsidR="00CA1114" w:rsidRDefault="00CA1114">
            <w:pPr>
              <w:widowControl/>
              <w:spacing w:line="0" w:lineRule="atLeast"/>
              <w:jc w:val="center"/>
              <w:rPr>
                <w:rFonts w:asciiTheme="minorEastAsia" w:eastAsiaTheme="minorEastAsia" w:hAnsiTheme="minorEastAsia" w:cstheme="minorEastAsia"/>
                <w:color w:val="000000"/>
                <w:sz w:val="20"/>
                <w:szCs w:val="20"/>
              </w:rPr>
            </w:pPr>
          </w:p>
        </w:tc>
        <w:tc>
          <w:tcPr>
            <w:tcW w:w="1020" w:type="dxa"/>
            <w:tcBorders>
              <w:top w:val="nil"/>
              <w:left w:val="nil"/>
              <w:bottom w:val="nil"/>
              <w:right w:val="nil"/>
            </w:tcBorders>
            <w:tcMar>
              <w:top w:w="15" w:type="dxa"/>
              <w:left w:w="15" w:type="dxa"/>
              <w:right w:w="15" w:type="dxa"/>
            </w:tcMar>
            <w:vAlign w:val="center"/>
          </w:tcPr>
          <w:p w:rsidR="00CA1114" w:rsidRDefault="00CA1114">
            <w:pPr>
              <w:widowControl/>
              <w:spacing w:line="0" w:lineRule="atLeast"/>
              <w:jc w:val="center"/>
              <w:rPr>
                <w:rFonts w:asciiTheme="minorEastAsia" w:eastAsiaTheme="minorEastAsia" w:hAnsiTheme="minorEastAsia" w:cstheme="minorEastAsia"/>
                <w:color w:val="000000"/>
                <w:sz w:val="20"/>
                <w:szCs w:val="20"/>
              </w:rPr>
            </w:pPr>
          </w:p>
        </w:tc>
        <w:tc>
          <w:tcPr>
            <w:tcW w:w="1335" w:type="dxa"/>
            <w:tcBorders>
              <w:top w:val="nil"/>
              <w:left w:val="nil"/>
              <w:bottom w:val="nil"/>
              <w:right w:val="nil"/>
            </w:tcBorders>
            <w:tcMar>
              <w:top w:w="15" w:type="dxa"/>
              <w:left w:w="15" w:type="dxa"/>
              <w:right w:w="15" w:type="dxa"/>
            </w:tcMar>
            <w:vAlign w:val="center"/>
          </w:tcPr>
          <w:p w:rsidR="00CA1114" w:rsidRDefault="00CA1114">
            <w:pPr>
              <w:widowControl/>
              <w:spacing w:line="0" w:lineRule="atLeast"/>
              <w:jc w:val="center"/>
              <w:rPr>
                <w:rFonts w:asciiTheme="minorEastAsia" w:eastAsiaTheme="minorEastAsia" w:hAnsiTheme="minorEastAsia" w:cstheme="minorEastAsia"/>
                <w:color w:val="000000"/>
                <w:sz w:val="20"/>
                <w:szCs w:val="20"/>
              </w:rPr>
            </w:pPr>
          </w:p>
        </w:tc>
        <w:tc>
          <w:tcPr>
            <w:tcW w:w="1485" w:type="dxa"/>
            <w:tcBorders>
              <w:top w:val="nil"/>
              <w:left w:val="nil"/>
              <w:bottom w:val="nil"/>
              <w:right w:val="nil"/>
            </w:tcBorders>
            <w:tcMar>
              <w:top w:w="15" w:type="dxa"/>
              <w:left w:w="15" w:type="dxa"/>
              <w:right w:w="15" w:type="dxa"/>
            </w:tcMar>
            <w:vAlign w:val="center"/>
          </w:tcPr>
          <w:p w:rsidR="00CA1114" w:rsidRDefault="00CA1114">
            <w:pPr>
              <w:widowControl/>
              <w:spacing w:line="0" w:lineRule="atLeast"/>
              <w:jc w:val="center"/>
              <w:rPr>
                <w:rFonts w:asciiTheme="minorEastAsia" w:eastAsiaTheme="minorEastAsia" w:hAnsiTheme="minorEastAsia" w:cstheme="minorEastAsia"/>
                <w:color w:val="000000"/>
                <w:sz w:val="20"/>
                <w:szCs w:val="20"/>
              </w:rPr>
            </w:pPr>
          </w:p>
        </w:tc>
        <w:tc>
          <w:tcPr>
            <w:tcW w:w="1245" w:type="dxa"/>
            <w:tcBorders>
              <w:top w:val="nil"/>
              <w:left w:val="nil"/>
              <w:bottom w:val="nil"/>
              <w:right w:val="nil"/>
            </w:tcBorders>
            <w:tcMar>
              <w:top w:w="15" w:type="dxa"/>
              <w:left w:w="15" w:type="dxa"/>
              <w:right w:w="15" w:type="dxa"/>
            </w:tcMar>
            <w:vAlign w:val="center"/>
          </w:tcPr>
          <w:p w:rsidR="00CA1114" w:rsidRDefault="00CA1114">
            <w:pPr>
              <w:widowControl/>
              <w:spacing w:line="0" w:lineRule="atLeast"/>
              <w:jc w:val="center"/>
              <w:rPr>
                <w:rFonts w:asciiTheme="minorEastAsia" w:eastAsiaTheme="minorEastAsia" w:hAnsiTheme="minorEastAsia" w:cstheme="minorEastAsia"/>
                <w:color w:val="000000"/>
                <w:sz w:val="20"/>
                <w:szCs w:val="20"/>
              </w:rPr>
            </w:pPr>
          </w:p>
        </w:tc>
        <w:tc>
          <w:tcPr>
            <w:tcW w:w="2700" w:type="dxa"/>
            <w:gridSpan w:val="2"/>
            <w:tcBorders>
              <w:top w:val="nil"/>
              <w:left w:val="nil"/>
              <w:bottom w:val="nil"/>
              <w:right w:val="nil"/>
            </w:tcBorders>
            <w:tcMar>
              <w:top w:w="15" w:type="dxa"/>
              <w:left w:w="15" w:type="dxa"/>
              <w:right w:w="15" w:type="dxa"/>
            </w:tcMar>
            <w:vAlign w:val="center"/>
          </w:tcPr>
          <w:p w:rsidR="00CA1114" w:rsidRDefault="006F49C5">
            <w:pPr>
              <w:widowControl/>
              <w:spacing w:line="0" w:lineRule="atLeast"/>
              <w:jc w:val="right"/>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单位：万元</w:t>
            </w:r>
          </w:p>
        </w:tc>
      </w:tr>
      <w:tr w:rsidR="00CA1114">
        <w:trPr>
          <w:trHeight w:val="397"/>
        </w:trPr>
        <w:tc>
          <w:tcPr>
            <w:tcW w:w="479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6F49C5">
            <w:pPr>
              <w:widowControl/>
              <w:spacing w:line="0" w:lineRule="atLeast"/>
              <w:jc w:val="center"/>
              <w:textAlignment w:val="center"/>
              <w:rPr>
                <w:rFonts w:asciiTheme="minorEastAsia" w:eastAsiaTheme="minorEastAsia" w:hAnsiTheme="minorEastAsia" w:cstheme="minorEastAsia"/>
                <w:b/>
                <w:color w:val="000000"/>
                <w:sz w:val="22"/>
                <w:szCs w:val="22"/>
              </w:rPr>
            </w:pPr>
            <w:r>
              <w:rPr>
                <w:rFonts w:asciiTheme="minorEastAsia" w:eastAsiaTheme="minorEastAsia" w:hAnsiTheme="minorEastAsia" w:cstheme="minorEastAsia" w:hint="eastAsia"/>
                <w:b/>
                <w:color w:val="000000"/>
                <w:kern w:val="0"/>
                <w:sz w:val="22"/>
                <w:szCs w:val="22"/>
              </w:rPr>
              <w:t>功能分类科目</w:t>
            </w:r>
          </w:p>
        </w:tc>
        <w:tc>
          <w:tcPr>
            <w:tcW w:w="145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6F49C5">
            <w:pPr>
              <w:widowControl/>
              <w:spacing w:line="0" w:lineRule="atLeast"/>
              <w:jc w:val="center"/>
              <w:textAlignment w:val="center"/>
              <w:rPr>
                <w:rFonts w:asciiTheme="minorEastAsia" w:eastAsiaTheme="minorEastAsia" w:hAnsiTheme="minorEastAsia" w:cstheme="minorEastAsia"/>
                <w:b/>
                <w:color w:val="000000"/>
                <w:sz w:val="22"/>
                <w:szCs w:val="22"/>
              </w:rPr>
            </w:pPr>
            <w:r>
              <w:rPr>
                <w:rFonts w:asciiTheme="minorEastAsia" w:eastAsiaTheme="minorEastAsia" w:hAnsiTheme="minorEastAsia" w:cstheme="minorEastAsia" w:hint="eastAsia"/>
                <w:b/>
                <w:color w:val="000000"/>
                <w:kern w:val="0"/>
                <w:sz w:val="22"/>
                <w:szCs w:val="22"/>
              </w:rPr>
              <w:t>合计</w:t>
            </w:r>
          </w:p>
        </w:tc>
        <w:tc>
          <w:tcPr>
            <w:tcW w:w="102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6F49C5">
            <w:pPr>
              <w:widowControl/>
              <w:spacing w:line="0" w:lineRule="atLeast"/>
              <w:jc w:val="center"/>
              <w:textAlignment w:val="center"/>
              <w:rPr>
                <w:rFonts w:asciiTheme="minorEastAsia" w:eastAsiaTheme="minorEastAsia" w:hAnsiTheme="minorEastAsia" w:cstheme="minorEastAsia"/>
                <w:b/>
                <w:color w:val="000000"/>
                <w:sz w:val="22"/>
                <w:szCs w:val="22"/>
              </w:rPr>
            </w:pPr>
            <w:r>
              <w:rPr>
                <w:rFonts w:asciiTheme="minorEastAsia" w:eastAsiaTheme="minorEastAsia" w:hAnsiTheme="minorEastAsia" w:cstheme="minorEastAsia" w:hint="eastAsia"/>
                <w:b/>
                <w:color w:val="000000"/>
                <w:kern w:val="0"/>
                <w:sz w:val="22"/>
                <w:szCs w:val="22"/>
              </w:rPr>
              <w:t>上年结余收入</w:t>
            </w:r>
          </w:p>
        </w:tc>
        <w:tc>
          <w:tcPr>
            <w:tcW w:w="133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6F49C5">
            <w:pPr>
              <w:widowControl/>
              <w:spacing w:line="0" w:lineRule="atLeast"/>
              <w:jc w:val="center"/>
              <w:textAlignment w:val="center"/>
              <w:rPr>
                <w:rFonts w:asciiTheme="minorEastAsia" w:eastAsiaTheme="minorEastAsia" w:hAnsiTheme="minorEastAsia" w:cstheme="minorEastAsia"/>
                <w:b/>
                <w:color w:val="000000"/>
                <w:sz w:val="22"/>
                <w:szCs w:val="22"/>
              </w:rPr>
            </w:pPr>
            <w:r>
              <w:rPr>
                <w:rFonts w:asciiTheme="minorEastAsia" w:eastAsiaTheme="minorEastAsia" w:hAnsiTheme="minorEastAsia" w:cstheme="minorEastAsia" w:hint="eastAsia"/>
                <w:b/>
                <w:color w:val="000000"/>
                <w:kern w:val="0"/>
                <w:sz w:val="22"/>
                <w:szCs w:val="22"/>
              </w:rPr>
              <w:t>一般公共预算拨款收入</w:t>
            </w:r>
          </w:p>
        </w:tc>
        <w:tc>
          <w:tcPr>
            <w:tcW w:w="148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6F49C5">
            <w:pPr>
              <w:widowControl/>
              <w:spacing w:line="0" w:lineRule="atLeast"/>
              <w:jc w:val="center"/>
              <w:textAlignment w:val="center"/>
              <w:rPr>
                <w:rFonts w:asciiTheme="minorEastAsia" w:eastAsiaTheme="minorEastAsia" w:hAnsiTheme="minorEastAsia" w:cstheme="minorEastAsia"/>
                <w:b/>
                <w:color w:val="000000"/>
                <w:sz w:val="22"/>
                <w:szCs w:val="22"/>
              </w:rPr>
            </w:pPr>
            <w:r>
              <w:rPr>
                <w:rFonts w:asciiTheme="minorEastAsia" w:eastAsiaTheme="minorEastAsia" w:hAnsiTheme="minorEastAsia" w:cstheme="minorEastAsia" w:hint="eastAsia"/>
                <w:b/>
                <w:color w:val="000000"/>
                <w:kern w:val="0"/>
                <w:sz w:val="22"/>
                <w:szCs w:val="22"/>
              </w:rPr>
              <w:t>政府性基金预算拨款收入</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6F49C5">
            <w:pPr>
              <w:widowControl/>
              <w:spacing w:line="0" w:lineRule="atLeast"/>
              <w:jc w:val="center"/>
              <w:textAlignment w:val="center"/>
              <w:rPr>
                <w:rFonts w:asciiTheme="minorEastAsia" w:eastAsiaTheme="minorEastAsia" w:hAnsiTheme="minorEastAsia" w:cstheme="minorEastAsia"/>
                <w:b/>
                <w:color w:val="000000"/>
                <w:sz w:val="22"/>
                <w:szCs w:val="22"/>
              </w:rPr>
            </w:pPr>
            <w:r>
              <w:rPr>
                <w:rFonts w:asciiTheme="minorEastAsia" w:eastAsiaTheme="minorEastAsia" w:hAnsiTheme="minorEastAsia" w:cstheme="minorEastAsia" w:hint="eastAsia"/>
                <w:b/>
                <w:color w:val="000000"/>
                <w:kern w:val="0"/>
                <w:sz w:val="22"/>
                <w:szCs w:val="22"/>
              </w:rPr>
              <w:t>国有资本经营预算拨款收入</w:t>
            </w:r>
          </w:p>
        </w:tc>
        <w:tc>
          <w:tcPr>
            <w:tcW w:w="15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6F49C5">
            <w:pPr>
              <w:widowControl/>
              <w:spacing w:line="0" w:lineRule="atLeast"/>
              <w:jc w:val="center"/>
              <w:textAlignment w:val="center"/>
              <w:rPr>
                <w:rFonts w:asciiTheme="minorEastAsia" w:eastAsiaTheme="minorEastAsia" w:hAnsiTheme="minorEastAsia" w:cstheme="minorEastAsia"/>
                <w:b/>
                <w:color w:val="000000"/>
                <w:sz w:val="22"/>
                <w:szCs w:val="22"/>
              </w:rPr>
            </w:pPr>
            <w:r>
              <w:rPr>
                <w:rFonts w:asciiTheme="minorEastAsia" w:eastAsiaTheme="minorEastAsia" w:hAnsiTheme="minorEastAsia" w:cstheme="minorEastAsia" w:hint="eastAsia"/>
                <w:b/>
                <w:color w:val="000000"/>
                <w:kern w:val="0"/>
                <w:sz w:val="22"/>
                <w:szCs w:val="22"/>
              </w:rPr>
              <w:t>纳入专户管理的政府非税收入</w:t>
            </w:r>
          </w:p>
        </w:tc>
        <w:tc>
          <w:tcPr>
            <w:tcW w:w="118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6F49C5">
            <w:pPr>
              <w:widowControl/>
              <w:spacing w:line="0" w:lineRule="atLeast"/>
              <w:jc w:val="center"/>
              <w:textAlignment w:val="center"/>
              <w:rPr>
                <w:rFonts w:asciiTheme="minorEastAsia" w:eastAsiaTheme="minorEastAsia" w:hAnsiTheme="minorEastAsia" w:cstheme="minorEastAsia"/>
                <w:b/>
                <w:color w:val="000000"/>
                <w:sz w:val="22"/>
                <w:szCs w:val="22"/>
              </w:rPr>
            </w:pPr>
            <w:r>
              <w:rPr>
                <w:rFonts w:asciiTheme="minorEastAsia" w:eastAsiaTheme="minorEastAsia" w:hAnsiTheme="minorEastAsia" w:cstheme="minorEastAsia" w:hint="eastAsia"/>
                <w:b/>
                <w:color w:val="000000"/>
                <w:kern w:val="0"/>
                <w:sz w:val="22"/>
                <w:szCs w:val="22"/>
              </w:rPr>
              <w:t>其他收入</w:t>
            </w:r>
          </w:p>
        </w:tc>
      </w:tr>
      <w:tr w:rsidR="00CA1114">
        <w:trPr>
          <w:trHeight w:val="397"/>
        </w:trPr>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6F49C5">
            <w:pPr>
              <w:widowControl/>
              <w:spacing w:line="0" w:lineRule="atLeast"/>
              <w:jc w:val="center"/>
              <w:textAlignment w:val="center"/>
              <w:rPr>
                <w:rFonts w:asciiTheme="minorEastAsia" w:eastAsiaTheme="minorEastAsia" w:hAnsiTheme="minorEastAsia" w:cstheme="minorEastAsia"/>
                <w:b/>
                <w:color w:val="000000"/>
                <w:sz w:val="22"/>
                <w:szCs w:val="22"/>
              </w:rPr>
            </w:pPr>
            <w:r>
              <w:rPr>
                <w:rFonts w:asciiTheme="minorEastAsia" w:eastAsiaTheme="minorEastAsia" w:hAnsiTheme="minorEastAsia" w:cstheme="minorEastAsia" w:hint="eastAsia"/>
                <w:b/>
                <w:color w:val="000000"/>
                <w:kern w:val="0"/>
                <w:sz w:val="22"/>
                <w:szCs w:val="22"/>
              </w:rPr>
              <w:t>科目编码</w:t>
            </w:r>
          </w:p>
        </w:tc>
        <w:tc>
          <w:tcPr>
            <w:tcW w:w="3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6F49C5">
            <w:pPr>
              <w:widowControl/>
              <w:spacing w:line="0" w:lineRule="atLeast"/>
              <w:jc w:val="center"/>
              <w:textAlignment w:val="center"/>
              <w:rPr>
                <w:rFonts w:asciiTheme="minorEastAsia" w:eastAsiaTheme="minorEastAsia" w:hAnsiTheme="minorEastAsia" w:cstheme="minorEastAsia"/>
                <w:b/>
                <w:color w:val="000000"/>
                <w:sz w:val="22"/>
                <w:szCs w:val="22"/>
              </w:rPr>
            </w:pPr>
            <w:r>
              <w:rPr>
                <w:rFonts w:asciiTheme="minorEastAsia" w:eastAsiaTheme="minorEastAsia" w:hAnsiTheme="minorEastAsia" w:cstheme="minorEastAsia" w:hint="eastAsia"/>
                <w:b/>
                <w:color w:val="000000"/>
                <w:kern w:val="0"/>
                <w:sz w:val="22"/>
                <w:szCs w:val="22"/>
              </w:rPr>
              <w:t>科目名称</w:t>
            </w:r>
          </w:p>
        </w:tc>
        <w:tc>
          <w:tcPr>
            <w:tcW w:w="14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CA1114">
            <w:pPr>
              <w:widowControl/>
              <w:spacing w:line="0" w:lineRule="atLeast"/>
              <w:jc w:val="center"/>
              <w:rPr>
                <w:rFonts w:asciiTheme="minorEastAsia" w:eastAsiaTheme="minorEastAsia" w:hAnsiTheme="minorEastAsia" w:cstheme="minorEastAsia"/>
                <w:b/>
                <w:color w:val="000000"/>
                <w:sz w:val="22"/>
                <w:szCs w:val="22"/>
              </w:rPr>
            </w:pPr>
          </w:p>
        </w:tc>
        <w:tc>
          <w:tcPr>
            <w:tcW w:w="10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CA1114">
            <w:pPr>
              <w:widowControl/>
              <w:spacing w:line="0" w:lineRule="atLeast"/>
              <w:jc w:val="center"/>
              <w:rPr>
                <w:rFonts w:asciiTheme="minorEastAsia" w:eastAsiaTheme="minorEastAsia" w:hAnsiTheme="minorEastAsia" w:cstheme="minorEastAsia"/>
                <w:b/>
                <w:color w:val="000000"/>
                <w:sz w:val="22"/>
                <w:szCs w:val="22"/>
              </w:rPr>
            </w:pPr>
          </w:p>
        </w:tc>
        <w:tc>
          <w:tcPr>
            <w:tcW w:w="13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CA1114">
            <w:pPr>
              <w:widowControl/>
              <w:spacing w:line="0" w:lineRule="atLeast"/>
              <w:jc w:val="center"/>
              <w:rPr>
                <w:rFonts w:asciiTheme="minorEastAsia" w:eastAsiaTheme="minorEastAsia" w:hAnsiTheme="minorEastAsia" w:cstheme="minorEastAsia"/>
                <w:b/>
                <w:color w:val="000000"/>
                <w:sz w:val="22"/>
                <w:szCs w:val="22"/>
              </w:rPr>
            </w:pPr>
          </w:p>
        </w:tc>
        <w:tc>
          <w:tcPr>
            <w:tcW w:w="14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CA1114">
            <w:pPr>
              <w:widowControl/>
              <w:spacing w:line="0" w:lineRule="atLeast"/>
              <w:jc w:val="center"/>
              <w:rPr>
                <w:rFonts w:asciiTheme="minorEastAsia" w:eastAsiaTheme="minorEastAsia" w:hAnsiTheme="minorEastAsia" w:cstheme="minorEastAsia"/>
                <w:b/>
                <w:color w:val="000000"/>
                <w:sz w:val="22"/>
                <w:szCs w:val="22"/>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CA1114">
            <w:pPr>
              <w:widowControl/>
              <w:spacing w:line="0" w:lineRule="atLeast"/>
              <w:jc w:val="center"/>
              <w:rPr>
                <w:rFonts w:asciiTheme="minorEastAsia" w:eastAsiaTheme="minorEastAsia" w:hAnsiTheme="minorEastAsia" w:cstheme="minorEastAsia"/>
                <w:b/>
                <w:color w:val="000000"/>
                <w:sz w:val="22"/>
                <w:szCs w:val="22"/>
              </w:rPr>
            </w:pPr>
          </w:p>
        </w:tc>
        <w:tc>
          <w:tcPr>
            <w:tcW w:w="15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CA1114">
            <w:pPr>
              <w:widowControl/>
              <w:spacing w:line="0" w:lineRule="atLeast"/>
              <w:jc w:val="center"/>
              <w:rPr>
                <w:rFonts w:asciiTheme="minorEastAsia" w:eastAsiaTheme="minorEastAsia" w:hAnsiTheme="minorEastAsia" w:cstheme="minorEastAsia"/>
                <w:b/>
                <w:color w:val="000000"/>
                <w:sz w:val="22"/>
                <w:szCs w:val="22"/>
              </w:rPr>
            </w:pPr>
          </w:p>
        </w:tc>
        <w:tc>
          <w:tcPr>
            <w:tcW w:w="11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CA1114">
            <w:pPr>
              <w:widowControl/>
              <w:spacing w:line="0" w:lineRule="atLeast"/>
              <w:jc w:val="center"/>
              <w:rPr>
                <w:rFonts w:asciiTheme="minorEastAsia" w:eastAsiaTheme="minorEastAsia" w:hAnsiTheme="minorEastAsia" w:cstheme="minorEastAsia"/>
                <w:b/>
                <w:color w:val="000000"/>
                <w:sz w:val="22"/>
                <w:szCs w:val="22"/>
              </w:rPr>
            </w:pPr>
          </w:p>
        </w:tc>
      </w:tr>
      <w:tr w:rsidR="000406C9">
        <w:trPr>
          <w:trHeight w:val="397"/>
        </w:trPr>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jc w:val="left"/>
              <w:textAlignment w:val="center"/>
              <w:rPr>
                <w:rFonts w:asciiTheme="minorEastAsia" w:eastAsiaTheme="minorEastAsia" w:hAnsiTheme="minorEastAsia" w:cstheme="minorEastAsia"/>
                <w:color w:val="000000"/>
                <w:sz w:val="22"/>
                <w:szCs w:val="22"/>
              </w:rPr>
            </w:pPr>
            <w:r>
              <w:rPr>
                <w:rFonts w:ascii="宋体" w:eastAsia="宋体" w:hAnsi="宋体" w:cs="宋体" w:hint="eastAsia"/>
                <w:color w:val="000000"/>
                <w:kern w:val="0"/>
                <w:sz w:val="22"/>
                <w:szCs w:val="22"/>
              </w:rPr>
              <w:t>205</w:t>
            </w:r>
          </w:p>
        </w:tc>
        <w:tc>
          <w:tcPr>
            <w:tcW w:w="3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jc w:val="left"/>
              <w:textAlignment w:val="center"/>
              <w:rPr>
                <w:rFonts w:asciiTheme="minorEastAsia" w:eastAsiaTheme="minorEastAsia" w:hAnsiTheme="minorEastAsia" w:cstheme="minorEastAsia"/>
                <w:color w:val="000000"/>
                <w:sz w:val="22"/>
                <w:szCs w:val="22"/>
              </w:rPr>
            </w:pPr>
            <w:r>
              <w:rPr>
                <w:rFonts w:ascii="宋体" w:eastAsia="宋体" w:hAnsi="宋体" w:cs="宋体" w:hint="eastAsia"/>
                <w:color w:val="000000"/>
                <w:kern w:val="0"/>
                <w:sz w:val="22"/>
                <w:szCs w:val="22"/>
              </w:rPr>
              <w:t>教育支出</w:t>
            </w:r>
          </w:p>
        </w:tc>
        <w:tc>
          <w:tcPr>
            <w:tcW w:w="14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jc w:val="right"/>
              <w:textAlignment w:val="center"/>
              <w:rPr>
                <w:rFonts w:asciiTheme="minorEastAsia" w:eastAsiaTheme="minorEastAsia" w:hAnsiTheme="minorEastAsia" w:cstheme="minorEastAsia"/>
                <w:color w:val="000000"/>
                <w:sz w:val="22"/>
                <w:szCs w:val="22"/>
              </w:rPr>
            </w:pPr>
            <w:r>
              <w:rPr>
                <w:rFonts w:ascii="宋体" w:eastAsia="宋体" w:hAnsi="宋体" w:cs="宋体" w:hint="eastAsia"/>
                <w:color w:val="000000"/>
                <w:kern w:val="0"/>
                <w:sz w:val="22"/>
                <w:szCs w:val="22"/>
              </w:rPr>
              <w:t>38615.6</w:t>
            </w: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jc w:val="right"/>
              <w:textAlignment w:val="center"/>
              <w:rPr>
                <w:rFonts w:asciiTheme="minorEastAsia" w:eastAsiaTheme="minorEastAsia" w:hAnsiTheme="minorEastAsia" w:cstheme="minorEastAsia"/>
                <w:color w:val="000000"/>
                <w:sz w:val="22"/>
                <w:szCs w:val="22"/>
              </w:rPr>
            </w:pPr>
            <w:r>
              <w:rPr>
                <w:rFonts w:ascii="宋体" w:eastAsia="宋体" w:hAnsi="宋体" w:cs="宋体" w:hint="eastAsia"/>
                <w:color w:val="000000"/>
                <w:kern w:val="0"/>
                <w:sz w:val="22"/>
                <w:szCs w:val="22"/>
              </w:rPr>
              <w:t>4500.0</w:t>
            </w:r>
          </w:p>
        </w:tc>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jc w:val="right"/>
              <w:textAlignment w:val="center"/>
              <w:rPr>
                <w:rFonts w:asciiTheme="minorEastAsia" w:eastAsiaTheme="minorEastAsia" w:hAnsiTheme="minorEastAsia" w:cstheme="minorEastAsia"/>
                <w:color w:val="000000"/>
                <w:sz w:val="22"/>
                <w:szCs w:val="22"/>
              </w:rPr>
            </w:pPr>
            <w:r>
              <w:rPr>
                <w:rFonts w:ascii="宋体" w:eastAsia="宋体" w:hAnsi="宋体" w:cs="宋体" w:hint="eastAsia"/>
                <w:color w:val="000000"/>
                <w:kern w:val="0"/>
                <w:sz w:val="22"/>
                <w:szCs w:val="22"/>
              </w:rPr>
              <w:t>20305.6</w:t>
            </w:r>
          </w:p>
        </w:tc>
        <w:tc>
          <w:tcPr>
            <w:tcW w:w="1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jc w:val="right"/>
              <w:rPr>
                <w:rFonts w:asciiTheme="minorEastAsia" w:eastAsiaTheme="minorEastAsia" w:hAnsiTheme="minorEastAsia" w:cstheme="minorEastAsia"/>
                <w:color w:val="000000"/>
                <w:sz w:val="22"/>
                <w:szCs w:val="22"/>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jc w:val="right"/>
              <w:rPr>
                <w:rFonts w:asciiTheme="minorEastAsia" w:eastAsiaTheme="minorEastAsia" w:hAnsiTheme="minorEastAsia" w:cstheme="minorEastAsia"/>
                <w:color w:val="000000"/>
                <w:sz w:val="22"/>
                <w:szCs w:val="22"/>
              </w:rPr>
            </w:pP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jc w:val="right"/>
              <w:textAlignment w:val="center"/>
              <w:rPr>
                <w:rFonts w:asciiTheme="minorEastAsia" w:eastAsiaTheme="minorEastAsia" w:hAnsiTheme="minorEastAsia" w:cstheme="minorEastAsia"/>
                <w:color w:val="000000"/>
                <w:sz w:val="22"/>
                <w:szCs w:val="22"/>
              </w:rPr>
            </w:pPr>
            <w:r>
              <w:rPr>
                <w:rFonts w:ascii="宋体" w:eastAsia="宋体" w:hAnsi="宋体" w:cs="宋体" w:hint="eastAsia"/>
                <w:color w:val="000000"/>
                <w:kern w:val="0"/>
                <w:sz w:val="22"/>
                <w:szCs w:val="22"/>
              </w:rPr>
              <w:t>13810.0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spacing w:line="0" w:lineRule="atLeast"/>
              <w:jc w:val="right"/>
              <w:textAlignment w:val="center"/>
              <w:rPr>
                <w:rFonts w:asciiTheme="minorEastAsia" w:eastAsiaTheme="minorEastAsia" w:hAnsiTheme="minorEastAsia" w:cstheme="minorEastAsia"/>
                <w:color w:val="000000"/>
                <w:sz w:val="22"/>
                <w:szCs w:val="22"/>
              </w:rPr>
            </w:pPr>
          </w:p>
        </w:tc>
      </w:tr>
      <w:tr w:rsidR="000406C9">
        <w:trPr>
          <w:trHeight w:val="397"/>
        </w:trPr>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jc w:val="left"/>
              <w:textAlignment w:val="center"/>
              <w:rPr>
                <w:rFonts w:asciiTheme="minorEastAsia" w:eastAsiaTheme="minorEastAsia" w:hAnsiTheme="minorEastAsia" w:cstheme="minorEastAsia"/>
                <w:color w:val="000000"/>
                <w:sz w:val="22"/>
                <w:szCs w:val="22"/>
              </w:rPr>
            </w:pPr>
            <w:r>
              <w:rPr>
                <w:rFonts w:ascii="宋体" w:eastAsia="宋体" w:hAnsi="宋体" w:cs="宋体" w:hint="eastAsia"/>
                <w:color w:val="000000"/>
                <w:kern w:val="0"/>
                <w:sz w:val="22"/>
                <w:szCs w:val="22"/>
              </w:rPr>
              <w:t>20502</w:t>
            </w:r>
          </w:p>
        </w:tc>
        <w:tc>
          <w:tcPr>
            <w:tcW w:w="3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jc w:val="left"/>
              <w:textAlignment w:val="center"/>
              <w:rPr>
                <w:rFonts w:asciiTheme="minorEastAsia" w:eastAsiaTheme="minorEastAsia" w:hAnsiTheme="minorEastAsia" w:cstheme="minorEastAsia"/>
                <w:color w:val="000000"/>
                <w:sz w:val="22"/>
                <w:szCs w:val="22"/>
              </w:rPr>
            </w:pPr>
            <w:r>
              <w:rPr>
                <w:rFonts w:ascii="宋体" w:eastAsia="宋体" w:hAnsi="宋体" w:cs="宋体" w:hint="eastAsia"/>
                <w:color w:val="000000"/>
                <w:kern w:val="0"/>
                <w:sz w:val="22"/>
                <w:szCs w:val="22"/>
              </w:rPr>
              <w:t xml:space="preserve">  普通教育</w:t>
            </w:r>
          </w:p>
        </w:tc>
        <w:tc>
          <w:tcPr>
            <w:tcW w:w="14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jc w:val="right"/>
              <w:textAlignment w:val="center"/>
              <w:rPr>
                <w:rFonts w:asciiTheme="minorEastAsia" w:eastAsiaTheme="minorEastAsia" w:hAnsiTheme="minorEastAsia" w:cstheme="minorEastAsia"/>
                <w:color w:val="000000"/>
                <w:sz w:val="22"/>
                <w:szCs w:val="22"/>
              </w:rPr>
            </w:pPr>
            <w:r>
              <w:rPr>
                <w:rFonts w:ascii="宋体" w:eastAsia="宋体" w:hAnsi="宋体" w:cs="宋体" w:hint="eastAsia"/>
                <w:color w:val="000000"/>
                <w:kern w:val="0"/>
                <w:sz w:val="22"/>
                <w:szCs w:val="22"/>
              </w:rPr>
              <w:t>38615.6</w:t>
            </w: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jc w:val="right"/>
              <w:textAlignment w:val="center"/>
              <w:rPr>
                <w:rFonts w:asciiTheme="minorEastAsia" w:eastAsiaTheme="minorEastAsia" w:hAnsiTheme="minorEastAsia" w:cstheme="minorEastAsia"/>
                <w:color w:val="000000"/>
                <w:sz w:val="22"/>
                <w:szCs w:val="22"/>
              </w:rPr>
            </w:pPr>
            <w:r>
              <w:rPr>
                <w:rFonts w:ascii="宋体" w:eastAsia="宋体" w:hAnsi="宋体" w:cs="宋体" w:hint="eastAsia"/>
                <w:color w:val="000000"/>
                <w:kern w:val="0"/>
                <w:sz w:val="22"/>
                <w:szCs w:val="22"/>
              </w:rPr>
              <w:t>4500.0</w:t>
            </w:r>
          </w:p>
        </w:tc>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jc w:val="right"/>
              <w:textAlignment w:val="center"/>
              <w:rPr>
                <w:rFonts w:asciiTheme="minorEastAsia" w:eastAsiaTheme="minorEastAsia" w:hAnsiTheme="minorEastAsia" w:cstheme="minorEastAsia"/>
                <w:color w:val="000000"/>
                <w:sz w:val="22"/>
                <w:szCs w:val="22"/>
              </w:rPr>
            </w:pPr>
            <w:r>
              <w:rPr>
                <w:rFonts w:ascii="宋体" w:eastAsia="宋体" w:hAnsi="宋体" w:cs="宋体" w:hint="eastAsia"/>
                <w:color w:val="000000"/>
                <w:kern w:val="0"/>
                <w:sz w:val="22"/>
                <w:szCs w:val="22"/>
              </w:rPr>
              <w:t>20305.6</w:t>
            </w:r>
          </w:p>
        </w:tc>
        <w:tc>
          <w:tcPr>
            <w:tcW w:w="1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jc w:val="right"/>
              <w:rPr>
                <w:rFonts w:asciiTheme="minorEastAsia" w:eastAsiaTheme="minorEastAsia" w:hAnsiTheme="minorEastAsia" w:cstheme="minorEastAsia"/>
                <w:color w:val="000000"/>
                <w:sz w:val="22"/>
                <w:szCs w:val="22"/>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jc w:val="right"/>
              <w:rPr>
                <w:rFonts w:asciiTheme="minorEastAsia" w:eastAsiaTheme="minorEastAsia" w:hAnsiTheme="minorEastAsia" w:cstheme="minorEastAsia"/>
                <w:color w:val="000000"/>
                <w:sz w:val="22"/>
                <w:szCs w:val="22"/>
              </w:rPr>
            </w:pP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jc w:val="right"/>
              <w:textAlignment w:val="center"/>
              <w:rPr>
                <w:rFonts w:asciiTheme="minorEastAsia" w:eastAsiaTheme="minorEastAsia" w:hAnsiTheme="minorEastAsia" w:cstheme="minorEastAsia"/>
                <w:color w:val="000000"/>
                <w:sz w:val="22"/>
                <w:szCs w:val="22"/>
              </w:rPr>
            </w:pPr>
            <w:r>
              <w:rPr>
                <w:rFonts w:ascii="宋体" w:eastAsia="宋体" w:hAnsi="宋体" w:cs="宋体" w:hint="eastAsia"/>
                <w:color w:val="000000"/>
                <w:kern w:val="0"/>
                <w:sz w:val="22"/>
                <w:szCs w:val="22"/>
              </w:rPr>
              <w:t>13810.0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spacing w:line="0" w:lineRule="atLeast"/>
              <w:jc w:val="right"/>
              <w:textAlignment w:val="center"/>
              <w:rPr>
                <w:rFonts w:asciiTheme="minorEastAsia" w:eastAsiaTheme="minorEastAsia" w:hAnsiTheme="minorEastAsia" w:cstheme="minorEastAsia"/>
                <w:color w:val="000000"/>
                <w:sz w:val="22"/>
                <w:szCs w:val="22"/>
              </w:rPr>
            </w:pPr>
          </w:p>
        </w:tc>
      </w:tr>
      <w:tr w:rsidR="000406C9">
        <w:trPr>
          <w:trHeight w:val="397"/>
        </w:trPr>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jc w:val="left"/>
              <w:textAlignment w:val="center"/>
              <w:rPr>
                <w:rFonts w:asciiTheme="minorEastAsia" w:eastAsiaTheme="minorEastAsia" w:hAnsiTheme="minorEastAsia" w:cstheme="minorEastAsia"/>
                <w:color w:val="000000"/>
                <w:sz w:val="22"/>
                <w:szCs w:val="22"/>
              </w:rPr>
            </w:pPr>
            <w:r>
              <w:rPr>
                <w:rFonts w:ascii="宋体" w:eastAsia="宋体" w:hAnsi="宋体" w:cs="宋体" w:hint="eastAsia"/>
                <w:color w:val="000000"/>
                <w:kern w:val="0"/>
                <w:sz w:val="22"/>
                <w:szCs w:val="22"/>
              </w:rPr>
              <w:t>2050205</w:t>
            </w:r>
          </w:p>
        </w:tc>
        <w:tc>
          <w:tcPr>
            <w:tcW w:w="3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jc w:val="left"/>
              <w:textAlignment w:val="center"/>
              <w:rPr>
                <w:rFonts w:asciiTheme="minorEastAsia" w:eastAsiaTheme="minorEastAsia" w:hAnsiTheme="minorEastAsia" w:cstheme="minorEastAsia"/>
                <w:color w:val="000000"/>
                <w:sz w:val="22"/>
                <w:szCs w:val="22"/>
              </w:rPr>
            </w:pPr>
            <w:r>
              <w:rPr>
                <w:rFonts w:ascii="宋体" w:eastAsia="宋体" w:hAnsi="宋体" w:cs="宋体" w:hint="eastAsia"/>
                <w:color w:val="000000"/>
                <w:kern w:val="0"/>
                <w:sz w:val="22"/>
                <w:szCs w:val="22"/>
              </w:rPr>
              <w:t xml:space="preserve">    高等教育</w:t>
            </w:r>
          </w:p>
        </w:tc>
        <w:tc>
          <w:tcPr>
            <w:tcW w:w="14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jc w:val="right"/>
              <w:textAlignment w:val="center"/>
              <w:rPr>
                <w:rFonts w:asciiTheme="minorEastAsia" w:eastAsiaTheme="minorEastAsia" w:hAnsiTheme="minorEastAsia" w:cstheme="minorEastAsia"/>
                <w:color w:val="000000"/>
                <w:sz w:val="22"/>
                <w:szCs w:val="22"/>
              </w:rPr>
            </w:pPr>
            <w:r>
              <w:rPr>
                <w:rFonts w:ascii="宋体" w:eastAsia="宋体" w:hAnsi="宋体" w:cs="宋体" w:hint="eastAsia"/>
                <w:color w:val="000000"/>
                <w:kern w:val="0"/>
                <w:sz w:val="22"/>
                <w:szCs w:val="22"/>
              </w:rPr>
              <w:t>38615.6</w:t>
            </w: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jc w:val="right"/>
              <w:textAlignment w:val="center"/>
              <w:rPr>
                <w:rFonts w:asciiTheme="minorEastAsia" w:eastAsiaTheme="minorEastAsia" w:hAnsiTheme="minorEastAsia" w:cstheme="minorEastAsia"/>
                <w:color w:val="000000"/>
                <w:sz w:val="22"/>
                <w:szCs w:val="22"/>
              </w:rPr>
            </w:pPr>
            <w:r>
              <w:rPr>
                <w:rFonts w:ascii="宋体" w:eastAsia="宋体" w:hAnsi="宋体" w:cs="宋体" w:hint="eastAsia"/>
                <w:color w:val="000000"/>
                <w:kern w:val="0"/>
                <w:sz w:val="22"/>
                <w:szCs w:val="22"/>
              </w:rPr>
              <w:t>4500.0</w:t>
            </w:r>
          </w:p>
        </w:tc>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jc w:val="right"/>
              <w:textAlignment w:val="center"/>
              <w:rPr>
                <w:rFonts w:asciiTheme="minorEastAsia" w:eastAsiaTheme="minorEastAsia" w:hAnsiTheme="minorEastAsia" w:cstheme="minorEastAsia"/>
                <w:color w:val="000000"/>
                <w:sz w:val="22"/>
                <w:szCs w:val="22"/>
              </w:rPr>
            </w:pPr>
            <w:r>
              <w:rPr>
                <w:rFonts w:ascii="宋体" w:eastAsia="宋体" w:hAnsi="宋体" w:cs="宋体" w:hint="eastAsia"/>
                <w:color w:val="000000"/>
                <w:kern w:val="0"/>
                <w:sz w:val="22"/>
                <w:szCs w:val="22"/>
              </w:rPr>
              <w:t>20305.6</w:t>
            </w:r>
          </w:p>
        </w:tc>
        <w:tc>
          <w:tcPr>
            <w:tcW w:w="1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jc w:val="right"/>
              <w:rPr>
                <w:rFonts w:asciiTheme="minorEastAsia" w:eastAsiaTheme="minorEastAsia" w:hAnsiTheme="minorEastAsia" w:cstheme="minorEastAsia"/>
                <w:color w:val="000000"/>
                <w:sz w:val="22"/>
                <w:szCs w:val="22"/>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jc w:val="right"/>
              <w:rPr>
                <w:rFonts w:asciiTheme="minorEastAsia" w:eastAsiaTheme="minorEastAsia" w:hAnsiTheme="minorEastAsia" w:cstheme="minorEastAsia"/>
                <w:color w:val="000000"/>
                <w:sz w:val="22"/>
                <w:szCs w:val="22"/>
              </w:rPr>
            </w:pP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jc w:val="right"/>
              <w:textAlignment w:val="center"/>
              <w:rPr>
                <w:rFonts w:asciiTheme="minorEastAsia" w:eastAsiaTheme="minorEastAsia" w:hAnsiTheme="minorEastAsia" w:cstheme="minorEastAsia"/>
                <w:color w:val="000000"/>
                <w:sz w:val="22"/>
                <w:szCs w:val="22"/>
              </w:rPr>
            </w:pPr>
            <w:r>
              <w:rPr>
                <w:rFonts w:ascii="宋体" w:eastAsia="宋体" w:hAnsi="宋体" w:cs="宋体" w:hint="eastAsia"/>
                <w:color w:val="000000"/>
                <w:kern w:val="0"/>
                <w:sz w:val="22"/>
                <w:szCs w:val="22"/>
              </w:rPr>
              <w:t>13810.0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spacing w:line="0" w:lineRule="atLeast"/>
              <w:jc w:val="right"/>
              <w:rPr>
                <w:rFonts w:asciiTheme="minorEastAsia" w:eastAsiaTheme="minorEastAsia" w:hAnsiTheme="minorEastAsia" w:cstheme="minorEastAsia"/>
                <w:color w:val="000000"/>
                <w:sz w:val="22"/>
                <w:szCs w:val="22"/>
              </w:rPr>
            </w:pPr>
          </w:p>
        </w:tc>
      </w:tr>
      <w:tr w:rsidR="000406C9">
        <w:trPr>
          <w:trHeight w:val="397"/>
        </w:trPr>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jc w:val="left"/>
              <w:textAlignment w:val="center"/>
              <w:rPr>
                <w:rFonts w:asciiTheme="minorEastAsia" w:eastAsiaTheme="minorEastAsia" w:hAnsiTheme="minorEastAsia" w:cstheme="minorEastAsia"/>
                <w:color w:val="000000"/>
                <w:sz w:val="22"/>
                <w:szCs w:val="22"/>
              </w:rPr>
            </w:pPr>
            <w:r>
              <w:rPr>
                <w:rFonts w:ascii="宋体" w:eastAsia="宋体" w:hAnsi="宋体" w:cs="宋体" w:hint="eastAsia"/>
                <w:color w:val="000000"/>
                <w:kern w:val="0"/>
                <w:sz w:val="22"/>
                <w:szCs w:val="22"/>
              </w:rPr>
              <w:t>208</w:t>
            </w:r>
          </w:p>
        </w:tc>
        <w:tc>
          <w:tcPr>
            <w:tcW w:w="3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jc w:val="left"/>
              <w:textAlignment w:val="center"/>
              <w:rPr>
                <w:rFonts w:asciiTheme="minorEastAsia" w:eastAsiaTheme="minorEastAsia" w:hAnsiTheme="minorEastAsia" w:cstheme="minorEastAsia"/>
                <w:color w:val="000000"/>
                <w:sz w:val="22"/>
                <w:szCs w:val="22"/>
              </w:rPr>
            </w:pPr>
            <w:r>
              <w:rPr>
                <w:rFonts w:ascii="宋体" w:eastAsia="宋体" w:hAnsi="宋体" w:cs="宋体" w:hint="eastAsia"/>
                <w:color w:val="000000"/>
                <w:kern w:val="0"/>
                <w:sz w:val="22"/>
                <w:szCs w:val="22"/>
              </w:rPr>
              <w:t>社会保障和就业支出</w:t>
            </w:r>
          </w:p>
        </w:tc>
        <w:tc>
          <w:tcPr>
            <w:tcW w:w="14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jc w:val="right"/>
              <w:textAlignment w:val="center"/>
              <w:rPr>
                <w:rFonts w:asciiTheme="minorEastAsia" w:eastAsiaTheme="minorEastAsia" w:hAnsiTheme="minorEastAsia" w:cstheme="minorEastAsia"/>
                <w:color w:val="000000"/>
                <w:sz w:val="22"/>
                <w:szCs w:val="22"/>
              </w:rPr>
            </w:pPr>
            <w:r>
              <w:rPr>
                <w:rFonts w:ascii="宋体" w:eastAsia="宋体" w:hAnsi="宋体" w:cs="宋体" w:hint="eastAsia"/>
                <w:color w:val="000000"/>
                <w:kern w:val="0"/>
                <w:sz w:val="22"/>
                <w:szCs w:val="22"/>
              </w:rPr>
              <w:t>219.8</w:t>
            </w: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jc w:val="right"/>
              <w:rPr>
                <w:rFonts w:asciiTheme="minorEastAsia" w:eastAsiaTheme="minorEastAsia" w:hAnsiTheme="minorEastAsia" w:cstheme="minorEastAsia"/>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jc w:val="right"/>
              <w:textAlignment w:val="center"/>
              <w:rPr>
                <w:rFonts w:asciiTheme="minorEastAsia" w:eastAsiaTheme="minorEastAsia" w:hAnsiTheme="minorEastAsia" w:cstheme="minorEastAsia"/>
                <w:color w:val="000000"/>
                <w:sz w:val="22"/>
                <w:szCs w:val="22"/>
              </w:rPr>
            </w:pPr>
            <w:r>
              <w:rPr>
                <w:rFonts w:ascii="宋体" w:eastAsia="宋体" w:hAnsi="宋体" w:cs="宋体" w:hint="eastAsia"/>
                <w:color w:val="000000"/>
                <w:kern w:val="0"/>
                <w:sz w:val="22"/>
                <w:szCs w:val="22"/>
              </w:rPr>
              <w:t>219.8</w:t>
            </w:r>
          </w:p>
        </w:tc>
        <w:tc>
          <w:tcPr>
            <w:tcW w:w="1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jc w:val="right"/>
              <w:rPr>
                <w:rFonts w:asciiTheme="minorEastAsia" w:eastAsiaTheme="minorEastAsia" w:hAnsiTheme="minorEastAsia" w:cstheme="minorEastAsia"/>
                <w:color w:val="000000"/>
                <w:sz w:val="22"/>
                <w:szCs w:val="22"/>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jc w:val="right"/>
              <w:rPr>
                <w:rFonts w:asciiTheme="minorEastAsia" w:eastAsiaTheme="minorEastAsia" w:hAnsiTheme="minorEastAsia" w:cstheme="minorEastAsia"/>
                <w:color w:val="000000"/>
                <w:sz w:val="22"/>
                <w:szCs w:val="22"/>
              </w:rPr>
            </w:pP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jc w:val="right"/>
              <w:rPr>
                <w:rFonts w:asciiTheme="minorEastAsia" w:eastAsiaTheme="minorEastAsia" w:hAnsiTheme="minorEastAsia" w:cstheme="minorEastAsia"/>
                <w:color w:val="000000"/>
                <w:sz w:val="22"/>
                <w:szCs w:val="22"/>
              </w:rPr>
            </w:pP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spacing w:line="0" w:lineRule="atLeast"/>
              <w:jc w:val="right"/>
              <w:rPr>
                <w:rFonts w:asciiTheme="minorEastAsia" w:eastAsiaTheme="minorEastAsia" w:hAnsiTheme="minorEastAsia" w:cstheme="minorEastAsia"/>
                <w:color w:val="000000"/>
                <w:sz w:val="22"/>
                <w:szCs w:val="22"/>
              </w:rPr>
            </w:pPr>
          </w:p>
        </w:tc>
      </w:tr>
      <w:tr w:rsidR="000406C9">
        <w:trPr>
          <w:trHeight w:val="397"/>
        </w:trPr>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jc w:val="left"/>
              <w:textAlignment w:val="center"/>
              <w:rPr>
                <w:rFonts w:asciiTheme="minorEastAsia" w:eastAsiaTheme="minorEastAsia" w:hAnsiTheme="minorEastAsia" w:cstheme="minorEastAsia"/>
                <w:color w:val="000000"/>
                <w:sz w:val="22"/>
                <w:szCs w:val="22"/>
              </w:rPr>
            </w:pPr>
            <w:r>
              <w:rPr>
                <w:rFonts w:ascii="宋体" w:eastAsia="宋体" w:hAnsi="宋体" w:cs="宋体" w:hint="eastAsia"/>
                <w:color w:val="000000"/>
                <w:kern w:val="0"/>
                <w:sz w:val="22"/>
                <w:szCs w:val="22"/>
              </w:rPr>
              <w:t>20805</w:t>
            </w:r>
          </w:p>
        </w:tc>
        <w:tc>
          <w:tcPr>
            <w:tcW w:w="3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jc w:val="left"/>
              <w:textAlignment w:val="center"/>
              <w:rPr>
                <w:rFonts w:asciiTheme="minorEastAsia" w:eastAsiaTheme="minorEastAsia" w:hAnsiTheme="minorEastAsia" w:cstheme="minorEastAsia"/>
                <w:color w:val="000000"/>
                <w:sz w:val="22"/>
                <w:szCs w:val="22"/>
              </w:rPr>
            </w:pPr>
            <w:r>
              <w:rPr>
                <w:rFonts w:ascii="宋体" w:eastAsia="宋体" w:hAnsi="宋体" w:cs="宋体" w:hint="eastAsia"/>
                <w:color w:val="000000"/>
                <w:kern w:val="0"/>
                <w:sz w:val="22"/>
                <w:szCs w:val="22"/>
              </w:rPr>
              <w:t xml:space="preserve">  行政事业单位离退休</w:t>
            </w:r>
          </w:p>
        </w:tc>
        <w:tc>
          <w:tcPr>
            <w:tcW w:w="14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jc w:val="right"/>
              <w:textAlignment w:val="center"/>
              <w:rPr>
                <w:rFonts w:asciiTheme="minorEastAsia" w:eastAsiaTheme="minorEastAsia" w:hAnsiTheme="minorEastAsia" w:cstheme="minorEastAsia"/>
                <w:color w:val="000000"/>
                <w:sz w:val="22"/>
                <w:szCs w:val="22"/>
              </w:rPr>
            </w:pPr>
            <w:r>
              <w:rPr>
                <w:rFonts w:ascii="宋体" w:eastAsia="宋体" w:hAnsi="宋体" w:cs="宋体" w:hint="eastAsia"/>
                <w:color w:val="000000"/>
                <w:kern w:val="0"/>
                <w:sz w:val="22"/>
                <w:szCs w:val="22"/>
              </w:rPr>
              <w:t>219.8</w:t>
            </w: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jc w:val="right"/>
              <w:rPr>
                <w:rFonts w:asciiTheme="minorEastAsia" w:eastAsiaTheme="minorEastAsia" w:hAnsiTheme="minorEastAsia" w:cstheme="minorEastAsia"/>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jc w:val="right"/>
              <w:textAlignment w:val="center"/>
              <w:rPr>
                <w:rFonts w:asciiTheme="minorEastAsia" w:eastAsiaTheme="minorEastAsia" w:hAnsiTheme="minorEastAsia" w:cstheme="minorEastAsia"/>
                <w:color w:val="000000"/>
                <w:sz w:val="22"/>
                <w:szCs w:val="22"/>
              </w:rPr>
            </w:pPr>
            <w:r>
              <w:rPr>
                <w:rFonts w:ascii="宋体" w:eastAsia="宋体" w:hAnsi="宋体" w:cs="宋体" w:hint="eastAsia"/>
                <w:color w:val="000000"/>
                <w:kern w:val="0"/>
                <w:sz w:val="22"/>
                <w:szCs w:val="22"/>
              </w:rPr>
              <w:t>219.8</w:t>
            </w:r>
          </w:p>
        </w:tc>
        <w:tc>
          <w:tcPr>
            <w:tcW w:w="1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jc w:val="right"/>
              <w:rPr>
                <w:rFonts w:asciiTheme="minorEastAsia" w:eastAsiaTheme="minorEastAsia" w:hAnsiTheme="minorEastAsia" w:cstheme="minorEastAsia"/>
                <w:color w:val="000000"/>
                <w:sz w:val="22"/>
                <w:szCs w:val="22"/>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jc w:val="right"/>
              <w:rPr>
                <w:rFonts w:asciiTheme="minorEastAsia" w:eastAsiaTheme="minorEastAsia" w:hAnsiTheme="minorEastAsia" w:cstheme="minorEastAsia"/>
                <w:color w:val="000000"/>
                <w:sz w:val="22"/>
                <w:szCs w:val="22"/>
              </w:rPr>
            </w:pP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jc w:val="right"/>
              <w:rPr>
                <w:rFonts w:asciiTheme="minorEastAsia" w:eastAsiaTheme="minorEastAsia" w:hAnsiTheme="minorEastAsia" w:cstheme="minorEastAsia"/>
                <w:color w:val="000000"/>
                <w:sz w:val="22"/>
                <w:szCs w:val="22"/>
              </w:rPr>
            </w:pP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spacing w:line="0" w:lineRule="atLeast"/>
              <w:jc w:val="right"/>
              <w:textAlignment w:val="center"/>
              <w:rPr>
                <w:rFonts w:asciiTheme="minorEastAsia" w:eastAsiaTheme="minorEastAsia" w:hAnsiTheme="minorEastAsia" w:cstheme="minorEastAsia"/>
                <w:color w:val="000000"/>
                <w:sz w:val="22"/>
                <w:szCs w:val="22"/>
              </w:rPr>
            </w:pPr>
          </w:p>
        </w:tc>
      </w:tr>
      <w:tr w:rsidR="000406C9">
        <w:trPr>
          <w:trHeight w:val="397"/>
        </w:trPr>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jc w:val="left"/>
              <w:textAlignment w:val="center"/>
              <w:rPr>
                <w:rFonts w:asciiTheme="minorEastAsia" w:eastAsiaTheme="minorEastAsia" w:hAnsiTheme="minorEastAsia" w:cstheme="minorEastAsia"/>
                <w:color w:val="000000"/>
                <w:sz w:val="22"/>
                <w:szCs w:val="22"/>
              </w:rPr>
            </w:pPr>
            <w:r>
              <w:rPr>
                <w:rFonts w:ascii="宋体" w:eastAsia="宋体" w:hAnsi="宋体" w:cs="宋体" w:hint="eastAsia"/>
                <w:color w:val="000000"/>
                <w:kern w:val="0"/>
                <w:sz w:val="22"/>
                <w:szCs w:val="22"/>
              </w:rPr>
              <w:t>2080502</w:t>
            </w:r>
          </w:p>
        </w:tc>
        <w:tc>
          <w:tcPr>
            <w:tcW w:w="3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jc w:val="left"/>
              <w:textAlignment w:val="center"/>
              <w:rPr>
                <w:rFonts w:asciiTheme="minorEastAsia" w:eastAsiaTheme="minorEastAsia" w:hAnsiTheme="minorEastAsia" w:cstheme="minorEastAsia"/>
                <w:color w:val="000000"/>
                <w:sz w:val="22"/>
                <w:szCs w:val="22"/>
              </w:rPr>
            </w:pPr>
            <w:r>
              <w:rPr>
                <w:rFonts w:ascii="宋体" w:eastAsia="宋体" w:hAnsi="宋体" w:cs="宋体" w:hint="eastAsia"/>
                <w:color w:val="000000"/>
                <w:kern w:val="0"/>
                <w:sz w:val="22"/>
                <w:szCs w:val="22"/>
              </w:rPr>
              <w:t xml:space="preserve">    事业单位离退休</w:t>
            </w:r>
          </w:p>
        </w:tc>
        <w:tc>
          <w:tcPr>
            <w:tcW w:w="14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jc w:val="right"/>
              <w:textAlignment w:val="center"/>
              <w:rPr>
                <w:rFonts w:asciiTheme="minorEastAsia" w:eastAsiaTheme="minorEastAsia" w:hAnsiTheme="minorEastAsia" w:cstheme="minorEastAsia"/>
                <w:color w:val="000000"/>
                <w:sz w:val="22"/>
                <w:szCs w:val="22"/>
              </w:rPr>
            </w:pPr>
            <w:r>
              <w:rPr>
                <w:rFonts w:ascii="宋体" w:eastAsia="宋体" w:hAnsi="宋体" w:cs="宋体" w:hint="eastAsia"/>
                <w:color w:val="000000"/>
                <w:kern w:val="0"/>
                <w:sz w:val="22"/>
                <w:szCs w:val="22"/>
              </w:rPr>
              <w:t>219.8</w:t>
            </w: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jc w:val="right"/>
              <w:rPr>
                <w:rFonts w:asciiTheme="minorEastAsia" w:eastAsiaTheme="minorEastAsia" w:hAnsiTheme="minorEastAsia" w:cstheme="minorEastAsia"/>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jc w:val="right"/>
              <w:textAlignment w:val="center"/>
              <w:rPr>
                <w:rFonts w:asciiTheme="minorEastAsia" w:eastAsiaTheme="minorEastAsia" w:hAnsiTheme="minorEastAsia" w:cstheme="minorEastAsia"/>
                <w:color w:val="000000"/>
                <w:sz w:val="22"/>
                <w:szCs w:val="22"/>
              </w:rPr>
            </w:pPr>
            <w:r>
              <w:rPr>
                <w:rFonts w:ascii="宋体" w:eastAsia="宋体" w:hAnsi="宋体" w:cs="宋体" w:hint="eastAsia"/>
                <w:color w:val="000000"/>
                <w:kern w:val="0"/>
                <w:sz w:val="22"/>
                <w:szCs w:val="22"/>
              </w:rPr>
              <w:t>219.8</w:t>
            </w:r>
          </w:p>
        </w:tc>
        <w:tc>
          <w:tcPr>
            <w:tcW w:w="1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jc w:val="right"/>
              <w:rPr>
                <w:rFonts w:asciiTheme="minorEastAsia" w:eastAsiaTheme="minorEastAsia" w:hAnsiTheme="minorEastAsia" w:cstheme="minorEastAsia"/>
                <w:color w:val="000000"/>
                <w:sz w:val="22"/>
                <w:szCs w:val="22"/>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jc w:val="right"/>
              <w:rPr>
                <w:rFonts w:asciiTheme="minorEastAsia" w:eastAsiaTheme="minorEastAsia" w:hAnsiTheme="minorEastAsia" w:cstheme="minorEastAsia"/>
                <w:color w:val="000000"/>
                <w:sz w:val="22"/>
                <w:szCs w:val="22"/>
              </w:rPr>
            </w:pP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jc w:val="right"/>
              <w:rPr>
                <w:rFonts w:asciiTheme="minorEastAsia" w:eastAsiaTheme="minorEastAsia" w:hAnsiTheme="minorEastAsia" w:cstheme="minorEastAsia"/>
                <w:color w:val="000000"/>
                <w:sz w:val="22"/>
                <w:szCs w:val="22"/>
              </w:rPr>
            </w:pP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spacing w:line="0" w:lineRule="atLeast"/>
              <w:jc w:val="right"/>
              <w:textAlignment w:val="center"/>
              <w:rPr>
                <w:rFonts w:asciiTheme="minorEastAsia" w:eastAsiaTheme="minorEastAsia" w:hAnsiTheme="minorEastAsia" w:cstheme="minorEastAsia"/>
                <w:color w:val="000000"/>
                <w:sz w:val="22"/>
                <w:szCs w:val="22"/>
              </w:rPr>
            </w:pPr>
          </w:p>
        </w:tc>
      </w:tr>
      <w:tr w:rsidR="000406C9">
        <w:trPr>
          <w:trHeight w:val="397"/>
        </w:trPr>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jc w:val="left"/>
              <w:textAlignment w:val="center"/>
              <w:rPr>
                <w:rFonts w:asciiTheme="minorEastAsia" w:eastAsiaTheme="minorEastAsia" w:hAnsiTheme="minorEastAsia" w:cstheme="minorEastAsia"/>
                <w:color w:val="000000"/>
                <w:sz w:val="22"/>
                <w:szCs w:val="22"/>
              </w:rPr>
            </w:pPr>
            <w:r>
              <w:rPr>
                <w:rFonts w:ascii="宋体" w:eastAsia="宋体" w:hAnsi="宋体" w:cs="宋体" w:hint="eastAsia"/>
                <w:color w:val="000000"/>
                <w:kern w:val="0"/>
                <w:sz w:val="22"/>
                <w:szCs w:val="22"/>
              </w:rPr>
              <w:t>210</w:t>
            </w:r>
          </w:p>
        </w:tc>
        <w:tc>
          <w:tcPr>
            <w:tcW w:w="3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jc w:val="left"/>
              <w:textAlignment w:val="center"/>
              <w:rPr>
                <w:rFonts w:asciiTheme="minorEastAsia" w:eastAsiaTheme="minorEastAsia" w:hAnsiTheme="minorEastAsia" w:cstheme="minorEastAsia"/>
                <w:color w:val="000000"/>
                <w:sz w:val="22"/>
                <w:szCs w:val="22"/>
              </w:rPr>
            </w:pPr>
            <w:r>
              <w:rPr>
                <w:rFonts w:ascii="宋体" w:eastAsia="宋体" w:hAnsi="宋体" w:cs="宋体" w:hint="eastAsia"/>
                <w:color w:val="000000"/>
                <w:kern w:val="0"/>
                <w:sz w:val="22"/>
                <w:szCs w:val="22"/>
              </w:rPr>
              <w:t>卫生健康支出</w:t>
            </w:r>
          </w:p>
        </w:tc>
        <w:tc>
          <w:tcPr>
            <w:tcW w:w="14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jc w:val="right"/>
              <w:textAlignment w:val="center"/>
              <w:rPr>
                <w:rFonts w:asciiTheme="minorEastAsia" w:eastAsiaTheme="minorEastAsia" w:hAnsiTheme="minorEastAsia" w:cstheme="minorEastAsia"/>
                <w:color w:val="000000"/>
                <w:sz w:val="22"/>
                <w:szCs w:val="22"/>
              </w:rPr>
            </w:pPr>
            <w:r>
              <w:rPr>
                <w:rFonts w:ascii="宋体" w:eastAsia="宋体" w:hAnsi="宋体" w:cs="宋体" w:hint="eastAsia"/>
                <w:color w:val="000000"/>
                <w:kern w:val="0"/>
                <w:sz w:val="22"/>
                <w:szCs w:val="22"/>
              </w:rPr>
              <w:t>52.8</w:t>
            </w: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jc w:val="right"/>
              <w:rPr>
                <w:rFonts w:asciiTheme="minorEastAsia" w:eastAsiaTheme="minorEastAsia" w:hAnsiTheme="minorEastAsia" w:cstheme="minorEastAsia"/>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jc w:val="right"/>
              <w:textAlignment w:val="center"/>
              <w:rPr>
                <w:rFonts w:asciiTheme="minorEastAsia" w:eastAsiaTheme="minorEastAsia" w:hAnsiTheme="minorEastAsia" w:cstheme="minorEastAsia"/>
                <w:color w:val="000000"/>
                <w:sz w:val="22"/>
                <w:szCs w:val="22"/>
              </w:rPr>
            </w:pPr>
            <w:r>
              <w:rPr>
                <w:rFonts w:ascii="宋体" w:eastAsia="宋体" w:hAnsi="宋体" w:cs="宋体" w:hint="eastAsia"/>
                <w:color w:val="000000"/>
                <w:kern w:val="0"/>
                <w:sz w:val="22"/>
                <w:szCs w:val="22"/>
              </w:rPr>
              <w:t>52.8</w:t>
            </w:r>
          </w:p>
        </w:tc>
        <w:tc>
          <w:tcPr>
            <w:tcW w:w="1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jc w:val="right"/>
              <w:rPr>
                <w:rFonts w:asciiTheme="minorEastAsia" w:eastAsiaTheme="minorEastAsia" w:hAnsiTheme="minorEastAsia" w:cstheme="minorEastAsia"/>
                <w:color w:val="000000"/>
                <w:sz w:val="22"/>
                <w:szCs w:val="22"/>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jc w:val="right"/>
              <w:rPr>
                <w:rFonts w:asciiTheme="minorEastAsia" w:eastAsiaTheme="minorEastAsia" w:hAnsiTheme="minorEastAsia" w:cstheme="minorEastAsia"/>
                <w:color w:val="000000"/>
                <w:sz w:val="22"/>
                <w:szCs w:val="22"/>
              </w:rPr>
            </w:pP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jc w:val="right"/>
              <w:rPr>
                <w:rFonts w:asciiTheme="minorEastAsia" w:eastAsiaTheme="minorEastAsia" w:hAnsiTheme="minorEastAsia" w:cstheme="minorEastAsia"/>
                <w:color w:val="000000"/>
                <w:sz w:val="22"/>
                <w:szCs w:val="22"/>
              </w:rPr>
            </w:pP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spacing w:line="0" w:lineRule="atLeast"/>
              <w:jc w:val="right"/>
              <w:textAlignment w:val="center"/>
              <w:rPr>
                <w:rFonts w:asciiTheme="minorEastAsia" w:eastAsiaTheme="minorEastAsia" w:hAnsiTheme="minorEastAsia" w:cstheme="minorEastAsia"/>
                <w:color w:val="000000"/>
                <w:sz w:val="22"/>
                <w:szCs w:val="22"/>
              </w:rPr>
            </w:pPr>
          </w:p>
        </w:tc>
      </w:tr>
      <w:tr w:rsidR="000406C9">
        <w:trPr>
          <w:trHeight w:val="397"/>
        </w:trPr>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jc w:val="left"/>
              <w:textAlignment w:val="center"/>
              <w:rPr>
                <w:rFonts w:asciiTheme="minorEastAsia" w:eastAsiaTheme="minorEastAsia" w:hAnsiTheme="minorEastAsia" w:cstheme="minorEastAsia"/>
                <w:color w:val="000000"/>
                <w:sz w:val="22"/>
                <w:szCs w:val="22"/>
              </w:rPr>
            </w:pPr>
            <w:r>
              <w:rPr>
                <w:rFonts w:ascii="宋体" w:eastAsia="宋体" w:hAnsi="宋体" w:cs="宋体" w:hint="eastAsia"/>
                <w:color w:val="000000"/>
                <w:kern w:val="0"/>
                <w:sz w:val="22"/>
                <w:szCs w:val="22"/>
              </w:rPr>
              <w:t>21011</w:t>
            </w:r>
          </w:p>
        </w:tc>
        <w:tc>
          <w:tcPr>
            <w:tcW w:w="3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jc w:val="left"/>
              <w:textAlignment w:val="center"/>
              <w:rPr>
                <w:rFonts w:asciiTheme="minorEastAsia" w:eastAsiaTheme="minorEastAsia" w:hAnsiTheme="minorEastAsia" w:cstheme="minorEastAsia"/>
                <w:color w:val="000000"/>
                <w:sz w:val="22"/>
                <w:szCs w:val="22"/>
              </w:rPr>
            </w:pPr>
            <w:r>
              <w:rPr>
                <w:rFonts w:ascii="宋体" w:eastAsia="宋体" w:hAnsi="宋体" w:cs="宋体" w:hint="eastAsia"/>
                <w:color w:val="000000"/>
                <w:kern w:val="0"/>
                <w:sz w:val="22"/>
                <w:szCs w:val="22"/>
              </w:rPr>
              <w:t xml:space="preserve">  行政事业单位医疗</w:t>
            </w:r>
          </w:p>
        </w:tc>
        <w:tc>
          <w:tcPr>
            <w:tcW w:w="14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jc w:val="right"/>
              <w:textAlignment w:val="center"/>
              <w:rPr>
                <w:rFonts w:asciiTheme="minorEastAsia" w:eastAsiaTheme="minorEastAsia" w:hAnsiTheme="minorEastAsia" w:cstheme="minorEastAsia"/>
                <w:color w:val="000000"/>
                <w:sz w:val="22"/>
                <w:szCs w:val="22"/>
              </w:rPr>
            </w:pPr>
            <w:r>
              <w:rPr>
                <w:rFonts w:ascii="宋体" w:eastAsia="宋体" w:hAnsi="宋体" w:cs="宋体" w:hint="eastAsia"/>
                <w:color w:val="000000"/>
                <w:kern w:val="0"/>
                <w:sz w:val="22"/>
                <w:szCs w:val="22"/>
              </w:rPr>
              <w:t>52.8</w:t>
            </w: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jc w:val="right"/>
              <w:rPr>
                <w:rFonts w:asciiTheme="minorEastAsia" w:eastAsiaTheme="minorEastAsia" w:hAnsiTheme="minorEastAsia" w:cstheme="minorEastAsia"/>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jc w:val="right"/>
              <w:textAlignment w:val="center"/>
              <w:rPr>
                <w:rFonts w:asciiTheme="minorEastAsia" w:eastAsiaTheme="minorEastAsia" w:hAnsiTheme="minorEastAsia" w:cstheme="minorEastAsia"/>
                <w:color w:val="000000"/>
                <w:sz w:val="22"/>
                <w:szCs w:val="22"/>
              </w:rPr>
            </w:pPr>
            <w:r>
              <w:rPr>
                <w:rFonts w:ascii="宋体" w:eastAsia="宋体" w:hAnsi="宋体" w:cs="宋体" w:hint="eastAsia"/>
                <w:color w:val="000000"/>
                <w:kern w:val="0"/>
                <w:sz w:val="22"/>
                <w:szCs w:val="22"/>
              </w:rPr>
              <w:t>52.8</w:t>
            </w:r>
          </w:p>
        </w:tc>
        <w:tc>
          <w:tcPr>
            <w:tcW w:w="1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jc w:val="right"/>
              <w:rPr>
                <w:rFonts w:asciiTheme="minorEastAsia" w:eastAsiaTheme="minorEastAsia" w:hAnsiTheme="minorEastAsia" w:cstheme="minorEastAsia"/>
                <w:color w:val="000000"/>
                <w:sz w:val="22"/>
                <w:szCs w:val="22"/>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jc w:val="right"/>
              <w:rPr>
                <w:rFonts w:asciiTheme="minorEastAsia" w:eastAsiaTheme="minorEastAsia" w:hAnsiTheme="minorEastAsia" w:cstheme="minorEastAsia"/>
                <w:color w:val="000000"/>
                <w:sz w:val="22"/>
                <w:szCs w:val="22"/>
              </w:rPr>
            </w:pP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jc w:val="right"/>
              <w:rPr>
                <w:rFonts w:asciiTheme="minorEastAsia" w:eastAsiaTheme="minorEastAsia" w:hAnsiTheme="minorEastAsia" w:cstheme="minorEastAsia"/>
                <w:color w:val="000000"/>
                <w:sz w:val="22"/>
                <w:szCs w:val="22"/>
              </w:rPr>
            </w:pP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spacing w:line="0" w:lineRule="atLeast"/>
              <w:jc w:val="right"/>
              <w:rPr>
                <w:rFonts w:asciiTheme="minorEastAsia" w:eastAsiaTheme="minorEastAsia" w:hAnsiTheme="minorEastAsia" w:cstheme="minorEastAsia"/>
                <w:color w:val="000000"/>
                <w:sz w:val="22"/>
                <w:szCs w:val="22"/>
              </w:rPr>
            </w:pPr>
          </w:p>
        </w:tc>
      </w:tr>
      <w:tr w:rsidR="000406C9">
        <w:trPr>
          <w:trHeight w:val="397"/>
        </w:trPr>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jc w:val="left"/>
              <w:textAlignment w:val="center"/>
              <w:rPr>
                <w:rFonts w:asciiTheme="minorEastAsia" w:eastAsiaTheme="minorEastAsia" w:hAnsiTheme="minorEastAsia" w:cstheme="minorEastAsia"/>
                <w:color w:val="000000"/>
                <w:sz w:val="22"/>
                <w:szCs w:val="22"/>
              </w:rPr>
            </w:pPr>
            <w:r>
              <w:rPr>
                <w:rFonts w:ascii="宋体" w:eastAsia="宋体" w:hAnsi="宋体" w:cs="宋体" w:hint="eastAsia"/>
                <w:color w:val="000000"/>
                <w:kern w:val="0"/>
                <w:sz w:val="22"/>
                <w:szCs w:val="22"/>
              </w:rPr>
              <w:t>2101102</w:t>
            </w:r>
          </w:p>
        </w:tc>
        <w:tc>
          <w:tcPr>
            <w:tcW w:w="3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jc w:val="left"/>
              <w:textAlignment w:val="center"/>
              <w:rPr>
                <w:rFonts w:asciiTheme="minorEastAsia" w:eastAsiaTheme="minorEastAsia" w:hAnsiTheme="minorEastAsia" w:cstheme="minorEastAsia"/>
                <w:color w:val="000000"/>
                <w:sz w:val="22"/>
                <w:szCs w:val="22"/>
              </w:rPr>
            </w:pPr>
            <w:r>
              <w:rPr>
                <w:rFonts w:ascii="宋体" w:eastAsia="宋体" w:hAnsi="宋体" w:cs="宋体" w:hint="eastAsia"/>
                <w:color w:val="000000"/>
                <w:kern w:val="0"/>
                <w:sz w:val="22"/>
                <w:szCs w:val="22"/>
              </w:rPr>
              <w:t xml:space="preserve">    事业单位医疗</w:t>
            </w:r>
          </w:p>
        </w:tc>
        <w:tc>
          <w:tcPr>
            <w:tcW w:w="14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jc w:val="right"/>
              <w:textAlignment w:val="center"/>
              <w:rPr>
                <w:rFonts w:asciiTheme="minorEastAsia" w:eastAsiaTheme="minorEastAsia" w:hAnsiTheme="minorEastAsia" w:cstheme="minorEastAsia"/>
                <w:color w:val="000000"/>
                <w:sz w:val="22"/>
                <w:szCs w:val="22"/>
              </w:rPr>
            </w:pPr>
            <w:r>
              <w:rPr>
                <w:rFonts w:ascii="宋体" w:eastAsia="宋体" w:hAnsi="宋体" w:cs="宋体" w:hint="eastAsia"/>
                <w:color w:val="000000"/>
                <w:kern w:val="0"/>
                <w:sz w:val="22"/>
                <w:szCs w:val="22"/>
              </w:rPr>
              <w:t>52.8</w:t>
            </w: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jc w:val="right"/>
              <w:rPr>
                <w:rFonts w:asciiTheme="minorEastAsia" w:eastAsiaTheme="minorEastAsia" w:hAnsiTheme="minorEastAsia" w:cstheme="minorEastAsia"/>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jc w:val="right"/>
              <w:textAlignment w:val="center"/>
              <w:rPr>
                <w:rFonts w:asciiTheme="minorEastAsia" w:eastAsiaTheme="minorEastAsia" w:hAnsiTheme="minorEastAsia" w:cstheme="minorEastAsia"/>
                <w:color w:val="000000"/>
                <w:sz w:val="22"/>
                <w:szCs w:val="22"/>
              </w:rPr>
            </w:pPr>
            <w:r>
              <w:rPr>
                <w:rFonts w:ascii="宋体" w:eastAsia="宋体" w:hAnsi="宋体" w:cs="宋体" w:hint="eastAsia"/>
                <w:color w:val="000000"/>
                <w:kern w:val="0"/>
                <w:sz w:val="22"/>
                <w:szCs w:val="22"/>
              </w:rPr>
              <w:t>52.8</w:t>
            </w:r>
          </w:p>
        </w:tc>
        <w:tc>
          <w:tcPr>
            <w:tcW w:w="1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jc w:val="right"/>
              <w:rPr>
                <w:rFonts w:asciiTheme="minorEastAsia" w:eastAsiaTheme="minorEastAsia" w:hAnsiTheme="minorEastAsia" w:cstheme="minorEastAsia"/>
                <w:color w:val="000000"/>
                <w:sz w:val="22"/>
                <w:szCs w:val="22"/>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jc w:val="right"/>
              <w:rPr>
                <w:rFonts w:asciiTheme="minorEastAsia" w:eastAsiaTheme="minorEastAsia" w:hAnsiTheme="minorEastAsia" w:cstheme="minorEastAsia"/>
                <w:color w:val="000000"/>
                <w:sz w:val="22"/>
                <w:szCs w:val="22"/>
              </w:rPr>
            </w:pP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jc w:val="right"/>
              <w:rPr>
                <w:rFonts w:asciiTheme="minorEastAsia" w:eastAsiaTheme="minorEastAsia" w:hAnsiTheme="minorEastAsia" w:cstheme="minorEastAsia"/>
                <w:color w:val="000000"/>
                <w:sz w:val="22"/>
                <w:szCs w:val="22"/>
              </w:rPr>
            </w:pP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spacing w:line="0" w:lineRule="atLeast"/>
              <w:jc w:val="right"/>
              <w:textAlignment w:val="center"/>
              <w:rPr>
                <w:rFonts w:asciiTheme="minorEastAsia" w:eastAsiaTheme="minorEastAsia" w:hAnsiTheme="minorEastAsia" w:cstheme="minorEastAsia"/>
                <w:color w:val="000000"/>
                <w:sz w:val="22"/>
                <w:szCs w:val="22"/>
              </w:rPr>
            </w:pPr>
          </w:p>
        </w:tc>
      </w:tr>
      <w:tr w:rsidR="000406C9">
        <w:trPr>
          <w:trHeight w:val="397"/>
        </w:trPr>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jc w:val="left"/>
              <w:textAlignment w:val="center"/>
              <w:rPr>
                <w:rFonts w:asciiTheme="minorEastAsia" w:eastAsiaTheme="minorEastAsia" w:hAnsiTheme="minorEastAsia" w:cstheme="minorEastAsia"/>
                <w:color w:val="000000"/>
                <w:sz w:val="22"/>
                <w:szCs w:val="22"/>
              </w:rPr>
            </w:pPr>
            <w:r>
              <w:rPr>
                <w:rFonts w:ascii="宋体" w:eastAsia="宋体" w:hAnsi="宋体" w:cs="宋体" w:hint="eastAsia"/>
                <w:color w:val="000000"/>
                <w:kern w:val="0"/>
                <w:sz w:val="22"/>
                <w:szCs w:val="22"/>
              </w:rPr>
              <w:t>221</w:t>
            </w:r>
          </w:p>
        </w:tc>
        <w:tc>
          <w:tcPr>
            <w:tcW w:w="3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jc w:val="left"/>
              <w:textAlignment w:val="center"/>
              <w:rPr>
                <w:rFonts w:asciiTheme="minorEastAsia" w:eastAsiaTheme="minorEastAsia" w:hAnsiTheme="minorEastAsia" w:cstheme="minorEastAsia"/>
                <w:color w:val="000000"/>
                <w:sz w:val="22"/>
                <w:szCs w:val="22"/>
              </w:rPr>
            </w:pPr>
            <w:r>
              <w:rPr>
                <w:rFonts w:ascii="宋体" w:eastAsia="宋体" w:hAnsi="宋体" w:cs="宋体" w:hint="eastAsia"/>
                <w:color w:val="000000"/>
                <w:kern w:val="0"/>
                <w:sz w:val="22"/>
                <w:szCs w:val="22"/>
              </w:rPr>
              <w:t>住房保障支出</w:t>
            </w:r>
          </w:p>
        </w:tc>
        <w:tc>
          <w:tcPr>
            <w:tcW w:w="14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jc w:val="right"/>
              <w:textAlignment w:val="center"/>
              <w:rPr>
                <w:rFonts w:asciiTheme="minorEastAsia" w:eastAsiaTheme="minorEastAsia" w:hAnsiTheme="minorEastAsia" w:cstheme="minorEastAsia"/>
                <w:color w:val="000000"/>
                <w:sz w:val="22"/>
                <w:szCs w:val="22"/>
              </w:rPr>
            </w:pPr>
            <w:r>
              <w:rPr>
                <w:rFonts w:ascii="宋体" w:eastAsia="宋体" w:hAnsi="宋体" w:cs="宋体" w:hint="eastAsia"/>
                <w:color w:val="000000"/>
                <w:kern w:val="0"/>
                <w:sz w:val="22"/>
                <w:szCs w:val="22"/>
              </w:rPr>
              <w:t>131.4</w:t>
            </w: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jc w:val="right"/>
              <w:rPr>
                <w:rFonts w:asciiTheme="minorEastAsia" w:eastAsiaTheme="minorEastAsia" w:hAnsiTheme="minorEastAsia" w:cstheme="minorEastAsia"/>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jc w:val="right"/>
              <w:textAlignment w:val="center"/>
              <w:rPr>
                <w:rFonts w:asciiTheme="minorEastAsia" w:eastAsiaTheme="minorEastAsia" w:hAnsiTheme="minorEastAsia" w:cstheme="minorEastAsia"/>
                <w:color w:val="000000"/>
                <w:sz w:val="22"/>
                <w:szCs w:val="22"/>
              </w:rPr>
            </w:pPr>
            <w:r>
              <w:rPr>
                <w:rFonts w:ascii="宋体" w:eastAsia="宋体" w:hAnsi="宋体" w:cs="宋体" w:hint="eastAsia"/>
                <w:color w:val="000000"/>
                <w:kern w:val="0"/>
                <w:sz w:val="22"/>
                <w:szCs w:val="22"/>
              </w:rPr>
              <w:t>31.4</w:t>
            </w:r>
          </w:p>
        </w:tc>
        <w:tc>
          <w:tcPr>
            <w:tcW w:w="1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jc w:val="right"/>
              <w:rPr>
                <w:rFonts w:asciiTheme="minorEastAsia" w:eastAsiaTheme="minorEastAsia" w:hAnsiTheme="minorEastAsia" w:cstheme="minorEastAsia"/>
                <w:color w:val="000000"/>
                <w:sz w:val="22"/>
                <w:szCs w:val="22"/>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jc w:val="right"/>
              <w:rPr>
                <w:rFonts w:asciiTheme="minorEastAsia" w:eastAsiaTheme="minorEastAsia" w:hAnsiTheme="minorEastAsia" w:cstheme="minorEastAsia"/>
                <w:color w:val="000000"/>
                <w:sz w:val="22"/>
                <w:szCs w:val="22"/>
              </w:rPr>
            </w:pP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jc w:val="right"/>
              <w:textAlignment w:val="center"/>
              <w:rPr>
                <w:rFonts w:asciiTheme="minorEastAsia" w:eastAsiaTheme="minorEastAsia" w:hAnsiTheme="minorEastAsia" w:cstheme="minorEastAsia"/>
                <w:color w:val="000000"/>
                <w:sz w:val="22"/>
                <w:szCs w:val="22"/>
              </w:rPr>
            </w:pPr>
            <w:r>
              <w:rPr>
                <w:rFonts w:ascii="宋体" w:eastAsia="宋体" w:hAnsi="宋体" w:cs="宋体" w:hint="eastAsia"/>
                <w:color w:val="000000"/>
                <w:kern w:val="0"/>
                <w:sz w:val="22"/>
                <w:szCs w:val="22"/>
              </w:rPr>
              <w:t>100.0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spacing w:line="0" w:lineRule="atLeast"/>
              <w:jc w:val="right"/>
              <w:rPr>
                <w:rFonts w:asciiTheme="minorEastAsia" w:eastAsiaTheme="minorEastAsia" w:hAnsiTheme="minorEastAsia" w:cstheme="minorEastAsia"/>
                <w:color w:val="000000"/>
                <w:sz w:val="22"/>
                <w:szCs w:val="22"/>
              </w:rPr>
            </w:pPr>
          </w:p>
        </w:tc>
      </w:tr>
      <w:tr w:rsidR="000406C9">
        <w:trPr>
          <w:trHeight w:val="397"/>
        </w:trPr>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jc w:val="left"/>
              <w:textAlignment w:val="center"/>
              <w:rPr>
                <w:rFonts w:asciiTheme="minorEastAsia" w:eastAsiaTheme="minorEastAsia" w:hAnsiTheme="minorEastAsia" w:cstheme="minorEastAsia"/>
                <w:color w:val="000000"/>
                <w:sz w:val="22"/>
                <w:szCs w:val="22"/>
              </w:rPr>
            </w:pPr>
            <w:r>
              <w:rPr>
                <w:rFonts w:ascii="宋体" w:eastAsia="宋体" w:hAnsi="宋体" w:cs="宋体" w:hint="eastAsia"/>
                <w:color w:val="000000"/>
                <w:kern w:val="0"/>
                <w:sz w:val="22"/>
                <w:szCs w:val="22"/>
              </w:rPr>
              <w:t>22102</w:t>
            </w:r>
          </w:p>
        </w:tc>
        <w:tc>
          <w:tcPr>
            <w:tcW w:w="3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jc w:val="left"/>
              <w:textAlignment w:val="center"/>
              <w:rPr>
                <w:rFonts w:asciiTheme="minorEastAsia" w:eastAsiaTheme="minorEastAsia" w:hAnsiTheme="minorEastAsia" w:cstheme="minorEastAsia"/>
                <w:color w:val="000000"/>
                <w:sz w:val="22"/>
                <w:szCs w:val="22"/>
              </w:rPr>
            </w:pPr>
            <w:r>
              <w:rPr>
                <w:rFonts w:ascii="宋体" w:eastAsia="宋体" w:hAnsi="宋体" w:cs="宋体" w:hint="eastAsia"/>
                <w:color w:val="000000"/>
                <w:kern w:val="0"/>
                <w:sz w:val="22"/>
                <w:szCs w:val="22"/>
              </w:rPr>
              <w:t xml:space="preserve">  住房改革支出</w:t>
            </w:r>
          </w:p>
        </w:tc>
        <w:tc>
          <w:tcPr>
            <w:tcW w:w="14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jc w:val="right"/>
              <w:textAlignment w:val="center"/>
              <w:rPr>
                <w:rFonts w:asciiTheme="minorEastAsia" w:eastAsiaTheme="minorEastAsia" w:hAnsiTheme="minorEastAsia" w:cstheme="minorEastAsia"/>
                <w:color w:val="000000"/>
                <w:sz w:val="22"/>
                <w:szCs w:val="22"/>
              </w:rPr>
            </w:pPr>
            <w:r>
              <w:rPr>
                <w:rFonts w:ascii="宋体" w:eastAsia="宋体" w:hAnsi="宋体" w:cs="宋体" w:hint="eastAsia"/>
                <w:color w:val="000000"/>
                <w:kern w:val="0"/>
                <w:sz w:val="22"/>
                <w:szCs w:val="22"/>
              </w:rPr>
              <w:t>131.4</w:t>
            </w: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jc w:val="right"/>
              <w:rPr>
                <w:rFonts w:asciiTheme="minorEastAsia" w:eastAsiaTheme="minorEastAsia" w:hAnsiTheme="minorEastAsia" w:cstheme="minorEastAsia"/>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jc w:val="right"/>
              <w:textAlignment w:val="center"/>
              <w:rPr>
                <w:rFonts w:asciiTheme="minorEastAsia" w:eastAsiaTheme="minorEastAsia" w:hAnsiTheme="minorEastAsia" w:cstheme="minorEastAsia"/>
                <w:color w:val="000000"/>
                <w:sz w:val="22"/>
                <w:szCs w:val="22"/>
              </w:rPr>
            </w:pPr>
            <w:r>
              <w:rPr>
                <w:rFonts w:ascii="宋体" w:eastAsia="宋体" w:hAnsi="宋体" w:cs="宋体" w:hint="eastAsia"/>
                <w:color w:val="000000"/>
                <w:kern w:val="0"/>
                <w:sz w:val="22"/>
                <w:szCs w:val="22"/>
              </w:rPr>
              <w:t>31.4</w:t>
            </w:r>
          </w:p>
        </w:tc>
        <w:tc>
          <w:tcPr>
            <w:tcW w:w="1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jc w:val="right"/>
              <w:rPr>
                <w:rFonts w:asciiTheme="minorEastAsia" w:eastAsiaTheme="minorEastAsia" w:hAnsiTheme="minorEastAsia" w:cstheme="minorEastAsia"/>
                <w:color w:val="000000"/>
                <w:sz w:val="22"/>
                <w:szCs w:val="22"/>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jc w:val="right"/>
              <w:rPr>
                <w:rFonts w:asciiTheme="minorEastAsia" w:eastAsiaTheme="minorEastAsia" w:hAnsiTheme="minorEastAsia" w:cstheme="minorEastAsia"/>
                <w:color w:val="000000"/>
                <w:sz w:val="22"/>
                <w:szCs w:val="22"/>
              </w:rPr>
            </w:pP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jc w:val="right"/>
              <w:textAlignment w:val="center"/>
              <w:rPr>
                <w:rFonts w:asciiTheme="minorEastAsia" w:eastAsiaTheme="minorEastAsia" w:hAnsiTheme="minorEastAsia" w:cstheme="minorEastAsia"/>
                <w:color w:val="000000"/>
                <w:sz w:val="22"/>
                <w:szCs w:val="22"/>
              </w:rPr>
            </w:pPr>
            <w:r>
              <w:rPr>
                <w:rFonts w:ascii="宋体" w:eastAsia="宋体" w:hAnsi="宋体" w:cs="宋体" w:hint="eastAsia"/>
                <w:color w:val="000000"/>
                <w:kern w:val="0"/>
                <w:sz w:val="22"/>
                <w:szCs w:val="22"/>
              </w:rPr>
              <w:t>100.0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spacing w:line="0" w:lineRule="atLeast"/>
              <w:jc w:val="right"/>
              <w:textAlignment w:val="center"/>
              <w:rPr>
                <w:rFonts w:asciiTheme="minorEastAsia" w:eastAsiaTheme="minorEastAsia" w:hAnsiTheme="minorEastAsia" w:cstheme="minorEastAsia"/>
                <w:color w:val="000000"/>
                <w:sz w:val="22"/>
                <w:szCs w:val="22"/>
              </w:rPr>
            </w:pPr>
          </w:p>
        </w:tc>
      </w:tr>
      <w:tr w:rsidR="000406C9">
        <w:trPr>
          <w:trHeight w:val="397"/>
        </w:trPr>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jc w:val="left"/>
              <w:textAlignment w:val="center"/>
              <w:rPr>
                <w:rFonts w:asciiTheme="minorEastAsia" w:eastAsiaTheme="minorEastAsia" w:hAnsiTheme="minorEastAsia" w:cstheme="minorEastAsia"/>
                <w:color w:val="000000"/>
                <w:sz w:val="22"/>
                <w:szCs w:val="22"/>
              </w:rPr>
            </w:pPr>
            <w:r>
              <w:rPr>
                <w:rFonts w:ascii="宋体" w:eastAsia="宋体" w:hAnsi="宋体" w:cs="宋体" w:hint="eastAsia"/>
                <w:color w:val="000000"/>
                <w:kern w:val="0"/>
                <w:sz w:val="22"/>
                <w:szCs w:val="22"/>
              </w:rPr>
              <w:t>2210202</w:t>
            </w:r>
          </w:p>
        </w:tc>
        <w:tc>
          <w:tcPr>
            <w:tcW w:w="3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jc w:val="left"/>
              <w:textAlignment w:val="center"/>
              <w:rPr>
                <w:rFonts w:asciiTheme="minorEastAsia" w:eastAsiaTheme="minorEastAsia" w:hAnsiTheme="minorEastAsia" w:cstheme="minorEastAsia"/>
                <w:color w:val="000000"/>
                <w:sz w:val="22"/>
                <w:szCs w:val="22"/>
              </w:rPr>
            </w:pPr>
            <w:r>
              <w:rPr>
                <w:rFonts w:ascii="宋体" w:eastAsia="宋体" w:hAnsi="宋体" w:cs="宋体" w:hint="eastAsia"/>
                <w:color w:val="000000"/>
                <w:kern w:val="0"/>
                <w:sz w:val="22"/>
                <w:szCs w:val="22"/>
              </w:rPr>
              <w:t xml:space="preserve">    提租补贴</w:t>
            </w:r>
          </w:p>
        </w:tc>
        <w:tc>
          <w:tcPr>
            <w:tcW w:w="14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jc w:val="right"/>
              <w:textAlignment w:val="center"/>
              <w:rPr>
                <w:rFonts w:asciiTheme="minorEastAsia" w:eastAsiaTheme="minorEastAsia" w:hAnsiTheme="minorEastAsia" w:cstheme="minorEastAsia"/>
                <w:color w:val="000000"/>
                <w:sz w:val="22"/>
                <w:szCs w:val="22"/>
              </w:rPr>
            </w:pPr>
            <w:r>
              <w:rPr>
                <w:rFonts w:ascii="宋体" w:eastAsia="宋体" w:hAnsi="宋体" w:cs="宋体" w:hint="eastAsia"/>
                <w:color w:val="000000"/>
                <w:kern w:val="0"/>
                <w:sz w:val="22"/>
                <w:szCs w:val="22"/>
              </w:rPr>
              <w:t>131.4</w:t>
            </w: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jc w:val="right"/>
              <w:rPr>
                <w:rFonts w:asciiTheme="minorEastAsia" w:eastAsiaTheme="minorEastAsia" w:hAnsiTheme="minorEastAsia" w:cstheme="minorEastAsia"/>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jc w:val="right"/>
              <w:textAlignment w:val="center"/>
              <w:rPr>
                <w:rFonts w:asciiTheme="minorEastAsia" w:eastAsiaTheme="minorEastAsia" w:hAnsiTheme="minorEastAsia" w:cstheme="minorEastAsia"/>
                <w:color w:val="000000"/>
                <w:sz w:val="22"/>
                <w:szCs w:val="22"/>
              </w:rPr>
            </w:pPr>
            <w:r>
              <w:rPr>
                <w:rFonts w:ascii="宋体" w:eastAsia="宋体" w:hAnsi="宋体" w:cs="宋体" w:hint="eastAsia"/>
                <w:color w:val="000000"/>
                <w:kern w:val="0"/>
                <w:sz w:val="22"/>
                <w:szCs w:val="22"/>
              </w:rPr>
              <w:t>31.4</w:t>
            </w:r>
          </w:p>
        </w:tc>
        <w:tc>
          <w:tcPr>
            <w:tcW w:w="1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jc w:val="right"/>
              <w:rPr>
                <w:rFonts w:asciiTheme="minorEastAsia" w:eastAsiaTheme="minorEastAsia" w:hAnsiTheme="minorEastAsia" w:cstheme="minorEastAsia"/>
                <w:color w:val="000000"/>
                <w:sz w:val="22"/>
                <w:szCs w:val="22"/>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jc w:val="right"/>
              <w:rPr>
                <w:rFonts w:asciiTheme="minorEastAsia" w:eastAsiaTheme="minorEastAsia" w:hAnsiTheme="minorEastAsia" w:cstheme="minorEastAsia"/>
                <w:color w:val="000000"/>
                <w:sz w:val="22"/>
                <w:szCs w:val="22"/>
              </w:rPr>
            </w:pP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jc w:val="right"/>
              <w:textAlignment w:val="center"/>
              <w:rPr>
                <w:rFonts w:asciiTheme="minorEastAsia" w:eastAsiaTheme="minorEastAsia" w:hAnsiTheme="minorEastAsia" w:cstheme="minorEastAsia"/>
                <w:color w:val="000000"/>
                <w:sz w:val="22"/>
                <w:szCs w:val="22"/>
              </w:rPr>
            </w:pPr>
            <w:r>
              <w:rPr>
                <w:rFonts w:ascii="宋体" w:eastAsia="宋体" w:hAnsi="宋体" w:cs="宋体" w:hint="eastAsia"/>
                <w:color w:val="000000"/>
                <w:kern w:val="0"/>
                <w:sz w:val="22"/>
                <w:szCs w:val="22"/>
              </w:rPr>
              <w:t>100.0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spacing w:line="0" w:lineRule="atLeast"/>
              <w:jc w:val="right"/>
              <w:rPr>
                <w:rFonts w:asciiTheme="minorEastAsia" w:eastAsiaTheme="minorEastAsia" w:hAnsiTheme="minorEastAsia" w:cstheme="minorEastAsia"/>
                <w:color w:val="000000"/>
                <w:sz w:val="22"/>
                <w:szCs w:val="22"/>
              </w:rPr>
            </w:pPr>
          </w:p>
        </w:tc>
      </w:tr>
      <w:tr w:rsidR="000406C9">
        <w:trPr>
          <w:trHeight w:val="397"/>
        </w:trPr>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jc w:val="left"/>
              <w:textAlignment w:val="center"/>
              <w:rPr>
                <w:rFonts w:asciiTheme="minorEastAsia" w:eastAsiaTheme="minorEastAsia" w:hAnsiTheme="minorEastAsia" w:cstheme="minorEastAsia"/>
                <w:color w:val="000000"/>
                <w:sz w:val="22"/>
                <w:szCs w:val="22"/>
              </w:rPr>
            </w:pPr>
          </w:p>
        </w:tc>
        <w:tc>
          <w:tcPr>
            <w:tcW w:w="3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jc w:val="left"/>
              <w:textAlignment w:val="center"/>
              <w:rPr>
                <w:rFonts w:asciiTheme="minorEastAsia" w:eastAsiaTheme="minorEastAsia" w:hAnsiTheme="minorEastAsia" w:cstheme="minorEastAsia"/>
                <w:color w:val="000000"/>
                <w:sz w:val="22"/>
                <w:szCs w:val="22"/>
              </w:rPr>
            </w:pPr>
          </w:p>
        </w:tc>
        <w:tc>
          <w:tcPr>
            <w:tcW w:w="14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jc w:val="right"/>
              <w:textAlignment w:val="center"/>
              <w:rPr>
                <w:rFonts w:asciiTheme="minorEastAsia" w:eastAsiaTheme="minorEastAsia" w:hAnsiTheme="minorEastAsia" w:cstheme="minorEastAsia"/>
                <w:color w:val="000000"/>
                <w:sz w:val="22"/>
                <w:szCs w:val="22"/>
              </w:rPr>
            </w:pP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jc w:val="right"/>
              <w:textAlignment w:val="center"/>
              <w:rPr>
                <w:rFonts w:asciiTheme="minorEastAsia" w:eastAsiaTheme="minorEastAsia" w:hAnsiTheme="minorEastAsia" w:cstheme="minorEastAsia"/>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jc w:val="right"/>
              <w:textAlignment w:val="center"/>
              <w:rPr>
                <w:rFonts w:asciiTheme="minorEastAsia" w:eastAsiaTheme="minorEastAsia" w:hAnsiTheme="minorEastAsia" w:cstheme="minorEastAsia"/>
                <w:color w:val="000000"/>
                <w:sz w:val="22"/>
                <w:szCs w:val="22"/>
              </w:rPr>
            </w:pPr>
          </w:p>
        </w:tc>
        <w:tc>
          <w:tcPr>
            <w:tcW w:w="1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jc w:val="right"/>
              <w:rPr>
                <w:rFonts w:asciiTheme="minorEastAsia" w:eastAsiaTheme="minorEastAsia" w:hAnsiTheme="minorEastAsia" w:cstheme="minorEastAsia"/>
                <w:color w:val="000000"/>
                <w:sz w:val="22"/>
                <w:szCs w:val="22"/>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jc w:val="right"/>
              <w:rPr>
                <w:rFonts w:asciiTheme="minorEastAsia" w:eastAsiaTheme="minorEastAsia" w:hAnsiTheme="minorEastAsia" w:cstheme="minorEastAsia"/>
                <w:color w:val="000000"/>
                <w:sz w:val="22"/>
                <w:szCs w:val="22"/>
              </w:rPr>
            </w:pP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jc w:val="right"/>
              <w:textAlignment w:val="center"/>
              <w:rPr>
                <w:rFonts w:asciiTheme="minorEastAsia" w:eastAsiaTheme="minorEastAsia" w:hAnsiTheme="minorEastAsia" w:cstheme="minorEastAsia"/>
                <w:color w:val="000000"/>
                <w:sz w:val="22"/>
                <w:szCs w:val="22"/>
              </w:rPr>
            </w:pP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spacing w:line="0" w:lineRule="atLeast"/>
              <w:jc w:val="right"/>
              <w:rPr>
                <w:rFonts w:asciiTheme="minorEastAsia" w:eastAsiaTheme="minorEastAsia" w:hAnsiTheme="minorEastAsia" w:cstheme="minorEastAsia"/>
                <w:color w:val="000000"/>
                <w:sz w:val="22"/>
                <w:szCs w:val="22"/>
              </w:rPr>
            </w:pPr>
          </w:p>
        </w:tc>
      </w:tr>
      <w:tr w:rsidR="000406C9">
        <w:trPr>
          <w:trHeight w:val="397"/>
        </w:trPr>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spacing w:line="0" w:lineRule="atLeast"/>
              <w:jc w:val="left"/>
              <w:textAlignment w:val="center"/>
              <w:rPr>
                <w:rFonts w:asciiTheme="minorEastAsia" w:eastAsiaTheme="minorEastAsia" w:hAnsiTheme="minorEastAsia" w:cstheme="minorEastAsia"/>
                <w:color w:val="000000"/>
                <w:kern w:val="0"/>
                <w:sz w:val="22"/>
                <w:szCs w:val="22"/>
              </w:rPr>
            </w:pPr>
          </w:p>
        </w:tc>
        <w:tc>
          <w:tcPr>
            <w:tcW w:w="3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spacing w:line="0" w:lineRule="atLeast"/>
              <w:jc w:val="center"/>
              <w:textAlignment w:val="center"/>
              <w:rPr>
                <w:rFonts w:asciiTheme="minorEastAsia" w:eastAsia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合计</w:t>
            </w:r>
          </w:p>
        </w:tc>
        <w:tc>
          <w:tcPr>
            <w:tcW w:w="14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jc w:val="right"/>
              <w:textAlignment w:val="center"/>
              <w:rPr>
                <w:rFonts w:asciiTheme="minorEastAsia" w:eastAsiaTheme="minorEastAsia" w:hAnsiTheme="minorEastAsia" w:cstheme="minorEastAsia"/>
                <w:color w:val="000000"/>
                <w:kern w:val="0"/>
                <w:sz w:val="22"/>
                <w:szCs w:val="22"/>
              </w:rPr>
            </w:pPr>
            <w:r>
              <w:rPr>
                <w:rFonts w:ascii="宋体" w:eastAsia="宋体" w:hAnsi="宋体" w:cs="宋体" w:hint="eastAsia"/>
                <w:color w:val="000000"/>
                <w:kern w:val="0"/>
                <w:sz w:val="22"/>
                <w:szCs w:val="22"/>
              </w:rPr>
              <w:t>39019.6</w:t>
            </w: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jc w:val="right"/>
              <w:textAlignment w:val="center"/>
              <w:rPr>
                <w:rFonts w:asciiTheme="minorEastAsia" w:eastAsiaTheme="minorEastAsia" w:hAnsiTheme="minorEastAsia" w:cstheme="minorEastAsia"/>
                <w:color w:val="000000"/>
                <w:sz w:val="22"/>
                <w:szCs w:val="22"/>
              </w:rPr>
            </w:pPr>
            <w:r>
              <w:rPr>
                <w:rFonts w:ascii="宋体" w:eastAsia="宋体" w:hAnsi="宋体" w:cs="宋体" w:hint="eastAsia"/>
                <w:color w:val="000000"/>
                <w:kern w:val="0"/>
                <w:sz w:val="22"/>
                <w:szCs w:val="22"/>
              </w:rPr>
              <w:t>4500.0</w:t>
            </w:r>
          </w:p>
        </w:tc>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jc w:val="right"/>
              <w:textAlignment w:val="center"/>
              <w:rPr>
                <w:rFonts w:asciiTheme="minorEastAsia" w:eastAsiaTheme="minorEastAsia" w:hAnsiTheme="minorEastAsia" w:cstheme="minorEastAsia"/>
                <w:color w:val="000000"/>
                <w:kern w:val="0"/>
                <w:sz w:val="22"/>
                <w:szCs w:val="22"/>
              </w:rPr>
            </w:pPr>
            <w:r>
              <w:rPr>
                <w:rFonts w:ascii="宋体" w:eastAsia="宋体" w:hAnsi="宋体" w:cs="宋体" w:hint="eastAsia"/>
                <w:color w:val="000000"/>
                <w:kern w:val="0"/>
                <w:sz w:val="22"/>
                <w:szCs w:val="22"/>
              </w:rPr>
              <w:t>20609.6</w:t>
            </w:r>
          </w:p>
        </w:tc>
        <w:tc>
          <w:tcPr>
            <w:tcW w:w="1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jc w:val="right"/>
              <w:rPr>
                <w:rFonts w:asciiTheme="minorEastAsia" w:eastAsiaTheme="minorEastAsia" w:hAnsiTheme="minorEastAsia" w:cstheme="minorEastAsia"/>
                <w:color w:val="000000"/>
                <w:sz w:val="22"/>
                <w:szCs w:val="22"/>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jc w:val="right"/>
              <w:rPr>
                <w:rFonts w:asciiTheme="minorEastAsia" w:eastAsiaTheme="minorEastAsia" w:hAnsiTheme="minorEastAsia" w:cstheme="minorEastAsia"/>
                <w:color w:val="000000"/>
                <w:sz w:val="22"/>
                <w:szCs w:val="22"/>
              </w:rPr>
            </w:pP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jc w:val="right"/>
              <w:textAlignment w:val="center"/>
              <w:rPr>
                <w:rFonts w:asciiTheme="minorEastAsia" w:eastAsiaTheme="minorEastAsia" w:hAnsiTheme="minorEastAsia" w:cstheme="minorEastAsia"/>
                <w:color w:val="000000"/>
                <w:kern w:val="0"/>
                <w:sz w:val="22"/>
                <w:szCs w:val="22"/>
              </w:rPr>
            </w:pPr>
            <w:r>
              <w:rPr>
                <w:rFonts w:ascii="宋体" w:eastAsia="宋体" w:hAnsi="宋体" w:cs="宋体" w:hint="eastAsia"/>
                <w:color w:val="000000"/>
                <w:kern w:val="0"/>
                <w:sz w:val="22"/>
                <w:szCs w:val="22"/>
              </w:rPr>
              <w:t>13910.0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237D67">
            <w:pPr>
              <w:widowControl/>
              <w:spacing w:line="0" w:lineRule="atLeast"/>
              <w:jc w:val="right"/>
              <w:textAlignment w:val="center"/>
              <w:rPr>
                <w:rFonts w:asciiTheme="minorEastAsia" w:eastAsiaTheme="minorEastAsia" w:hAnsiTheme="minorEastAsia" w:cstheme="minorEastAsia"/>
                <w:color w:val="000000"/>
                <w:kern w:val="0"/>
                <w:sz w:val="22"/>
                <w:szCs w:val="22"/>
              </w:rPr>
            </w:pPr>
          </w:p>
        </w:tc>
      </w:tr>
    </w:tbl>
    <w:p w:rsidR="00CA1114" w:rsidRDefault="00CA1114">
      <w:pPr>
        <w:widowControl/>
      </w:pPr>
    </w:p>
    <w:p w:rsidR="00CA1114" w:rsidRDefault="00CA1114">
      <w:pPr>
        <w:widowControl/>
        <w:sectPr w:rsidR="00CA1114">
          <w:pgSz w:w="16838" w:h="11906" w:orient="landscape"/>
          <w:pgMar w:top="1797" w:right="1440" w:bottom="1418" w:left="1440" w:header="851" w:footer="992" w:gutter="0"/>
          <w:cols w:space="720"/>
          <w:docGrid w:type="linesAndChars" w:linePitch="312"/>
        </w:sectPr>
      </w:pPr>
    </w:p>
    <w:tbl>
      <w:tblPr>
        <w:tblW w:w="8830" w:type="dxa"/>
        <w:jc w:val="center"/>
        <w:tblLayout w:type="fixed"/>
        <w:tblCellMar>
          <w:left w:w="0" w:type="dxa"/>
          <w:right w:w="0" w:type="dxa"/>
        </w:tblCellMar>
        <w:tblLook w:val="04A0"/>
      </w:tblPr>
      <w:tblGrid>
        <w:gridCol w:w="1298"/>
        <w:gridCol w:w="4027"/>
        <w:gridCol w:w="1196"/>
        <w:gridCol w:w="1110"/>
        <w:gridCol w:w="1199"/>
      </w:tblGrid>
      <w:tr w:rsidR="00CA1114" w:rsidTr="00F7710F">
        <w:trPr>
          <w:trHeight w:val="23"/>
          <w:jc w:val="center"/>
        </w:trPr>
        <w:tc>
          <w:tcPr>
            <w:tcW w:w="1298" w:type="dxa"/>
            <w:tcBorders>
              <w:top w:val="nil"/>
              <w:left w:val="nil"/>
              <w:bottom w:val="nil"/>
              <w:right w:val="nil"/>
            </w:tcBorders>
            <w:tcMar>
              <w:top w:w="15" w:type="dxa"/>
              <w:left w:w="15" w:type="dxa"/>
              <w:right w:w="15" w:type="dxa"/>
            </w:tcMar>
            <w:vAlign w:val="center"/>
          </w:tcPr>
          <w:p w:rsidR="00CA1114" w:rsidRDefault="00CA1114">
            <w:pPr>
              <w:widowControl/>
              <w:spacing w:line="0" w:lineRule="atLeast"/>
              <w:rPr>
                <w:rFonts w:asciiTheme="minorEastAsia" w:eastAsiaTheme="minorEastAsia" w:hAnsiTheme="minorEastAsia" w:cstheme="minorEastAsia"/>
                <w:color w:val="000000"/>
                <w:sz w:val="22"/>
                <w:szCs w:val="22"/>
              </w:rPr>
            </w:pPr>
          </w:p>
        </w:tc>
        <w:tc>
          <w:tcPr>
            <w:tcW w:w="4027" w:type="dxa"/>
            <w:tcBorders>
              <w:top w:val="nil"/>
              <w:left w:val="nil"/>
              <w:bottom w:val="nil"/>
              <w:right w:val="nil"/>
            </w:tcBorders>
            <w:tcMar>
              <w:top w:w="15" w:type="dxa"/>
              <w:left w:w="15" w:type="dxa"/>
              <w:right w:w="15" w:type="dxa"/>
            </w:tcMar>
            <w:vAlign w:val="center"/>
          </w:tcPr>
          <w:p w:rsidR="00CA1114" w:rsidRDefault="00CA1114">
            <w:pPr>
              <w:widowControl/>
              <w:spacing w:line="0" w:lineRule="atLeast"/>
              <w:rPr>
                <w:rFonts w:asciiTheme="minorEastAsia" w:eastAsiaTheme="minorEastAsia" w:hAnsiTheme="minorEastAsia" w:cstheme="minorEastAsia"/>
                <w:color w:val="000000"/>
                <w:sz w:val="24"/>
              </w:rPr>
            </w:pPr>
          </w:p>
        </w:tc>
        <w:tc>
          <w:tcPr>
            <w:tcW w:w="1196" w:type="dxa"/>
            <w:tcBorders>
              <w:top w:val="nil"/>
              <w:left w:val="nil"/>
              <w:bottom w:val="nil"/>
              <w:right w:val="nil"/>
            </w:tcBorders>
            <w:tcMar>
              <w:top w:w="15" w:type="dxa"/>
              <w:left w:w="15" w:type="dxa"/>
              <w:right w:w="15" w:type="dxa"/>
            </w:tcMar>
            <w:vAlign w:val="center"/>
          </w:tcPr>
          <w:p w:rsidR="00CA1114" w:rsidRDefault="00CA1114">
            <w:pPr>
              <w:widowControl/>
              <w:spacing w:line="0" w:lineRule="atLeast"/>
              <w:rPr>
                <w:rFonts w:asciiTheme="minorEastAsia" w:eastAsiaTheme="minorEastAsia" w:hAnsiTheme="minorEastAsia" w:cstheme="minorEastAsia"/>
                <w:color w:val="000000"/>
                <w:sz w:val="24"/>
              </w:rPr>
            </w:pPr>
          </w:p>
        </w:tc>
        <w:tc>
          <w:tcPr>
            <w:tcW w:w="2309" w:type="dxa"/>
            <w:gridSpan w:val="2"/>
            <w:tcBorders>
              <w:top w:val="nil"/>
              <w:left w:val="nil"/>
              <w:bottom w:val="nil"/>
              <w:right w:val="nil"/>
            </w:tcBorders>
            <w:tcMar>
              <w:top w:w="15" w:type="dxa"/>
              <w:left w:w="15" w:type="dxa"/>
              <w:right w:w="15" w:type="dxa"/>
            </w:tcMar>
            <w:vAlign w:val="center"/>
          </w:tcPr>
          <w:p w:rsidR="00CA1114" w:rsidRDefault="006F49C5">
            <w:pPr>
              <w:widowControl/>
              <w:spacing w:line="0" w:lineRule="atLeast"/>
              <w:jc w:val="right"/>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部门公开表8</w:t>
            </w:r>
          </w:p>
        </w:tc>
      </w:tr>
      <w:tr w:rsidR="00CA1114">
        <w:trPr>
          <w:trHeight w:val="23"/>
          <w:jc w:val="center"/>
        </w:trPr>
        <w:tc>
          <w:tcPr>
            <w:tcW w:w="8830" w:type="dxa"/>
            <w:gridSpan w:val="5"/>
            <w:tcBorders>
              <w:top w:val="nil"/>
              <w:left w:val="nil"/>
              <w:bottom w:val="nil"/>
              <w:right w:val="nil"/>
            </w:tcBorders>
            <w:tcMar>
              <w:top w:w="15" w:type="dxa"/>
              <w:left w:w="15" w:type="dxa"/>
              <w:right w:w="15" w:type="dxa"/>
            </w:tcMar>
            <w:vAlign w:val="center"/>
          </w:tcPr>
          <w:p w:rsidR="00CA1114" w:rsidRDefault="00C1230F">
            <w:pPr>
              <w:widowControl/>
              <w:spacing w:line="0" w:lineRule="atLeast"/>
              <w:jc w:val="center"/>
              <w:textAlignment w:val="center"/>
              <w:rPr>
                <w:rFonts w:ascii="华文中宋" w:eastAsia="华文中宋" w:hAnsi="华文中宋" w:cs="华文中宋"/>
                <w:b/>
                <w:color w:val="000000"/>
                <w:sz w:val="36"/>
                <w:szCs w:val="36"/>
              </w:rPr>
            </w:pPr>
            <w:r>
              <w:rPr>
                <w:rFonts w:ascii="华文中宋" w:eastAsia="华文中宋" w:hAnsi="华文中宋" w:cs="华文中宋" w:hint="eastAsia"/>
                <w:b/>
                <w:color w:val="000000"/>
                <w:kern w:val="0"/>
                <w:sz w:val="36"/>
                <w:szCs w:val="36"/>
              </w:rPr>
              <w:t>安徽工程大学</w:t>
            </w:r>
            <w:r w:rsidR="006F49C5">
              <w:rPr>
                <w:rFonts w:ascii="华文中宋" w:eastAsia="华文中宋" w:hAnsi="华文中宋" w:cs="华文中宋" w:hint="eastAsia"/>
                <w:b/>
                <w:color w:val="000000"/>
                <w:kern w:val="0"/>
                <w:sz w:val="36"/>
                <w:szCs w:val="36"/>
              </w:rPr>
              <w:t>2019年支出预算总表</w:t>
            </w:r>
          </w:p>
        </w:tc>
      </w:tr>
      <w:tr w:rsidR="00CA1114" w:rsidTr="00F7710F">
        <w:trPr>
          <w:trHeight w:val="23"/>
          <w:jc w:val="center"/>
        </w:trPr>
        <w:tc>
          <w:tcPr>
            <w:tcW w:w="1298" w:type="dxa"/>
            <w:tcBorders>
              <w:top w:val="nil"/>
              <w:left w:val="nil"/>
              <w:bottom w:val="nil"/>
              <w:right w:val="nil"/>
            </w:tcBorders>
            <w:tcMar>
              <w:top w:w="15" w:type="dxa"/>
              <w:left w:w="15" w:type="dxa"/>
              <w:right w:w="15" w:type="dxa"/>
            </w:tcMar>
            <w:vAlign w:val="center"/>
          </w:tcPr>
          <w:p w:rsidR="00CA1114" w:rsidRDefault="00CA1114">
            <w:pPr>
              <w:widowControl/>
              <w:spacing w:line="0" w:lineRule="atLeast"/>
              <w:jc w:val="left"/>
              <w:rPr>
                <w:rFonts w:asciiTheme="minorEastAsia" w:eastAsiaTheme="minorEastAsia" w:hAnsiTheme="minorEastAsia" w:cstheme="minorEastAsia"/>
                <w:color w:val="000000"/>
                <w:sz w:val="20"/>
                <w:szCs w:val="20"/>
              </w:rPr>
            </w:pPr>
          </w:p>
        </w:tc>
        <w:tc>
          <w:tcPr>
            <w:tcW w:w="4027" w:type="dxa"/>
            <w:tcBorders>
              <w:top w:val="nil"/>
              <w:left w:val="nil"/>
              <w:bottom w:val="nil"/>
              <w:right w:val="nil"/>
            </w:tcBorders>
            <w:tcMar>
              <w:top w:w="15" w:type="dxa"/>
              <w:left w:w="15" w:type="dxa"/>
              <w:right w:w="15" w:type="dxa"/>
            </w:tcMar>
            <w:vAlign w:val="center"/>
          </w:tcPr>
          <w:p w:rsidR="00CA1114" w:rsidRDefault="00CA1114">
            <w:pPr>
              <w:widowControl/>
              <w:spacing w:line="0" w:lineRule="atLeast"/>
              <w:jc w:val="left"/>
              <w:rPr>
                <w:rFonts w:asciiTheme="minorEastAsia" w:eastAsiaTheme="minorEastAsia" w:hAnsiTheme="minorEastAsia" w:cstheme="minorEastAsia"/>
                <w:color w:val="000000"/>
                <w:sz w:val="20"/>
                <w:szCs w:val="20"/>
              </w:rPr>
            </w:pPr>
          </w:p>
        </w:tc>
        <w:tc>
          <w:tcPr>
            <w:tcW w:w="1196" w:type="dxa"/>
            <w:tcBorders>
              <w:top w:val="nil"/>
              <w:left w:val="nil"/>
              <w:bottom w:val="nil"/>
              <w:right w:val="nil"/>
            </w:tcBorders>
            <w:tcMar>
              <w:top w:w="15" w:type="dxa"/>
              <w:left w:w="15" w:type="dxa"/>
              <w:right w:w="15" w:type="dxa"/>
            </w:tcMar>
            <w:vAlign w:val="center"/>
          </w:tcPr>
          <w:p w:rsidR="00CA1114" w:rsidRDefault="00CA1114">
            <w:pPr>
              <w:widowControl/>
              <w:spacing w:line="0" w:lineRule="atLeast"/>
              <w:jc w:val="left"/>
              <w:rPr>
                <w:rFonts w:asciiTheme="minorEastAsia" w:eastAsiaTheme="minorEastAsia" w:hAnsiTheme="minorEastAsia" w:cstheme="minorEastAsia"/>
                <w:color w:val="000000"/>
                <w:sz w:val="20"/>
                <w:szCs w:val="20"/>
              </w:rPr>
            </w:pPr>
          </w:p>
        </w:tc>
        <w:tc>
          <w:tcPr>
            <w:tcW w:w="2309" w:type="dxa"/>
            <w:gridSpan w:val="2"/>
            <w:tcBorders>
              <w:top w:val="nil"/>
              <w:left w:val="nil"/>
              <w:bottom w:val="nil"/>
              <w:right w:val="nil"/>
            </w:tcBorders>
            <w:tcMar>
              <w:top w:w="15" w:type="dxa"/>
              <w:left w:w="15" w:type="dxa"/>
              <w:right w:w="15" w:type="dxa"/>
            </w:tcMar>
            <w:vAlign w:val="center"/>
          </w:tcPr>
          <w:p w:rsidR="00CA1114" w:rsidRDefault="006F49C5">
            <w:pPr>
              <w:widowControl/>
              <w:spacing w:line="0" w:lineRule="atLeast"/>
              <w:jc w:val="right"/>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单位：万元</w:t>
            </w:r>
          </w:p>
        </w:tc>
      </w:tr>
      <w:tr w:rsidR="00CA1114" w:rsidTr="00F7710F">
        <w:trPr>
          <w:trHeight w:hRule="exact" w:val="397"/>
          <w:jc w:val="center"/>
        </w:trPr>
        <w:tc>
          <w:tcPr>
            <w:tcW w:w="53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6F49C5">
            <w:pPr>
              <w:widowControl/>
              <w:spacing w:line="0" w:lineRule="atLeast"/>
              <w:jc w:val="center"/>
              <w:textAlignment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kern w:val="0"/>
                <w:sz w:val="24"/>
              </w:rPr>
              <w:t>功能分类科目</w:t>
            </w:r>
          </w:p>
        </w:tc>
        <w:tc>
          <w:tcPr>
            <w:tcW w:w="11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6F49C5">
            <w:pPr>
              <w:widowControl/>
              <w:spacing w:line="0" w:lineRule="atLeast"/>
              <w:jc w:val="center"/>
              <w:textAlignment w:val="center"/>
              <w:rPr>
                <w:rFonts w:asciiTheme="minorEastAsia" w:eastAsiaTheme="minorEastAsia" w:hAnsiTheme="minorEastAsia" w:cstheme="minorEastAsia"/>
                <w:b/>
                <w:color w:val="000000"/>
                <w:sz w:val="22"/>
                <w:szCs w:val="22"/>
              </w:rPr>
            </w:pPr>
            <w:r>
              <w:rPr>
                <w:rFonts w:asciiTheme="minorEastAsia" w:eastAsiaTheme="minorEastAsia" w:hAnsiTheme="minorEastAsia" w:cstheme="minorEastAsia" w:hint="eastAsia"/>
                <w:b/>
                <w:color w:val="000000"/>
                <w:kern w:val="0"/>
                <w:sz w:val="22"/>
                <w:szCs w:val="22"/>
              </w:rPr>
              <w:t>合计</w:t>
            </w:r>
          </w:p>
        </w:tc>
        <w:tc>
          <w:tcPr>
            <w:tcW w:w="111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6F49C5">
            <w:pPr>
              <w:widowControl/>
              <w:spacing w:line="0" w:lineRule="atLeast"/>
              <w:jc w:val="center"/>
              <w:textAlignment w:val="center"/>
              <w:rPr>
                <w:rFonts w:asciiTheme="minorEastAsia" w:eastAsiaTheme="minorEastAsia" w:hAnsiTheme="minorEastAsia" w:cstheme="minorEastAsia"/>
                <w:b/>
                <w:color w:val="000000"/>
                <w:sz w:val="22"/>
                <w:szCs w:val="22"/>
              </w:rPr>
            </w:pPr>
            <w:r>
              <w:rPr>
                <w:rFonts w:asciiTheme="minorEastAsia" w:eastAsiaTheme="minorEastAsia" w:hAnsiTheme="minorEastAsia" w:cstheme="minorEastAsia" w:hint="eastAsia"/>
                <w:b/>
                <w:color w:val="000000"/>
                <w:kern w:val="0"/>
                <w:sz w:val="22"/>
                <w:szCs w:val="22"/>
              </w:rPr>
              <w:t>基本支出</w:t>
            </w:r>
          </w:p>
        </w:tc>
        <w:tc>
          <w:tcPr>
            <w:tcW w:w="119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6F49C5">
            <w:pPr>
              <w:widowControl/>
              <w:spacing w:line="0" w:lineRule="atLeast"/>
              <w:jc w:val="center"/>
              <w:textAlignment w:val="center"/>
              <w:rPr>
                <w:rFonts w:asciiTheme="minorEastAsia" w:eastAsiaTheme="minorEastAsia" w:hAnsiTheme="minorEastAsia" w:cstheme="minorEastAsia"/>
                <w:b/>
                <w:color w:val="000000"/>
                <w:sz w:val="22"/>
                <w:szCs w:val="22"/>
              </w:rPr>
            </w:pPr>
            <w:r>
              <w:rPr>
                <w:rFonts w:asciiTheme="minorEastAsia" w:eastAsiaTheme="minorEastAsia" w:hAnsiTheme="minorEastAsia" w:cstheme="minorEastAsia" w:hint="eastAsia"/>
                <w:b/>
                <w:color w:val="000000"/>
                <w:kern w:val="0"/>
                <w:sz w:val="22"/>
                <w:szCs w:val="22"/>
              </w:rPr>
              <w:t>项目支出</w:t>
            </w:r>
          </w:p>
        </w:tc>
      </w:tr>
      <w:tr w:rsidR="00CA1114" w:rsidTr="00F7710F">
        <w:trPr>
          <w:trHeight w:hRule="exact" w:val="397"/>
          <w:jc w:val="center"/>
        </w:trPr>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6F49C5">
            <w:pPr>
              <w:widowControl/>
              <w:spacing w:line="0" w:lineRule="atLeast"/>
              <w:jc w:val="center"/>
              <w:textAlignment w:val="center"/>
              <w:rPr>
                <w:rFonts w:asciiTheme="minorEastAsia" w:eastAsiaTheme="minorEastAsia" w:hAnsiTheme="minorEastAsia" w:cstheme="minorEastAsia"/>
                <w:b/>
                <w:color w:val="000000"/>
                <w:sz w:val="22"/>
                <w:szCs w:val="22"/>
              </w:rPr>
            </w:pPr>
            <w:r>
              <w:rPr>
                <w:rFonts w:asciiTheme="minorEastAsia" w:eastAsiaTheme="minorEastAsia" w:hAnsiTheme="minorEastAsia" w:cstheme="minorEastAsia" w:hint="eastAsia"/>
                <w:b/>
                <w:color w:val="000000"/>
                <w:kern w:val="0"/>
                <w:sz w:val="22"/>
                <w:szCs w:val="22"/>
              </w:rPr>
              <w:t>科目编码</w:t>
            </w:r>
          </w:p>
        </w:tc>
        <w:tc>
          <w:tcPr>
            <w:tcW w:w="4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6F49C5">
            <w:pPr>
              <w:widowControl/>
              <w:spacing w:line="0" w:lineRule="atLeast"/>
              <w:jc w:val="center"/>
              <w:textAlignment w:val="center"/>
              <w:rPr>
                <w:rFonts w:asciiTheme="minorEastAsia" w:eastAsiaTheme="minorEastAsia" w:hAnsiTheme="minorEastAsia" w:cstheme="minorEastAsia"/>
                <w:b/>
                <w:color w:val="000000"/>
                <w:sz w:val="22"/>
                <w:szCs w:val="22"/>
              </w:rPr>
            </w:pPr>
            <w:r>
              <w:rPr>
                <w:rFonts w:asciiTheme="minorEastAsia" w:eastAsiaTheme="minorEastAsia" w:hAnsiTheme="minorEastAsia" w:cstheme="minorEastAsia" w:hint="eastAsia"/>
                <w:b/>
                <w:color w:val="000000"/>
                <w:kern w:val="0"/>
                <w:sz w:val="22"/>
                <w:szCs w:val="22"/>
              </w:rPr>
              <w:t>科目名称</w:t>
            </w:r>
          </w:p>
        </w:tc>
        <w:tc>
          <w:tcPr>
            <w:tcW w:w="11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CA1114">
            <w:pPr>
              <w:widowControl/>
              <w:spacing w:line="0" w:lineRule="atLeast"/>
              <w:jc w:val="center"/>
              <w:rPr>
                <w:rFonts w:asciiTheme="minorEastAsia" w:eastAsiaTheme="minorEastAsia" w:hAnsiTheme="minorEastAsia" w:cstheme="minorEastAsia"/>
                <w:b/>
                <w:color w:val="000000"/>
                <w:sz w:val="22"/>
                <w:szCs w:val="22"/>
              </w:rPr>
            </w:pPr>
          </w:p>
        </w:tc>
        <w:tc>
          <w:tcPr>
            <w:tcW w:w="11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CA1114">
            <w:pPr>
              <w:widowControl/>
              <w:spacing w:line="0" w:lineRule="atLeast"/>
              <w:jc w:val="center"/>
              <w:rPr>
                <w:rFonts w:asciiTheme="minorEastAsia" w:eastAsiaTheme="minorEastAsia" w:hAnsiTheme="minorEastAsia" w:cstheme="minorEastAsia"/>
                <w:b/>
                <w:color w:val="000000"/>
                <w:sz w:val="22"/>
                <w:szCs w:val="22"/>
              </w:rPr>
            </w:pPr>
          </w:p>
        </w:tc>
        <w:tc>
          <w:tcPr>
            <w:tcW w:w="119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CA1114">
            <w:pPr>
              <w:widowControl/>
              <w:spacing w:line="0" w:lineRule="atLeast"/>
              <w:jc w:val="center"/>
              <w:rPr>
                <w:rFonts w:asciiTheme="minorEastAsia" w:eastAsiaTheme="minorEastAsia" w:hAnsiTheme="minorEastAsia" w:cstheme="minorEastAsia"/>
                <w:b/>
                <w:color w:val="000000"/>
                <w:sz w:val="22"/>
                <w:szCs w:val="22"/>
              </w:rPr>
            </w:pPr>
          </w:p>
        </w:tc>
      </w:tr>
      <w:tr w:rsidR="000406C9" w:rsidTr="00F7710F">
        <w:trPr>
          <w:trHeight w:hRule="exact" w:val="397"/>
          <w:jc w:val="center"/>
        </w:trPr>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406C9" w:rsidRPr="000406C9" w:rsidRDefault="000406C9" w:rsidP="00237D67">
            <w:pPr>
              <w:jc w:val="left"/>
              <w:rPr>
                <w:rFonts w:asciiTheme="minorEastAsia" w:eastAsiaTheme="minorEastAsia" w:hAnsiTheme="minorEastAsia" w:cstheme="minorEastAsia"/>
                <w:color w:val="000000"/>
                <w:sz w:val="22"/>
                <w:szCs w:val="22"/>
              </w:rPr>
            </w:pPr>
            <w:r w:rsidRPr="000406C9">
              <w:rPr>
                <w:rFonts w:asciiTheme="minorEastAsia" w:eastAsiaTheme="minorEastAsia" w:hAnsiTheme="minorEastAsia" w:cstheme="minorEastAsia" w:hint="eastAsia"/>
                <w:color w:val="000000"/>
                <w:sz w:val="22"/>
                <w:szCs w:val="22"/>
              </w:rPr>
              <w:t>205</w:t>
            </w:r>
          </w:p>
        </w:tc>
        <w:tc>
          <w:tcPr>
            <w:tcW w:w="4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406C9" w:rsidRPr="000406C9" w:rsidRDefault="000406C9" w:rsidP="00237D67">
            <w:pPr>
              <w:jc w:val="left"/>
              <w:rPr>
                <w:rFonts w:asciiTheme="minorEastAsia" w:eastAsiaTheme="minorEastAsia" w:hAnsiTheme="minorEastAsia" w:cstheme="minorEastAsia"/>
                <w:color w:val="000000"/>
                <w:sz w:val="22"/>
                <w:szCs w:val="22"/>
              </w:rPr>
            </w:pPr>
            <w:r w:rsidRPr="000406C9">
              <w:rPr>
                <w:rFonts w:asciiTheme="minorEastAsia" w:eastAsiaTheme="minorEastAsia" w:hAnsiTheme="minorEastAsia" w:cstheme="minorEastAsia" w:hint="eastAsia"/>
                <w:color w:val="000000"/>
                <w:sz w:val="22"/>
                <w:szCs w:val="22"/>
              </w:rPr>
              <w:t>教育支出</w:t>
            </w:r>
          </w:p>
        </w:tc>
        <w:tc>
          <w:tcPr>
            <w:tcW w:w="11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406C9" w:rsidRPr="000406C9" w:rsidRDefault="000406C9" w:rsidP="00237D67">
            <w:pPr>
              <w:jc w:val="right"/>
              <w:rPr>
                <w:rFonts w:asciiTheme="minorEastAsia" w:eastAsiaTheme="minorEastAsia" w:hAnsiTheme="minorEastAsia" w:cstheme="minorEastAsia"/>
                <w:color w:val="000000"/>
                <w:sz w:val="22"/>
                <w:szCs w:val="22"/>
              </w:rPr>
            </w:pPr>
            <w:r w:rsidRPr="000406C9">
              <w:rPr>
                <w:rFonts w:asciiTheme="minorEastAsia" w:eastAsiaTheme="minorEastAsia" w:hAnsiTheme="minorEastAsia" w:cstheme="minorEastAsia" w:hint="eastAsia"/>
                <w:color w:val="000000"/>
                <w:sz w:val="22"/>
                <w:szCs w:val="22"/>
              </w:rPr>
              <w:t>38615.6</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406C9" w:rsidRPr="000406C9" w:rsidRDefault="000406C9" w:rsidP="00237D67">
            <w:pPr>
              <w:jc w:val="right"/>
              <w:rPr>
                <w:rFonts w:asciiTheme="minorEastAsia" w:eastAsiaTheme="minorEastAsia" w:hAnsiTheme="minorEastAsia" w:cstheme="minorEastAsia"/>
                <w:color w:val="000000"/>
                <w:sz w:val="22"/>
                <w:szCs w:val="22"/>
              </w:rPr>
            </w:pPr>
            <w:r w:rsidRPr="000406C9">
              <w:rPr>
                <w:rFonts w:asciiTheme="minorEastAsia" w:eastAsiaTheme="minorEastAsia" w:hAnsiTheme="minorEastAsia" w:cstheme="minorEastAsia" w:hint="eastAsia"/>
                <w:color w:val="000000"/>
                <w:sz w:val="22"/>
                <w:szCs w:val="22"/>
              </w:rPr>
              <w:t>32095.1</w:t>
            </w:r>
          </w:p>
        </w:tc>
        <w:tc>
          <w:tcPr>
            <w:tcW w:w="11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406C9" w:rsidRPr="000406C9" w:rsidRDefault="000406C9" w:rsidP="00237D67">
            <w:pPr>
              <w:jc w:val="right"/>
              <w:rPr>
                <w:rFonts w:asciiTheme="minorEastAsia" w:eastAsiaTheme="minorEastAsia" w:hAnsiTheme="minorEastAsia" w:cstheme="minorEastAsia"/>
                <w:color w:val="000000"/>
                <w:sz w:val="22"/>
                <w:szCs w:val="22"/>
              </w:rPr>
            </w:pPr>
            <w:r w:rsidRPr="000406C9">
              <w:rPr>
                <w:rFonts w:asciiTheme="minorEastAsia" w:eastAsiaTheme="minorEastAsia" w:hAnsiTheme="minorEastAsia" w:cstheme="minorEastAsia" w:hint="eastAsia"/>
                <w:color w:val="000000"/>
                <w:sz w:val="22"/>
                <w:szCs w:val="22"/>
              </w:rPr>
              <w:t>6520.5</w:t>
            </w:r>
          </w:p>
        </w:tc>
      </w:tr>
      <w:tr w:rsidR="000406C9" w:rsidTr="00F7710F">
        <w:trPr>
          <w:trHeight w:hRule="exact" w:val="397"/>
          <w:jc w:val="center"/>
        </w:trPr>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406C9" w:rsidRPr="000406C9" w:rsidRDefault="000406C9" w:rsidP="00237D67">
            <w:pPr>
              <w:jc w:val="left"/>
              <w:rPr>
                <w:rFonts w:asciiTheme="minorEastAsia" w:eastAsiaTheme="minorEastAsia" w:hAnsiTheme="minorEastAsia" w:cstheme="minorEastAsia"/>
                <w:color w:val="000000"/>
                <w:sz w:val="22"/>
                <w:szCs w:val="22"/>
              </w:rPr>
            </w:pPr>
            <w:r w:rsidRPr="000406C9">
              <w:rPr>
                <w:rFonts w:asciiTheme="minorEastAsia" w:eastAsiaTheme="minorEastAsia" w:hAnsiTheme="minorEastAsia" w:cstheme="minorEastAsia" w:hint="eastAsia"/>
                <w:color w:val="000000"/>
                <w:sz w:val="22"/>
                <w:szCs w:val="22"/>
              </w:rPr>
              <w:t>20502</w:t>
            </w:r>
          </w:p>
        </w:tc>
        <w:tc>
          <w:tcPr>
            <w:tcW w:w="4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406C9" w:rsidRPr="000406C9" w:rsidRDefault="000406C9" w:rsidP="00237D67">
            <w:pPr>
              <w:jc w:val="left"/>
              <w:rPr>
                <w:rFonts w:asciiTheme="minorEastAsia" w:eastAsiaTheme="minorEastAsia" w:hAnsiTheme="minorEastAsia" w:cstheme="minorEastAsia"/>
                <w:color w:val="000000"/>
                <w:sz w:val="22"/>
                <w:szCs w:val="22"/>
              </w:rPr>
            </w:pPr>
            <w:r w:rsidRPr="000406C9">
              <w:rPr>
                <w:rFonts w:asciiTheme="minorEastAsia" w:eastAsiaTheme="minorEastAsia" w:hAnsiTheme="minorEastAsia" w:cstheme="minorEastAsia" w:hint="eastAsia"/>
                <w:color w:val="000000"/>
                <w:sz w:val="22"/>
                <w:szCs w:val="22"/>
              </w:rPr>
              <w:t xml:space="preserve">  普通教育</w:t>
            </w:r>
          </w:p>
        </w:tc>
        <w:tc>
          <w:tcPr>
            <w:tcW w:w="11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406C9" w:rsidRPr="000406C9" w:rsidRDefault="000406C9" w:rsidP="00237D67">
            <w:pPr>
              <w:jc w:val="right"/>
              <w:rPr>
                <w:rFonts w:asciiTheme="minorEastAsia" w:eastAsiaTheme="minorEastAsia" w:hAnsiTheme="minorEastAsia" w:cstheme="minorEastAsia"/>
                <w:color w:val="000000"/>
                <w:sz w:val="22"/>
                <w:szCs w:val="22"/>
              </w:rPr>
            </w:pPr>
            <w:r w:rsidRPr="000406C9">
              <w:rPr>
                <w:rFonts w:asciiTheme="minorEastAsia" w:eastAsiaTheme="minorEastAsia" w:hAnsiTheme="minorEastAsia" w:cstheme="minorEastAsia" w:hint="eastAsia"/>
                <w:color w:val="000000"/>
                <w:sz w:val="22"/>
                <w:szCs w:val="22"/>
              </w:rPr>
              <w:t>38615.6</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406C9" w:rsidRPr="000406C9" w:rsidRDefault="000406C9" w:rsidP="00237D67">
            <w:pPr>
              <w:jc w:val="right"/>
              <w:rPr>
                <w:rFonts w:asciiTheme="minorEastAsia" w:eastAsiaTheme="minorEastAsia" w:hAnsiTheme="minorEastAsia" w:cstheme="minorEastAsia"/>
                <w:color w:val="000000"/>
                <w:sz w:val="22"/>
                <w:szCs w:val="22"/>
              </w:rPr>
            </w:pPr>
            <w:r w:rsidRPr="000406C9">
              <w:rPr>
                <w:rFonts w:asciiTheme="minorEastAsia" w:eastAsiaTheme="minorEastAsia" w:hAnsiTheme="minorEastAsia" w:cstheme="minorEastAsia" w:hint="eastAsia"/>
                <w:color w:val="000000"/>
                <w:sz w:val="22"/>
                <w:szCs w:val="22"/>
              </w:rPr>
              <w:t>32095.1</w:t>
            </w:r>
          </w:p>
        </w:tc>
        <w:tc>
          <w:tcPr>
            <w:tcW w:w="11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406C9" w:rsidRPr="000406C9" w:rsidRDefault="000406C9" w:rsidP="00237D67">
            <w:pPr>
              <w:jc w:val="right"/>
              <w:rPr>
                <w:rFonts w:asciiTheme="minorEastAsia" w:eastAsiaTheme="minorEastAsia" w:hAnsiTheme="minorEastAsia" w:cstheme="minorEastAsia"/>
                <w:color w:val="000000"/>
                <w:sz w:val="22"/>
                <w:szCs w:val="22"/>
              </w:rPr>
            </w:pPr>
            <w:r w:rsidRPr="000406C9">
              <w:rPr>
                <w:rFonts w:asciiTheme="minorEastAsia" w:eastAsiaTheme="minorEastAsia" w:hAnsiTheme="minorEastAsia" w:cstheme="minorEastAsia" w:hint="eastAsia"/>
                <w:color w:val="000000"/>
                <w:sz w:val="22"/>
                <w:szCs w:val="22"/>
              </w:rPr>
              <w:t>6520.5</w:t>
            </w:r>
          </w:p>
        </w:tc>
      </w:tr>
      <w:tr w:rsidR="000406C9" w:rsidTr="00F7710F">
        <w:trPr>
          <w:trHeight w:hRule="exact" w:val="397"/>
          <w:jc w:val="center"/>
        </w:trPr>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406C9" w:rsidRPr="000406C9" w:rsidRDefault="000406C9" w:rsidP="00237D67">
            <w:pPr>
              <w:jc w:val="left"/>
              <w:rPr>
                <w:rFonts w:asciiTheme="minorEastAsia" w:eastAsiaTheme="minorEastAsia" w:hAnsiTheme="minorEastAsia" w:cstheme="minorEastAsia"/>
                <w:color w:val="000000"/>
                <w:sz w:val="22"/>
                <w:szCs w:val="22"/>
              </w:rPr>
            </w:pPr>
            <w:r w:rsidRPr="000406C9">
              <w:rPr>
                <w:rFonts w:asciiTheme="minorEastAsia" w:eastAsiaTheme="minorEastAsia" w:hAnsiTheme="minorEastAsia" w:cstheme="minorEastAsia" w:hint="eastAsia"/>
                <w:color w:val="000000"/>
                <w:sz w:val="22"/>
                <w:szCs w:val="22"/>
              </w:rPr>
              <w:t>2050205</w:t>
            </w:r>
          </w:p>
        </w:tc>
        <w:tc>
          <w:tcPr>
            <w:tcW w:w="4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406C9" w:rsidRPr="000406C9" w:rsidRDefault="000406C9" w:rsidP="00237D67">
            <w:pPr>
              <w:jc w:val="left"/>
              <w:rPr>
                <w:rFonts w:asciiTheme="minorEastAsia" w:eastAsiaTheme="minorEastAsia" w:hAnsiTheme="minorEastAsia" w:cstheme="minorEastAsia"/>
                <w:color w:val="000000"/>
                <w:sz w:val="22"/>
                <w:szCs w:val="22"/>
              </w:rPr>
            </w:pPr>
            <w:r w:rsidRPr="000406C9">
              <w:rPr>
                <w:rFonts w:asciiTheme="minorEastAsia" w:eastAsiaTheme="minorEastAsia" w:hAnsiTheme="minorEastAsia" w:cstheme="minorEastAsia" w:hint="eastAsia"/>
                <w:color w:val="000000"/>
                <w:sz w:val="22"/>
                <w:szCs w:val="22"/>
              </w:rPr>
              <w:t xml:space="preserve">    高等教育</w:t>
            </w:r>
          </w:p>
        </w:tc>
        <w:tc>
          <w:tcPr>
            <w:tcW w:w="11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406C9" w:rsidRPr="000406C9" w:rsidRDefault="000406C9" w:rsidP="00237D67">
            <w:pPr>
              <w:jc w:val="right"/>
              <w:rPr>
                <w:rFonts w:asciiTheme="minorEastAsia" w:eastAsiaTheme="minorEastAsia" w:hAnsiTheme="minorEastAsia" w:cstheme="minorEastAsia"/>
                <w:color w:val="000000"/>
                <w:sz w:val="22"/>
                <w:szCs w:val="22"/>
              </w:rPr>
            </w:pPr>
            <w:r w:rsidRPr="000406C9">
              <w:rPr>
                <w:rFonts w:asciiTheme="minorEastAsia" w:eastAsiaTheme="minorEastAsia" w:hAnsiTheme="minorEastAsia" w:cstheme="minorEastAsia" w:hint="eastAsia"/>
                <w:color w:val="000000"/>
                <w:sz w:val="22"/>
                <w:szCs w:val="22"/>
              </w:rPr>
              <w:t>38615.6</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406C9" w:rsidRPr="000406C9" w:rsidRDefault="000406C9" w:rsidP="00237D67">
            <w:pPr>
              <w:jc w:val="right"/>
              <w:rPr>
                <w:rFonts w:asciiTheme="minorEastAsia" w:eastAsiaTheme="minorEastAsia" w:hAnsiTheme="minorEastAsia" w:cstheme="minorEastAsia"/>
                <w:color w:val="000000"/>
                <w:sz w:val="22"/>
                <w:szCs w:val="22"/>
              </w:rPr>
            </w:pPr>
            <w:r w:rsidRPr="000406C9">
              <w:rPr>
                <w:rFonts w:asciiTheme="minorEastAsia" w:eastAsiaTheme="minorEastAsia" w:hAnsiTheme="minorEastAsia" w:cstheme="minorEastAsia" w:hint="eastAsia"/>
                <w:color w:val="000000"/>
                <w:sz w:val="22"/>
                <w:szCs w:val="22"/>
              </w:rPr>
              <w:t>32095.1</w:t>
            </w:r>
          </w:p>
        </w:tc>
        <w:tc>
          <w:tcPr>
            <w:tcW w:w="11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406C9" w:rsidRPr="000406C9" w:rsidRDefault="000406C9" w:rsidP="00237D67">
            <w:pPr>
              <w:jc w:val="right"/>
              <w:rPr>
                <w:rFonts w:asciiTheme="minorEastAsia" w:eastAsiaTheme="minorEastAsia" w:hAnsiTheme="minorEastAsia" w:cstheme="minorEastAsia"/>
                <w:color w:val="000000"/>
                <w:sz w:val="22"/>
                <w:szCs w:val="22"/>
              </w:rPr>
            </w:pPr>
            <w:r w:rsidRPr="000406C9">
              <w:rPr>
                <w:rFonts w:asciiTheme="minorEastAsia" w:eastAsiaTheme="minorEastAsia" w:hAnsiTheme="minorEastAsia" w:cstheme="minorEastAsia" w:hint="eastAsia"/>
                <w:color w:val="000000"/>
                <w:sz w:val="22"/>
                <w:szCs w:val="22"/>
              </w:rPr>
              <w:t>6520.5</w:t>
            </w:r>
          </w:p>
        </w:tc>
      </w:tr>
      <w:tr w:rsidR="000406C9" w:rsidTr="00F7710F">
        <w:trPr>
          <w:trHeight w:hRule="exact" w:val="397"/>
          <w:jc w:val="center"/>
        </w:trPr>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406C9" w:rsidRPr="000406C9" w:rsidRDefault="000406C9" w:rsidP="00237D67">
            <w:pPr>
              <w:jc w:val="left"/>
              <w:rPr>
                <w:rFonts w:asciiTheme="minorEastAsia" w:eastAsiaTheme="minorEastAsia" w:hAnsiTheme="minorEastAsia" w:cstheme="minorEastAsia"/>
                <w:color w:val="000000"/>
                <w:sz w:val="22"/>
                <w:szCs w:val="22"/>
              </w:rPr>
            </w:pPr>
            <w:r w:rsidRPr="000406C9">
              <w:rPr>
                <w:rFonts w:asciiTheme="minorEastAsia" w:eastAsiaTheme="minorEastAsia" w:hAnsiTheme="minorEastAsia" w:cstheme="minorEastAsia" w:hint="eastAsia"/>
                <w:color w:val="000000"/>
                <w:sz w:val="22"/>
                <w:szCs w:val="22"/>
              </w:rPr>
              <w:t>208</w:t>
            </w:r>
          </w:p>
        </w:tc>
        <w:tc>
          <w:tcPr>
            <w:tcW w:w="4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406C9" w:rsidRPr="000406C9" w:rsidRDefault="000406C9" w:rsidP="00237D67">
            <w:pPr>
              <w:jc w:val="left"/>
              <w:rPr>
                <w:rFonts w:asciiTheme="minorEastAsia" w:eastAsiaTheme="minorEastAsia" w:hAnsiTheme="minorEastAsia" w:cstheme="minorEastAsia"/>
                <w:color w:val="000000"/>
                <w:sz w:val="22"/>
                <w:szCs w:val="22"/>
              </w:rPr>
            </w:pPr>
            <w:r w:rsidRPr="000406C9">
              <w:rPr>
                <w:rFonts w:asciiTheme="minorEastAsia" w:eastAsiaTheme="minorEastAsia" w:hAnsiTheme="minorEastAsia" w:cstheme="minorEastAsia" w:hint="eastAsia"/>
                <w:color w:val="000000"/>
                <w:sz w:val="22"/>
                <w:szCs w:val="22"/>
              </w:rPr>
              <w:t>社会保障和就业支出</w:t>
            </w:r>
          </w:p>
        </w:tc>
        <w:tc>
          <w:tcPr>
            <w:tcW w:w="11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406C9" w:rsidRPr="000406C9" w:rsidRDefault="000406C9" w:rsidP="00237D67">
            <w:pPr>
              <w:jc w:val="right"/>
              <w:rPr>
                <w:rFonts w:asciiTheme="minorEastAsia" w:eastAsiaTheme="minorEastAsia" w:hAnsiTheme="minorEastAsia" w:cstheme="minorEastAsia"/>
                <w:color w:val="000000"/>
                <w:sz w:val="22"/>
                <w:szCs w:val="22"/>
              </w:rPr>
            </w:pPr>
            <w:r w:rsidRPr="000406C9">
              <w:rPr>
                <w:rFonts w:asciiTheme="minorEastAsia" w:eastAsiaTheme="minorEastAsia" w:hAnsiTheme="minorEastAsia" w:cstheme="minorEastAsia" w:hint="eastAsia"/>
                <w:color w:val="000000"/>
                <w:sz w:val="22"/>
                <w:szCs w:val="22"/>
              </w:rPr>
              <w:t>219.8</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406C9" w:rsidRPr="000406C9" w:rsidRDefault="000406C9" w:rsidP="00237D67">
            <w:pPr>
              <w:jc w:val="right"/>
              <w:rPr>
                <w:rFonts w:asciiTheme="minorEastAsia" w:eastAsiaTheme="minorEastAsia" w:hAnsiTheme="minorEastAsia" w:cstheme="minorEastAsia"/>
                <w:color w:val="000000"/>
                <w:sz w:val="22"/>
                <w:szCs w:val="22"/>
              </w:rPr>
            </w:pPr>
            <w:r w:rsidRPr="000406C9">
              <w:rPr>
                <w:rFonts w:asciiTheme="minorEastAsia" w:eastAsiaTheme="minorEastAsia" w:hAnsiTheme="minorEastAsia" w:cstheme="minorEastAsia" w:hint="eastAsia"/>
                <w:color w:val="000000"/>
                <w:sz w:val="22"/>
                <w:szCs w:val="22"/>
              </w:rPr>
              <w:t>219.8</w:t>
            </w:r>
          </w:p>
        </w:tc>
        <w:tc>
          <w:tcPr>
            <w:tcW w:w="11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406C9" w:rsidRPr="000406C9" w:rsidRDefault="000406C9" w:rsidP="00237D67">
            <w:pPr>
              <w:jc w:val="right"/>
              <w:rPr>
                <w:rFonts w:asciiTheme="minorEastAsia" w:eastAsiaTheme="minorEastAsia" w:hAnsiTheme="minorEastAsia" w:cstheme="minorEastAsia"/>
                <w:color w:val="000000"/>
                <w:sz w:val="22"/>
                <w:szCs w:val="22"/>
              </w:rPr>
            </w:pPr>
          </w:p>
        </w:tc>
      </w:tr>
      <w:tr w:rsidR="000406C9" w:rsidTr="00F7710F">
        <w:trPr>
          <w:trHeight w:hRule="exact" w:val="397"/>
          <w:jc w:val="center"/>
        </w:trPr>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406C9" w:rsidRPr="000406C9" w:rsidRDefault="000406C9" w:rsidP="00237D67">
            <w:pPr>
              <w:jc w:val="left"/>
              <w:rPr>
                <w:rFonts w:asciiTheme="minorEastAsia" w:eastAsiaTheme="minorEastAsia" w:hAnsiTheme="minorEastAsia" w:cstheme="minorEastAsia"/>
                <w:color w:val="000000"/>
                <w:sz w:val="22"/>
                <w:szCs w:val="22"/>
              </w:rPr>
            </w:pPr>
            <w:r w:rsidRPr="000406C9">
              <w:rPr>
                <w:rFonts w:asciiTheme="minorEastAsia" w:eastAsiaTheme="minorEastAsia" w:hAnsiTheme="minorEastAsia" w:cstheme="minorEastAsia" w:hint="eastAsia"/>
                <w:color w:val="000000"/>
                <w:sz w:val="22"/>
                <w:szCs w:val="22"/>
              </w:rPr>
              <w:t>20805</w:t>
            </w:r>
          </w:p>
        </w:tc>
        <w:tc>
          <w:tcPr>
            <w:tcW w:w="4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406C9" w:rsidRPr="000406C9" w:rsidRDefault="000406C9" w:rsidP="00237D67">
            <w:pPr>
              <w:jc w:val="left"/>
              <w:rPr>
                <w:rFonts w:asciiTheme="minorEastAsia" w:eastAsiaTheme="minorEastAsia" w:hAnsiTheme="minorEastAsia" w:cstheme="minorEastAsia"/>
                <w:color w:val="000000"/>
                <w:sz w:val="22"/>
                <w:szCs w:val="22"/>
              </w:rPr>
            </w:pPr>
            <w:r w:rsidRPr="000406C9">
              <w:rPr>
                <w:rFonts w:asciiTheme="minorEastAsia" w:eastAsiaTheme="minorEastAsia" w:hAnsiTheme="minorEastAsia" w:cstheme="minorEastAsia" w:hint="eastAsia"/>
                <w:color w:val="000000"/>
                <w:sz w:val="22"/>
                <w:szCs w:val="22"/>
              </w:rPr>
              <w:t xml:space="preserve">  行政事业单位离退休</w:t>
            </w:r>
          </w:p>
        </w:tc>
        <w:tc>
          <w:tcPr>
            <w:tcW w:w="11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406C9" w:rsidRPr="000406C9" w:rsidRDefault="000406C9" w:rsidP="00237D67">
            <w:pPr>
              <w:jc w:val="right"/>
              <w:rPr>
                <w:rFonts w:asciiTheme="minorEastAsia" w:eastAsiaTheme="minorEastAsia" w:hAnsiTheme="minorEastAsia" w:cstheme="minorEastAsia"/>
                <w:color w:val="000000"/>
                <w:sz w:val="22"/>
                <w:szCs w:val="22"/>
              </w:rPr>
            </w:pPr>
            <w:r w:rsidRPr="000406C9">
              <w:rPr>
                <w:rFonts w:asciiTheme="minorEastAsia" w:eastAsiaTheme="minorEastAsia" w:hAnsiTheme="minorEastAsia" w:cstheme="minorEastAsia" w:hint="eastAsia"/>
                <w:color w:val="000000"/>
                <w:sz w:val="22"/>
                <w:szCs w:val="22"/>
              </w:rPr>
              <w:t>219.8</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406C9" w:rsidRPr="000406C9" w:rsidRDefault="000406C9" w:rsidP="00237D67">
            <w:pPr>
              <w:jc w:val="right"/>
              <w:rPr>
                <w:rFonts w:asciiTheme="minorEastAsia" w:eastAsiaTheme="minorEastAsia" w:hAnsiTheme="minorEastAsia" w:cstheme="minorEastAsia"/>
                <w:color w:val="000000"/>
                <w:sz w:val="22"/>
                <w:szCs w:val="22"/>
              </w:rPr>
            </w:pPr>
            <w:r w:rsidRPr="000406C9">
              <w:rPr>
                <w:rFonts w:asciiTheme="minorEastAsia" w:eastAsiaTheme="minorEastAsia" w:hAnsiTheme="minorEastAsia" w:cstheme="minorEastAsia" w:hint="eastAsia"/>
                <w:color w:val="000000"/>
                <w:sz w:val="22"/>
                <w:szCs w:val="22"/>
              </w:rPr>
              <w:t>219.8</w:t>
            </w:r>
          </w:p>
        </w:tc>
        <w:tc>
          <w:tcPr>
            <w:tcW w:w="11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406C9" w:rsidRPr="000406C9" w:rsidRDefault="000406C9" w:rsidP="00237D67">
            <w:pPr>
              <w:jc w:val="right"/>
              <w:rPr>
                <w:rFonts w:asciiTheme="minorEastAsia" w:eastAsiaTheme="minorEastAsia" w:hAnsiTheme="minorEastAsia" w:cstheme="minorEastAsia"/>
                <w:color w:val="000000"/>
                <w:sz w:val="22"/>
                <w:szCs w:val="22"/>
              </w:rPr>
            </w:pPr>
          </w:p>
        </w:tc>
      </w:tr>
      <w:tr w:rsidR="000406C9" w:rsidTr="00F7710F">
        <w:trPr>
          <w:trHeight w:hRule="exact" w:val="397"/>
          <w:jc w:val="center"/>
        </w:trPr>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406C9" w:rsidRPr="000406C9" w:rsidRDefault="000406C9" w:rsidP="00237D67">
            <w:pPr>
              <w:jc w:val="left"/>
              <w:rPr>
                <w:rFonts w:asciiTheme="minorEastAsia" w:eastAsiaTheme="minorEastAsia" w:hAnsiTheme="minorEastAsia" w:cstheme="minorEastAsia"/>
                <w:color w:val="000000"/>
                <w:sz w:val="22"/>
                <w:szCs w:val="22"/>
              </w:rPr>
            </w:pPr>
            <w:r w:rsidRPr="000406C9">
              <w:rPr>
                <w:rFonts w:asciiTheme="minorEastAsia" w:eastAsiaTheme="minorEastAsia" w:hAnsiTheme="minorEastAsia" w:cstheme="minorEastAsia" w:hint="eastAsia"/>
                <w:color w:val="000000"/>
                <w:sz w:val="22"/>
                <w:szCs w:val="22"/>
              </w:rPr>
              <w:t>2080502</w:t>
            </w:r>
          </w:p>
        </w:tc>
        <w:tc>
          <w:tcPr>
            <w:tcW w:w="4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406C9" w:rsidRPr="000406C9" w:rsidRDefault="000406C9" w:rsidP="00237D67">
            <w:pPr>
              <w:jc w:val="left"/>
              <w:rPr>
                <w:rFonts w:asciiTheme="minorEastAsia" w:eastAsiaTheme="minorEastAsia" w:hAnsiTheme="minorEastAsia" w:cstheme="minorEastAsia"/>
                <w:color w:val="000000"/>
                <w:sz w:val="22"/>
                <w:szCs w:val="22"/>
              </w:rPr>
            </w:pPr>
            <w:r w:rsidRPr="000406C9">
              <w:rPr>
                <w:rFonts w:asciiTheme="minorEastAsia" w:eastAsiaTheme="minorEastAsia" w:hAnsiTheme="minorEastAsia" w:cstheme="minorEastAsia" w:hint="eastAsia"/>
                <w:color w:val="000000"/>
                <w:sz w:val="22"/>
                <w:szCs w:val="22"/>
              </w:rPr>
              <w:t xml:space="preserve">    事业单位离退休</w:t>
            </w:r>
          </w:p>
        </w:tc>
        <w:tc>
          <w:tcPr>
            <w:tcW w:w="11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406C9" w:rsidRPr="000406C9" w:rsidRDefault="000406C9" w:rsidP="00237D67">
            <w:pPr>
              <w:jc w:val="right"/>
              <w:rPr>
                <w:rFonts w:asciiTheme="minorEastAsia" w:eastAsiaTheme="minorEastAsia" w:hAnsiTheme="minorEastAsia" w:cstheme="minorEastAsia"/>
                <w:color w:val="000000"/>
                <w:sz w:val="22"/>
                <w:szCs w:val="22"/>
              </w:rPr>
            </w:pPr>
            <w:r w:rsidRPr="000406C9">
              <w:rPr>
                <w:rFonts w:asciiTheme="minorEastAsia" w:eastAsiaTheme="minorEastAsia" w:hAnsiTheme="minorEastAsia" w:cstheme="minorEastAsia" w:hint="eastAsia"/>
                <w:color w:val="000000"/>
                <w:sz w:val="22"/>
                <w:szCs w:val="22"/>
              </w:rPr>
              <w:t>219.8</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406C9" w:rsidRPr="000406C9" w:rsidRDefault="000406C9" w:rsidP="00237D67">
            <w:pPr>
              <w:jc w:val="right"/>
              <w:rPr>
                <w:rFonts w:asciiTheme="minorEastAsia" w:eastAsiaTheme="minorEastAsia" w:hAnsiTheme="minorEastAsia" w:cstheme="minorEastAsia"/>
                <w:color w:val="000000"/>
                <w:sz w:val="22"/>
                <w:szCs w:val="22"/>
              </w:rPr>
            </w:pPr>
            <w:r w:rsidRPr="000406C9">
              <w:rPr>
                <w:rFonts w:asciiTheme="minorEastAsia" w:eastAsiaTheme="minorEastAsia" w:hAnsiTheme="minorEastAsia" w:cstheme="minorEastAsia" w:hint="eastAsia"/>
                <w:color w:val="000000"/>
                <w:sz w:val="22"/>
                <w:szCs w:val="22"/>
              </w:rPr>
              <w:t>219.8</w:t>
            </w:r>
          </w:p>
        </w:tc>
        <w:tc>
          <w:tcPr>
            <w:tcW w:w="11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406C9" w:rsidRPr="000406C9" w:rsidRDefault="000406C9" w:rsidP="00237D67">
            <w:pPr>
              <w:jc w:val="right"/>
              <w:rPr>
                <w:rFonts w:asciiTheme="minorEastAsia" w:eastAsiaTheme="minorEastAsia" w:hAnsiTheme="minorEastAsia" w:cstheme="minorEastAsia"/>
                <w:color w:val="000000"/>
                <w:sz w:val="22"/>
                <w:szCs w:val="22"/>
              </w:rPr>
            </w:pPr>
          </w:p>
        </w:tc>
      </w:tr>
      <w:tr w:rsidR="000406C9" w:rsidTr="00F7710F">
        <w:trPr>
          <w:trHeight w:hRule="exact" w:val="397"/>
          <w:jc w:val="center"/>
        </w:trPr>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406C9" w:rsidRPr="000406C9" w:rsidRDefault="000406C9" w:rsidP="00237D67">
            <w:pPr>
              <w:jc w:val="left"/>
              <w:rPr>
                <w:rFonts w:asciiTheme="minorEastAsia" w:eastAsiaTheme="minorEastAsia" w:hAnsiTheme="minorEastAsia" w:cstheme="minorEastAsia"/>
                <w:color w:val="000000"/>
                <w:sz w:val="22"/>
                <w:szCs w:val="22"/>
              </w:rPr>
            </w:pPr>
            <w:r w:rsidRPr="000406C9">
              <w:rPr>
                <w:rFonts w:asciiTheme="minorEastAsia" w:eastAsiaTheme="minorEastAsia" w:hAnsiTheme="minorEastAsia" w:cstheme="minorEastAsia" w:hint="eastAsia"/>
                <w:color w:val="000000"/>
                <w:sz w:val="22"/>
                <w:szCs w:val="22"/>
              </w:rPr>
              <w:t>210</w:t>
            </w:r>
          </w:p>
        </w:tc>
        <w:tc>
          <w:tcPr>
            <w:tcW w:w="4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406C9" w:rsidRPr="000406C9" w:rsidRDefault="000406C9" w:rsidP="00237D67">
            <w:pPr>
              <w:jc w:val="left"/>
              <w:rPr>
                <w:rFonts w:asciiTheme="minorEastAsia" w:eastAsiaTheme="minorEastAsia" w:hAnsiTheme="minorEastAsia" w:cstheme="minorEastAsia"/>
                <w:color w:val="000000"/>
                <w:sz w:val="22"/>
                <w:szCs w:val="22"/>
              </w:rPr>
            </w:pPr>
            <w:r w:rsidRPr="000406C9">
              <w:rPr>
                <w:rFonts w:asciiTheme="minorEastAsia" w:eastAsiaTheme="minorEastAsia" w:hAnsiTheme="minorEastAsia" w:cstheme="minorEastAsia" w:hint="eastAsia"/>
                <w:color w:val="000000"/>
                <w:sz w:val="22"/>
                <w:szCs w:val="22"/>
              </w:rPr>
              <w:t>卫生健康支出</w:t>
            </w:r>
          </w:p>
        </w:tc>
        <w:tc>
          <w:tcPr>
            <w:tcW w:w="11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406C9" w:rsidRPr="000406C9" w:rsidRDefault="000406C9" w:rsidP="00237D67">
            <w:pPr>
              <w:jc w:val="right"/>
              <w:rPr>
                <w:rFonts w:asciiTheme="minorEastAsia" w:eastAsiaTheme="minorEastAsia" w:hAnsiTheme="minorEastAsia" w:cstheme="minorEastAsia"/>
                <w:color w:val="000000"/>
                <w:sz w:val="22"/>
                <w:szCs w:val="22"/>
              </w:rPr>
            </w:pPr>
            <w:r w:rsidRPr="000406C9">
              <w:rPr>
                <w:rFonts w:asciiTheme="minorEastAsia" w:eastAsiaTheme="minorEastAsia" w:hAnsiTheme="minorEastAsia" w:cstheme="minorEastAsia" w:hint="eastAsia"/>
                <w:color w:val="000000"/>
                <w:sz w:val="22"/>
                <w:szCs w:val="22"/>
              </w:rPr>
              <w:t>52.8</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406C9" w:rsidRPr="000406C9" w:rsidRDefault="000406C9" w:rsidP="00237D67">
            <w:pPr>
              <w:jc w:val="right"/>
              <w:rPr>
                <w:rFonts w:asciiTheme="minorEastAsia" w:eastAsiaTheme="minorEastAsia" w:hAnsiTheme="minorEastAsia" w:cstheme="minorEastAsia"/>
                <w:color w:val="000000"/>
                <w:sz w:val="22"/>
                <w:szCs w:val="22"/>
              </w:rPr>
            </w:pPr>
            <w:r w:rsidRPr="000406C9">
              <w:rPr>
                <w:rFonts w:asciiTheme="minorEastAsia" w:eastAsiaTheme="minorEastAsia" w:hAnsiTheme="minorEastAsia" w:cstheme="minorEastAsia" w:hint="eastAsia"/>
                <w:color w:val="000000"/>
                <w:sz w:val="22"/>
                <w:szCs w:val="22"/>
              </w:rPr>
              <w:t>52.8</w:t>
            </w:r>
          </w:p>
        </w:tc>
        <w:tc>
          <w:tcPr>
            <w:tcW w:w="11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406C9" w:rsidRPr="000406C9" w:rsidRDefault="000406C9" w:rsidP="00237D67">
            <w:pPr>
              <w:jc w:val="right"/>
              <w:rPr>
                <w:rFonts w:asciiTheme="minorEastAsia" w:eastAsiaTheme="minorEastAsia" w:hAnsiTheme="minorEastAsia" w:cstheme="minorEastAsia"/>
                <w:color w:val="000000"/>
                <w:sz w:val="22"/>
                <w:szCs w:val="22"/>
              </w:rPr>
            </w:pPr>
          </w:p>
        </w:tc>
      </w:tr>
      <w:tr w:rsidR="000406C9" w:rsidTr="00F7710F">
        <w:trPr>
          <w:trHeight w:hRule="exact" w:val="397"/>
          <w:jc w:val="center"/>
        </w:trPr>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406C9" w:rsidRPr="000406C9" w:rsidRDefault="000406C9" w:rsidP="00237D67">
            <w:pPr>
              <w:jc w:val="left"/>
              <w:rPr>
                <w:rFonts w:asciiTheme="minorEastAsia" w:eastAsiaTheme="minorEastAsia" w:hAnsiTheme="minorEastAsia" w:cstheme="minorEastAsia"/>
                <w:color w:val="000000"/>
                <w:sz w:val="22"/>
                <w:szCs w:val="22"/>
              </w:rPr>
            </w:pPr>
            <w:r w:rsidRPr="000406C9">
              <w:rPr>
                <w:rFonts w:asciiTheme="minorEastAsia" w:eastAsiaTheme="minorEastAsia" w:hAnsiTheme="minorEastAsia" w:cstheme="minorEastAsia" w:hint="eastAsia"/>
                <w:color w:val="000000"/>
                <w:sz w:val="22"/>
                <w:szCs w:val="22"/>
              </w:rPr>
              <w:t>21011</w:t>
            </w:r>
          </w:p>
        </w:tc>
        <w:tc>
          <w:tcPr>
            <w:tcW w:w="4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406C9" w:rsidRPr="000406C9" w:rsidRDefault="000406C9" w:rsidP="00237D67">
            <w:pPr>
              <w:jc w:val="left"/>
              <w:rPr>
                <w:rFonts w:asciiTheme="minorEastAsia" w:eastAsiaTheme="minorEastAsia" w:hAnsiTheme="minorEastAsia" w:cstheme="minorEastAsia"/>
                <w:color w:val="000000"/>
                <w:sz w:val="22"/>
                <w:szCs w:val="22"/>
              </w:rPr>
            </w:pPr>
            <w:r w:rsidRPr="000406C9">
              <w:rPr>
                <w:rFonts w:asciiTheme="minorEastAsia" w:eastAsiaTheme="minorEastAsia" w:hAnsiTheme="minorEastAsia" w:cstheme="minorEastAsia" w:hint="eastAsia"/>
                <w:color w:val="000000"/>
                <w:sz w:val="22"/>
                <w:szCs w:val="22"/>
              </w:rPr>
              <w:t xml:space="preserve">  行政事业单位医疗</w:t>
            </w:r>
          </w:p>
        </w:tc>
        <w:tc>
          <w:tcPr>
            <w:tcW w:w="11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406C9" w:rsidRPr="000406C9" w:rsidRDefault="000406C9" w:rsidP="00237D67">
            <w:pPr>
              <w:jc w:val="right"/>
              <w:rPr>
                <w:rFonts w:asciiTheme="minorEastAsia" w:eastAsiaTheme="minorEastAsia" w:hAnsiTheme="minorEastAsia" w:cstheme="minorEastAsia"/>
                <w:color w:val="000000"/>
                <w:sz w:val="22"/>
                <w:szCs w:val="22"/>
              </w:rPr>
            </w:pPr>
            <w:r w:rsidRPr="000406C9">
              <w:rPr>
                <w:rFonts w:asciiTheme="minorEastAsia" w:eastAsiaTheme="minorEastAsia" w:hAnsiTheme="minorEastAsia" w:cstheme="minorEastAsia" w:hint="eastAsia"/>
                <w:color w:val="000000"/>
                <w:sz w:val="22"/>
                <w:szCs w:val="22"/>
              </w:rPr>
              <w:t>52.8</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406C9" w:rsidRPr="000406C9" w:rsidRDefault="000406C9" w:rsidP="00237D67">
            <w:pPr>
              <w:jc w:val="right"/>
              <w:rPr>
                <w:rFonts w:asciiTheme="minorEastAsia" w:eastAsiaTheme="minorEastAsia" w:hAnsiTheme="minorEastAsia" w:cstheme="minorEastAsia"/>
                <w:color w:val="000000"/>
                <w:sz w:val="22"/>
                <w:szCs w:val="22"/>
              </w:rPr>
            </w:pPr>
            <w:r w:rsidRPr="000406C9">
              <w:rPr>
                <w:rFonts w:asciiTheme="minorEastAsia" w:eastAsiaTheme="minorEastAsia" w:hAnsiTheme="minorEastAsia" w:cstheme="minorEastAsia" w:hint="eastAsia"/>
                <w:color w:val="000000"/>
                <w:sz w:val="22"/>
                <w:szCs w:val="22"/>
              </w:rPr>
              <w:t>52.8</w:t>
            </w:r>
          </w:p>
        </w:tc>
        <w:tc>
          <w:tcPr>
            <w:tcW w:w="11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406C9" w:rsidRPr="000406C9" w:rsidRDefault="000406C9" w:rsidP="00237D67">
            <w:pPr>
              <w:jc w:val="right"/>
              <w:rPr>
                <w:rFonts w:asciiTheme="minorEastAsia" w:eastAsiaTheme="minorEastAsia" w:hAnsiTheme="minorEastAsia" w:cstheme="minorEastAsia"/>
                <w:color w:val="000000"/>
                <w:sz w:val="22"/>
                <w:szCs w:val="22"/>
              </w:rPr>
            </w:pPr>
          </w:p>
        </w:tc>
      </w:tr>
      <w:tr w:rsidR="000406C9" w:rsidTr="00F7710F">
        <w:trPr>
          <w:trHeight w:hRule="exact" w:val="397"/>
          <w:jc w:val="center"/>
        </w:trPr>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406C9" w:rsidRPr="000406C9" w:rsidRDefault="000406C9" w:rsidP="00237D67">
            <w:pPr>
              <w:jc w:val="left"/>
              <w:rPr>
                <w:rFonts w:asciiTheme="minorEastAsia" w:eastAsiaTheme="minorEastAsia" w:hAnsiTheme="minorEastAsia" w:cstheme="minorEastAsia"/>
                <w:color w:val="000000"/>
                <w:sz w:val="22"/>
                <w:szCs w:val="22"/>
              </w:rPr>
            </w:pPr>
            <w:r w:rsidRPr="000406C9">
              <w:rPr>
                <w:rFonts w:asciiTheme="minorEastAsia" w:eastAsiaTheme="minorEastAsia" w:hAnsiTheme="minorEastAsia" w:cstheme="minorEastAsia" w:hint="eastAsia"/>
                <w:color w:val="000000"/>
                <w:sz w:val="22"/>
                <w:szCs w:val="22"/>
              </w:rPr>
              <w:t>2101102</w:t>
            </w:r>
          </w:p>
        </w:tc>
        <w:tc>
          <w:tcPr>
            <w:tcW w:w="4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406C9" w:rsidRPr="000406C9" w:rsidRDefault="000406C9" w:rsidP="00237D67">
            <w:pPr>
              <w:jc w:val="left"/>
              <w:rPr>
                <w:rFonts w:asciiTheme="minorEastAsia" w:eastAsiaTheme="minorEastAsia" w:hAnsiTheme="minorEastAsia" w:cstheme="minorEastAsia"/>
                <w:color w:val="000000"/>
                <w:sz w:val="22"/>
                <w:szCs w:val="22"/>
              </w:rPr>
            </w:pPr>
            <w:r w:rsidRPr="000406C9">
              <w:rPr>
                <w:rFonts w:asciiTheme="minorEastAsia" w:eastAsiaTheme="minorEastAsia" w:hAnsiTheme="minorEastAsia" w:cstheme="minorEastAsia" w:hint="eastAsia"/>
                <w:color w:val="000000"/>
                <w:sz w:val="22"/>
                <w:szCs w:val="22"/>
              </w:rPr>
              <w:t xml:space="preserve">    事业单位医疗</w:t>
            </w:r>
          </w:p>
        </w:tc>
        <w:tc>
          <w:tcPr>
            <w:tcW w:w="11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406C9" w:rsidRPr="000406C9" w:rsidRDefault="000406C9" w:rsidP="00237D67">
            <w:pPr>
              <w:jc w:val="right"/>
              <w:rPr>
                <w:rFonts w:asciiTheme="minorEastAsia" w:eastAsiaTheme="minorEastAsia" w:hAnsiTheme="minorEastAsia" w:cstheme="minorEastAsia"/>
                <w:color w:val="000000"/>
                <w:sz w:val="22"/>
                <w:szCs w:val="22"/>
              </w:rPr>
            </w:pPr>
            <w:r w:rsidRPr="000406C9">
              <w:rPr>
                <w:rFonts w:asciiTheme="minorEastAsia" w:eastAsiaTheme="minorEastAsia" w:hAnsiTheme="minorEastAsia" w:cstheme="minorEastAsia" w:hint="eastAsia"/>
                <w:color w:val="000000"/>
                <w:sz w:val="22"/>
                <w:szCs w:val="22"/>
              </w:rPr>
              <w:t>52.8</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406C9" w:rsidRPr="000406C9" w:rsidRDefault="000406C9" w:rsidP="00237D67">
            <w:pPr>
              <w:jc w:val="right"/>
              <w:rPr>
                <w:rFonts w:asciiTheme="minorEastAsia" w:eastAsiaTheme="minorEastAsia" w:hAnsiTheme="minorEastAsia" w:cstheme="minorEastAsia"/>
                <w:color w:val="000000"/>
                <w:sz w:val="22"/>
                <w:szCs w:val="22"/>
              </w:rPr>
            </w:pPr>
            <w:r w:rsidRPr="000406C9">
              <w:rPr>
                <w:rFonts w:asciiTheme="minorEastAsia" w:eastAsiaTheme="minorEastAsia" w:hAnsiTheme="minorEastAsia" w:cstheme="minorEastAsia" w:hint="eastAsia"/>
                <w:color w:val="000000"/>
                <w:sz w:val="22"/>
                <w:szCs w:val="22"/>
              </w:rPr>
              <w:t>52.8</w:t>
            </w:r>
          </w:p>
        </w:tc>
        <w:tc>
          <w:tcPr>
            <w:tcW w:w="11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406C9" w:rsidRPr="000406C9" w:rsidRDefault="000406C9" w:rsidP="00237D67">
            <w:pPr>
              <w:jc w:val="right"/>
              <w:rPr>
                <w:rFonts w:asciiTheme="minorEastAsia" w:eastAsiaTheme="minorEastAsia" w:hAnsiTheme="minorEastAsia" w:cstheme="minorEastAsia"/>
                <w:color w:val="000000"/>
                <w:sz w:val="22"/>
                <w:szCs w:val="22"/>
              </w:rPr>
            </w:pPr>
          </w:p>
        </w:tc>
      </w:tr>
      <w:tr w:rsidR="000406C9" w:rsidTr="00F7710F">
        <w:trPr>
          <w:trHeight w:hRule="exact" w:val="397"/>
          <w:jc w:val="center"/>
        </w:trPr>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406C9" w:rsidRPr="000406C9" w:rsidRDefault="000406C9" w:rsidP="00237D67">
            <w:pPr>
              <w:jc w:val="left"/>
              <w:rPr>
                <w:rFonts w:asciiTheme="minorEastAsia" w:eastAsiaTheme="minorEastAsia" w:hAnsiTheme="minorEastAsia" w:cstheme="minorEastAsia"/>
                <w:color w:val="000000"/>
                <w:sz w:val="22"/>
                <w:szCs w:val="22"/>
              </w:rPr>
            </w:pPr>
            <w:r w:rsidRPr="000406C9">
              <w:rPr>
                <w:rFonts w:asciiTheme="minorEastAsia" w:eastAsiaTheme="minorEastAsia" w:hAnsiTheme="minorEastAsia" w:cstheme="minorEastAsia" w:hint="eastAsia"/>
                <w:color w:val="000000"/>
                <w:sz w:val="22"/>
                <w:szCs w:val="22"/>
              </w:rPr>
              <w:t>221</w:t>
            </w:r>
          </w:p>
        </w:tc>
        <w:tc>
          <w:tcPr>
            <w:tcW w:w="4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406C9" w:rsidRPr="000406C9" w:rsidRDefault="000406C9" w:rsidP="00237D67">
            <w:pPr>
              <w:jc w:val="left"/>
              <w:rPr>
                <w:rFonts w:asciiTheme="minorEastAsia" w:eastAsiaTheme="minorEastAsia" w:hAnsiTheme="minorEastAsia" w:cstheme="minorEastAsia"/>
                <w:color w:val="000000"/>
                <w:sz w:val="22"/>
                <w:szCs w:val="22"/>
              </w:rPr>
            </w:pPr>
            <w:r w:rsidRPr="000406C9">
              <w:rPr>
                <w:rFonts w:asciiTheme="minorEastAsia" w:eastAsiaTheme="minorEastAsia" w:hAnsiTheme="minorEastAsia" w:cstheme="minorEastAsia" w:hint="eastAsia"/>
                <w:color w:val="000000"/>
                <w:sz w:val="22"/>
                <w:szCs w:val="22"/>
              </w:rPr>
              <w:t>住房保障支出</w:t>
            </w:r>
          </w:p>
        </w:tc>
        <w:tc>
          <w:tcPr>
            <w:tcW w:w="11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406C9" w:rsidRPr="000406C9" w:rsidRDefault="000406C9" w:rsidP="00237D67">
            <w:pPr>
              <w:jc w:val="right"/>
              <w:rPr>
                <w:rFonts w:asciiTheme="minorEastAsia" w:eastAsiaTheme="minorEastAsia" w:hAnsiTheme="minorEastAsia" w:cstheme="minorEastAsia"/>
                <w:color w:val="000000"/>
                <w:sz w:val="22"/>
                <w:szCs w:val="22"/>
              </w:rPr>
            </w:pPr>
            <w:r w:rsidRPr="000406C9">
              <w:rPr>
                <w:rFonts w:asciiTheme="minorEastAsia" w:eastAsiaTheme="minorEastAsia" w:hAnsiTheme="minorEastAsia" w:cstheme="minorEastAsia" w:hint="eastAsia"/>
                <w:color w:val="000000"/>
                <w:sz w:val="22"/>
                <w:szCs w:val="22"/>
              </w:rPr>
              <w:t>131.4</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406C9" w:rsidRPr="000406C9" w:rsidRDefault="000406C9" w:rsidP="00237D67">
            <w:pPr>
              <w:jc w:val="right"/>
              <w:rPr>
                <w:rFonts w:asciiTheme="minorEastAsia" w:eastAsiaTheme="minorEastAsia" w:hAnsiTheme="minorEastAsia" w:cstheme="minorEastAsia"/>
                <w:color w:val="000000"/>
                <w:sz w:val="22"/>
                <w:szCs w:val="22"/>
              </w:rPr>
            </w:pPr>
            <w:r w:rsidRPr="000406C9">
              <w:rPr>
                <w:rFonts w:asciiTheme="minorEastAsia" w:eastAsiaTheme="minorEastAsia" w:hAnsiTheme="minorEastAsia" w:cstheme="minorEastAsia" w:hint="eastAsia"/>
                <w:color w:val="000000"/>
                <w:sz w:val="22"/>
                <w:szCs w:val="22"/>
              </w:rPr>
              <w:t>131.4</w:t>
            </w:r>
          </w:p>
        </w:tc>
        <w:tc>
          <w:tcPr>
            <w:tcW w:w="11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406C9" w:rsidRPr="000406C9" w:rsidRDefault="000406C9" w:rsidP="00237D67">
            <w:pPr>
              <w:jc w:val="right"/>
              <w:rPr>
                <w:rFonts w:asciiTheme="minorEastAsia" w:eastAsiaTheme="minorEastAsia" w:hAnsiTheme="minorEastAsia" w:cstheme="minorEastAsia"/>
                <w:color w:val="000000"/>
                <w:sz w:val="22"/>
                <w:szCs w:val="22"/>
              </w:rPr>
            </w:pPr>
          </w:p>
        </w:tc>
      </w:tr>
      <w:tr w:rsidR="000406C9" w:rsidTr="00F7710F">
        <w:trPr>
          <w:trHeight w:hRule="exact" w:val="397"/>
          <w:jc w:val="center"/>
        </w:trPr>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406C9" w:rsidRPr="000406C9" w:rsidRDefault="000406C9" w:rsidP="00237D67">
            <w:pPr>
              <w:jc w:val="left"/>
              <w:rPr>
                <w:rFonts w:asciiTheme="minorEastAsia" w:eastAsiaTheme="minorEastAsia" w:hAnsiTheme="minorEastAsia" w:cstheme="minorEastAsia"/>
                <w:color w:val="000000"/>
                <w:sz w:val="22"/>
                <w:szCs w:val="22"/>
              </w:rPr>
            </w:pPr>
            <w:r w:rsidRPr="000406C9">
              <w:rPr>
                <w:rFonts w:asciiTheme="minorEastAsia" w:eastAsiaTheme="minorEastAsia" w:hAnsiTheme="minorEastAsia" w:cstheme="minorEastAsia" w:hint="eastAsia"/>
                <w:color w:val="000000"/>
                <w:sz w:val="22"/>
                <w:szCs w:val="22"/>
              </w:rPr>
              <w:t>22102</w:t>
            </w:r>
          </w:p>
        </w:tc>
        <w:tc>
          <w:tcPr>
            <w:tcW w:w="4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406C9" w:rsidRPr="000406C9" w:rsidRDefault="000406C9" w:rsidP="00237D67">
            <w:pPr>
              <w:jc w:val="left"/>
              <w:rPr>
                <w:rFonts w:asciiTheme="minorEastAsia" w:eastAsiaTheme="minorEastAsia" w:hAnsiTheme="minorEastAsia" w:cstheme="minorEastAsia"/>
                <w:color w:val="000000"/>
                <w:sz w:val="22"/>
                <w:szCs w:val="22"/>
              </w:rPr>
            </w:pPr>
            <w:r w:rsidRPr="000406C9">
              <w:rPr>
                <w:rFonts w:asciiTheme="minorEastAsia" w:eastAsiaTheme="minorEastAsia" w:hAnsiTheme="minorEastAsia" w:cstheme="minorEastAsia" w:hint="eastAsia"/>
                <w:color w:val="000000"/>
                <w:sz w:val="22"/>
                <w:szCs w:val="22"/>
              </w:rPr>
              <w:t xml:space="preserve">  住房改革支出</w:t>
            </w:r>
          </w:p>
        </w:tc>
        <w:tc>
          <w:tcPr>
            <w:tcW w:w="11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406C9" w:rsidRPr="000406C9" w:rsidRDefault="000406C9" w:rsidP="00237D67">
            <w:pPr>
              <w:jc w:val="right"/>
              <w:rPr>
                <w:rFonts w:asciiTheme="minorEastAsia" w:eastAsiaTheme="minorEastAsia" w:hAnsiTheme="minorEastAsia" w:cstheme="minorEastAsia"/>
                <w:color w:val="000000"/>
                <w:sz w:val="22"/>
                <w:szCs w:val="22"/>
              </w:rPr>
            </w:pPr>
            <w:r w:rsidRPr="000406C9">
              <w:rPr>
                <w:rFonts w:asciiTheme="minorEastAsia" w:eastAsiaTheme="minorEastAsia" w:hAnsiTheme="minorEastAsia" w:cstheme="minorEastAsia" w:hint="eastAsia"/>
                <w:color w:val="000000"/>
                <w:sz w:val="22"/>
                <w:szCs w:val="22"/>
              </w:rPr>
              <w:t>131.4</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406C9" w:rsidRPr="000406C9" w:rsidRDefault="000406C9" w:rsidP="00237D67">
            <w:pPr>
              <w:jc w:val="right"/>
              <w:rPr>
                <w:rFonts w:asciiTheme="minorEastAsia" w:eastAsiaTheme="minorEastAsia" w:hAnsiTheme="minorEastAsia" w:cstheme="minorEastAsia"/>
                <w:color w:val="000000"/>
                <w:sz w:val="22"/>
                <w:szCs w:val="22"/>
              </w:rPr>
            </w:pPr>
            <w:r w:rsidRPr="000406C9">
              <w:rPr>
                <w:rFonts w:asciiTheme="minorEastAsia" w:eastAsiaTheme="minorEastAsia" w:hAnsiTheme="minorEastAsia" w:cstheme="minorEastAsia" w:hint="eastAsia"/>
                <w:color w:val="000000"/>
                <w:sz w:val="22"/>
                <w:szCs w:val="22"/>
              </w:rPr>
              <w:t>131.4</w:t>
            </w:r>
          </w:p>
        </w:tc>
        <w:tc>
          <w:tcPr>
            <w:tcW w:w="11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406C9" w:rsidRPr="000406C9" w:rsidRDefault="000406C9" w:rsidP="00237D67">
            <w:pPr>
              <w:jc w:val="right"/>
              <w:rPr>
                <w:rFonts w:asciiTheme="minorEastAsia" w:eastAsiaTheme="minorEastAsia" w:hAnsiTheme="minorEastAsia" w:cstheme="minorEastAsia"/>
                <w:color w:val="000000"/>
                <w:sz w:val="22"/>
                <w:szCs w:val="22"/>
              </w:rPr>
            </w:pPr>
          </w:p>
        </w:tc>
      </w:tr>
      <w:tr w:rsidR="000406C9" w:rsidTr="00F7710F">
        <w:trPr>
          <w:trHeight w:hRule="exact" w:val="397"/>
          <w:jc w:val="center"/>
        </w:trPr>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406C9" w:rsidRPr="000406C9" w:rsidRDefault="000406C9" w:rsidP="00237D67">
            <w:pPr>
              <w:jc w:val="left"/>
              <w:rPr>
                <w:rFonts w:asciiTheme="minorEastAsia" w:eastAsiaTheme="minorEastAsia" w:hAnsiTheme="minorEastAsia" w:cstheme="minorEastAsia"/>
                <w:color w:val="000000"/>
                <w:sz w:val="22"/>
                <w:szCs w:val="22"/>
              </w:rPr>
            </w:pPr>
            <w:r w:rsidRPr="000406C9">
              <w:rPr>
                <w:rFonts w:asciiTheme="minorEastAsia" w:eastAsiaTheme="minorEastAsia" w:hAnsiTheme="minorEastAsia" w:cstheme="minorEastAsia" w:hint="eastAsia"/>
                <w:color w:val="000000"/>
                <w:sz w:val="22"/>
                <w:szCs w:val="22"/>
              </w:rPr>
              <w:t>2210202</w:t>
            </w:r>
          </w:p>
        </w:tc>
        <w:tc>
          <w:tcPr>
            <w:tcW w:w="4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406C9" w:rsidRPr="000406C9" w:rsidRDefault="000406C9" w:rsidP="00237D67">
            <w:pPr>
              <w:jc w:val="left"/>
              <w:rPr>
                <w:rFonts w:asciiTheme="minorEastAsia" w:eastAsiaTheme="minorEastAsia" w:hAnsiTheme="minorEastAsia" w:cstheme="minorEastAsia"/>
                <w:color w:val="000000"/>
                <w:sz w:val="22"/>
                <w:szCs w:val="22"/>
              </w:rPr>
            </w:pPr>
            <w:r w:rsidRPr="000406C9">
              <w:rPr>
                <w:rFonts w:asciiTheme="minorEastAsia" w:eastAsiaTheme="minorEastAsia" w:hAnsiTheme="minorEastAsia" w:cstheme="minorEastAsia" w:hint="eastAsia"/>
                <w:color w:val="000000"/>
                <w:sz w:val="22"/>
                <w:szCs w:val="22"/>
              </w:rPr>
              <w:t xml:space="preserve">    提租补贴</w:t>
            </w:r>
          </w:p>
        </w:tc>
        <w:tc>
          <w:tcPr>
            <w:tcW w:w="11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406C9" w:rsidRPr="000406C9" w:rsidRDefault="000406C9" w:rsidP="00237D67">
            <w:pPr>
              <w:jc w:val="right"/>
              <w:rPr>
                <w:rFonts w:asciiTheme="minorEastAsia" w:eastAsiaTheme="minorEastAsia" w:hAnsiTheme="minorEastAsia" w:cstheme="minorEastAsia"/>
                <w:color w:val="000000"/>
                <w:sz w:val="22"/>
                <w:szCs w:val="22"/>
              </w:rPr>
            </w:pPr>
            <w:r w:rsidRPr="000406C9">
              <w:rPr>
                <w:rFonts w:asciiTheme="minorEastAsia" w:eastAsiaTheme="minorEastAsia" w:hAnsiTheme="minorEastAsia" w:cstheme="minorEastAsia" w:hint="eastAsia"/>
                <w:color w:val="000000"/>
                <w:sz w:val="22"/>
                <w:szCs w:val="22"/>
              </w:rPr>
              <w:t>131.4</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406C9" w:rsidRPr="000406C9" w:rsidRDefault="000406C9" w:rsidP="00237D67">
            <w:pPr>
              <w:jc w:val="right"/>
              <w:rPr>
                <w:rFonts w:asciiTheme="minorEastAsia" w:eastAsiaTheme="minorEastAsia" w:hAnsiTheme="minorEastAsia" w:cstheme="minorEastAsia"/>
                <w:color w:val="000000"/>
                <w:sz w:val="22"/>
                <w:szCs w:val="22"/>
              </w:rPr>
            </w:pPr>
            <w:r w:rsidRPr="000406C9">
              <w:rPr>
                <w:rFonts w:asciiTheme="minorEastAsia" w:eastAsiaTheme="minorEastAsia" w:hAnsiTheme="minorEastAsia" w:cstheme="minorEastAsia" w:hint="eastAsia"/>
                <w:color w:val="000000"/>
                <w:sz w:val="22"/>
                <w:szCs w:val="22"/>
              </w:rPr>
              <w:t>131.4</w:t>
            </w:r>
          </w:p>
        </w:tc>
        <w:tc>
          <w:tcPr>
            <w:tcW w:w="11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406C9" w:rsidRPr="000406C9" w:rsidRDefault="000406C9" w:rsidP="00237D67">
            <w:pPr>
              <w:jc w:val="right"/>
              <w:rPr>
                <w:rFonts w:asciiTheme="minorEastAsia" w:eastAsiaTheme="minorEastAsia" w:hAnsiTheme="minorEastAsia" w:cstheme="minorEastAsia"/>
                <w:color w:val="000000"/>
                <w:sz w:val="22"/>
                <w:szCs w:val="22"/>
              </w:rPr>
            </w:pPr>
          </w:p>
        </w:tc>
      </w:tr>
      <w:tr w:rsidR="000406C9" w:rsidTr="00F7710F">
        <w:trPr>
          <w:trHeight w:hRule="exact" w:val="397"/>
          <w:jc w:val="center"/>
        </w:trPr>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Pr="000406C9" w:rsidRDefault="000406C9">
            <w:pPr>
              <w:widowControl/>
              <w:jc w:val="left"/>
              <w:textAlignment w:val="center"/>
              <w:rPr>
                <w:rFonts w:asciiTheme="minorEastAsia" w:eastAsiaTheme="minorEastAsia" w:hAnsiTheme="minorEastAsia" w:cstheme="minorEastAsia"/>
                <w:color w:val="000000"/>
                <w:sz w:val="22"/>
                <w:szCs w:val="22"/>
              </w:rPr>
            </w:pPr>
          </w:p>
        </w:tc>
        <w:tc>
          <w:tcPr>
            <w:tcW w:w="4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Pr="000406C9" w:rsidRDefault="000406C9">
            <w:pPr>
              <w:widowControl/>
              <w:jc w:val="left"/>
              <w:textAlignment w:val="center"/>
              <w:rPr>
                <w:rFonts w:asciiTheme="minorEastAsia" w:eastAsiaTheme="minorEastAsia" w:hAnsiTheme="minorEastAsia" w:cstheme="minorEastAsia"/>
                <w:color w:val="000000"/>
                <w:sz w:val="22"/>
                <w:szCs w:val="22"/>
              </w:rPr>
            </w:pPr>
          </w:p>
        </w:tc>
        <w:tc>
          <w:tcPr>
            <w:tcW w:w="11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Pr="000406C9" w:rsidRDefault="000406C9">
            <w:pPr>
              <w:widowControl/>
              <w:jc w:val="right"/>
              <w:textAlignment w:val="center"/>
              <w:rPr>
                <w:rFonts w:asciiTheme="minorEastAsia" w:eastAsiaTheme="minorEastAsia" w:hAnsiTheme="minorEastAsia" w:cstheme="minorEastAsia"/>
                <w:color w:val="000000"/>
                <w:sz w:val="22"/>
                <w:szCs w:val="22"/>
              </w:rPr>
            </w:pP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Pr="000406C9" w:rsidRDefault="000406C9">
            <w:pPr>
              <w:widowControl/>
              <w:jc w:val="right"/>
              <w:textAlignment w:val="center"/>
              <w:rPr>
                <w:rFonts w:asciiTheme="minorEastAsia" w:eastAsiaTheme="minorEastAsia" w:hAnsiTheme="minorEastAsia" w:cstheme="minorEastAsia"/>
                <w:color w:val="000000"/>
                <w:sz w:val="22"/>
                <w:szCs w:val="22"/>
              </w:rPr>
            </w:pPr>
          </w:p>
        </w:tc>
        <w:tc>
          <w:tcPr>
            <w:tcW w:w="11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Pr="000406C9" w:rsidRDefault="000406C9">
            <w:pPr>
              <w:jc w:val="right"/>
              <w:rPr>
                <w:rFonts w:asciiTheme="minorEastAsia" w:eastAsiaTheme="minorEastAsia" w:hAnsiTheme="minorEastAsia" w:cstheme="minorEastAsia"/>
                <w:color w:val="000000"/>
                <w:sz w:val="22"/>
                <w:szCs w:val="22"/>
              </w:rPr>
            </w:pPr>
          </w:p>
        </w:tc>
      </w:tr>
      <w:tr w:rsidR="000406C9" w:rsidTr="00F7710F">
        <w:trPr>
          <w:trHeight w:hRule="exact" w:val="397"/>
          <w:jc w:val="center"/>
        </w:trPr>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Pr="000406C9" w:rsidRDefault="000406C9">
            <w:pPr>
              <w:widowControl/>
              <w:jc w:val="left"/>
              <w:textAlignment w:val="center"/>
              <w:rPr>
                <w:rFonts w:asciiTheme="minorEastAsia" w:eastAsiaTheme="minorEastAsia" w:hAnsiTheme="minorEastAsia" w:cstheme="minorEastAsia"/>
                <w:color w:val="000000"/>
                <w:sz w:val="22"/>
                <w:szCs w:val="22"/>
              </w:rPr>
            </w:pPr>
          </w:p>
        </w:tc>
        <w:tc>
          <w:tcPr>
            <w:tcW w:w="4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Pr="000406C9" w:rsidRDefault="000406C9">
            <w:pPr>
              <w:widowControl/>
              <w:jc w:val="left"/>
              <w:textAlignment w:val="center"/>
              <w:rPr>
                <w:rFonts w:asciiTheme="minorEastAsia" w:eastAsiaTheme="minorEastAsia" w:hAnsiTheme="minorEastAsia" w:cstheme="minorEastAsia"/>
                <w:color w:val="000000"/>
                <w:sz w:val="22"/>
                <w:szCs w:val="22"/>
              </w:rPr>
            </w:pPr>
          </w:p>
        </w:tc>
        <w:tc>
          <w:tcPr>
            <w:tcW w:w="11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Pr="000406C9" w:rsidRDefault="000406C9">
            <w:pPr>
              <w:widowControl/>
              <w:jc w:val="right"/>
              <w:textAlignment w:val="center"/>
              <w:rPr>
                <w:rFonts w:asciiTheme="minorEastAsia" w:eastAsiaTheme="minorEastAsia" w:hAnsiTheme="minorEastAsia" w:cstheme="minorEastAsia"/>
                <w:color w:val="000000"/>
                <w:sz w:val="22"/>
                <w:szCs w:val="22"/>
              </w:rPr>
            </w:pP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Pr="000406C9" w:rsidRDefault="000406C9">
            <w:pPr>
              <w:widowControl/>
              <w:jc w:val="right"/>
              <w:textAlignment w:val="center"/>
              <w:rPr>
                <w:rFonts w:asciiTheme="minorEastAsia" w:eastAsiaTheme="minorEastAsia" w:hAnsiTheme="minorEastAsia" w:cstheme="minorEastAsia"/>
                <w:color w:val="000000"/>
                <w:sz w:val="22"/>
                <w:szCs w:val="22"/>
              </w:rPr>
            </w:pPr>
          </w:p>
        </w:tc>
        <w:tc>
          <w:tcPr>
            <w:tcW w:w="11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Pr="000406C9" w:rsidRDefault="000406C9">
            <w:pPr>
              <w:jc w:val="right"/>
              <w:rPr>
                <w:rFonts w:asciiTheme="minorEastAsia" w:eastAsiaTheme="minorEastAsia" w:hAnsiTheme="minorEastAsia" w:cstheme="minorEastAsia"/>
                <w:color w:val="000000"/>
                <w:sz w:val="22"/>
                <w:szCs w:val="22"/>
              </w:rPr>
            </w:pPr>
          </w:p>
        </w:tc>
      </w:tr>
      <w:tr w:rsidR="000406C9" w:rsidTr="00F7710F">
        <w:trPr>
          <w:trHeight w:hRule="exact" w:val="397"/>
          <w:jc w:val="center"/>
        </w:trPr>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jc w:val="left"/>
              <w:textAlignment w:val="center"/>
              <w:rPr>
                <w:rFonts w:asciiTheme="minorEastAsia" w:eastAsiaTheme="minorEastAsia" w:hAnsiTheme="minorEastAsia" w:cstheme="minorEastAsia"/>
                <w:color w:val="000000"/>
                <w:sz w:val="22"/>
                <w:szCs w:val="22"/>
              </w:rPr>
            </w:pPr>
          </w:p>
        </w:tc>
        <w:tc>
          <w:tcPr>
            <w:tcW w:w="4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jc w:val="left"/>
              <w:textAlignment w:val="center"/>
              <w:rPr>
                <w:rFonts w:asciiTheme="minorEastAsia" w:eastAsiaTheme="minorEastAsia" w:hAnsiTheme="minorEastAsia" w:cstheme="minorEastAsia"/>
                <w:color w:val="000000"/>
                <w:sz w:val="22"/>
                <w:szCs w:val="22"/>
              </w:rPr>
            </w:pPr>
          </w:p>
        </w:tc>
        <w:tc>
          <w:tcPr>
            <w:tcW w:w="11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jc w:val="right"/>
              <w:textAlignment w:val="center"/>
              <w:rPr>
                <w:rFonts w:asciiTheme="minorEastAsia" w:eastAsiaTheme="minorEastAsia" w:hAnsiTheme="minorEastAsia" w:cstheme="minorEastAsia"/>
                <w:color w:val="000000"/>
                <w:sz w:val="22"/>
                <w:szCs w:val="22"/>
              </w:rPr>
            </w:pP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jc w:val="right"/>
              <w:textAlignment w:val="center"/>
              <w:rPr>
                <w:rFonts w:asciiTheme="minorEastAsia" w:eastAsiaTheme="minorEastAsia" w:hAnsiTheme="minorEastAsia" w:cstheme="minorEastAsia"/>
                <w:color w:val="000000"/>
                <w:sz w:val="22"/>
                <w:szCs w:val="22"/>
              </w:rPr>
            </w:pPr>
          </w:p>
        </w:tc>
        <w:tc>
          <w:tcPr>
            <w:tcW w:w="11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jc w:val="right"/>
              <w:rPr>
                <w:rFonts w:asciiTheme="minorEastAsia" w:eastAsiaTheme="minorEastAsia" w:hAnsiTheme="minorEastAsia" w:cstheme="minorEastAsia"/>
                <w:color w:val="000000"/>
                <w:sz w:val="22"/>
                <w:szCs w:val="22"/>
              </w:rPr>
            </w:pPr>
          </w:p>
        </w:tc>
      </w:tr>
      <w:tr w:rsidR="000406C9" w:rsidTr="00F7710F">
        <w:trPr>
          <w:trHeight w:hRule="exact" w:val="397"/>
          <w:jc w:val="center"/>
        </w:trPr>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jc w:val="left"/>
              <w:textAlignment w:val="center"/>
              <w:rPr>
                <w:rFonts w:asciiTheme="minorEastAsia" w:eastAsiaTheme="minorEastAsia" w:hAnsiTheme="minorEastAsia" w:cstheme="minorEastAsia"/>
                <w:color w:val="000000"/>
                <w:sz w:val="22"/>
                <w:szCs w:val="22"/>
              </w:rPr>
            </w:pPr>
          </w:p>
        </w:tc>
        <w:tc>
          <w:tcPr>
            <w:tcW w:w="4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jc w:val="left"/>
              <w:textAlignment w:val="center"/>
              <w:rPr>
                <w:rFonts w:asciiTheme="minorEastAsia" w:eastAsiaTheme="minorEastAsia" w:hAnsiTheme="minorEastAsia" w:cstheme="minorEastAsia"/>
                <w:color w:val="000000"/>
                <w:sz w:val="22"/>
                <w:szCs w:val="22"/>
              </w:rPr>
            </w:pPr>
          </w:p>
        </w:tc>
        <w:tc>
          <w:tcPr>
            <w:tcW w:w="11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jc w:val="right"/>
              <w:textAlignment w:val="center"/>
              <w:rPr>
                <w:rFonts w:asciiTheme="minorEastAsia" w:eastAsiaTheme="minorEastAsia" w:hAnsiTheme="minorEastAsia" w:cstheme="minorEastAsia"/>
                <w:color w:val="000000"/>
                <w:sz w:val="22"/>
                <w:szCs w:val="22"/>
              </w:rPr>
            </w:pP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jc w:val="right"/>
              <w:textAlignment w:val="center"/>
              <w:rPr>
                <w:rFonts w:asciiTheme="minorEastAsia" w:eastAsiaTheme="minorEastAsia" w:hAnsiTheme="minorEastAsia" w:cstheme="minorEastAsia"/>
                <w:color w:val="000000"/>
                <w:sz w:val="22"/>
                <w:szCs w:val="22"/>
              </w:rPr>
            </w:pPr>
          </w:p>
        </w:tc>
        <w:tc>
          <w:tcPr>
            <w:tcW w:w="11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jc w:val="right"/>
              <w:rPr>
                <w:rFonts w:asciiTheme="minorEastAsia" w:eastAsiaTheme="minorEastAsia" w:hAnsiTheme="minorEastAsia" w:cstheme="minorEastAsia"/>
                <w:color w:val="000000"/>
                <w:sz w:val="22"/>
                <w:szCs w:val="22"/>
              </w:rPr>
            </w:pPr>
          </w:p>
        </w:tc>
      </w:tr>
      <w:tr w:rsidR="000406C9" w:rsidTr="00F7710F">
        <w:trPr>
          <w:trHeight w:hRule="exact" w:val="397"/>
          <w:jc w:val="center"/>
        </w:trPr>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jc w:val="left"/>
              <w:textAlignment w:val="center"/>
              <w:rPr>
                <w:rFonts w:asciiTheme="minorEastAsia" w:eastAsiaTheme="minorEastAsia" w:hAnsiTheme="minorEastAsia" w:cstheme="minorEastAsia"/>
                <w:color w:val="000000"/>
                <w:sz w:val="22"/>
                <w:szCs w:val="22"/>
              </w:rPr>
            </w:pPr>
          </w:p>
        </w:tc>
        <w:tc>
          <w:tcPr>
            <w:tcW w:w="4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jc w:val="left"/>
              <w:textAlignment w:val="center"/>
              <w:rPr>
                <w:rFonts w:asciiTheme="minorEastAsia" w:eastAsiaTheme="minorEastAsia" w:hAnsiTheme="minorEastAsia" w:cstheme="minorEastAsia"/>
                <w:color w:val="000000"/>
                <w:sz w:val="22"/>
                <w:szCs w:val="22"/>
              </w:rPr>
            </w:pPr>
          </w:p>
        </w:tc>
        <w:tc>
          <w:tcPr>
            <w:tcW w:w="11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jc w:val="right"/>
              <w:textAlignment w:val="center"/>
              <w:rPr>
                <w:rFonts w:asciiTheme="minorEastAsia" w:eastAsiaTheme="minorEastAsia" w:hAnsiTheme="minorEastAsia" w:cstheme="minorEastAsia"/>
                <w:color w:val="000000"/>
                <w:sz w:val="22"/>
                <w:szCs w:val="22"/>
              </w:rPr>
            </w:pP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jc w:val="right"/>
              <w:textAlignment w:val="center"/>
              <w:rPr>
                <w:rFonts w:asciiTheme="minorEastAsia" w:eastAsiaTheme="minorEastAsia" w:hAnsiTheme="minorEastAsia" w:cstheme="minorEastAsia"/>
                <w:color w:val="000000"/>
                <w:sz w:val="22"/>
                <w:szCs w:val="22"/>
              </w:rPr>
            </w:pPr>
          </w:p>
        </w:tc>
        <w:tc>
          <w:tcPr>
            <w:tcW w:w="11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jc w:val="right"/>
              <w:rPr>
                <w:rFonts w:asciiTheme="minorEastAsia" w:eastAsiaTheme="minorEastAsia" w:hAnsiTheme="minorEastAsia" w:cstheme="minorEastAsia"/>
                <w:color w:val="000000"/>
                <w:sz w:val="22"/>
                <w:szCs w:val="22"/>
              </w:rPr>
            </w:pPr>
          </w:p>
        </w:tc>
      </w:tr>
      <w:tr w:rsidR="000406C9" w:rsidTr="00F7710F">
        <w:trPr>
          <w:trHeight w:hRule="exact" w:val="397"/>
          <w:jc w:val="center"/>
        </w:trPr>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jc w:val="left"/>
              <w:textAlignment w:val="center"/>
              <w:rPr>
                <w:rFonts w:asciiTheme="minorEastAsia" w:eastAsiaTheme="minorEastAsia" w:hAnsiTheme="minorEastAsia" w:cstheme="minorEastAsia"/>
                <w:color w:val="000000"/>
                <w:sz w:val="22"/>
                <w:szCs w:val="22"/>
              </w:rPr>
            </w:pPr>
          </w:p>
        </w:tc>
        <w:tc>
          <w:tcPr>
            <w:tcW w:w="4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jc w:val="left"/>
              <w:textAlignment w:val="center"/>
              <w:rPr>
                <w:rFonts w:asciiTheme="minorEastAsia" w:eastAsiaTheme="minorEastAsia" w:hAnsiTheme="minorEastAsia" w:cstheme="minorEastAsia"/>
                <w:color w:val="000000"/>
                <w:sz w:val="22"/>
                <w:szCs w:val="22"/>
              </w:rPr>
            </w:pPr>
          </w:p>
        </w:tc>
        <w:tc>
          <w:tcPr>
            <w:tcW w:w="11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jc w:val="right"/>
              <w:textAlignment w:val="center"/>
              <w:rPr>
                <w:rFonts w:asciiTheme="minorEastAsia" w:eastAsiaTheme="minorEastAsia" w:hAnsiTheme="minorEastAsia" w:cstheme="minorEastAsia"/>
                <w:color w:val="000000"/>
                <w:sz w:val="22"/>
                <w:szCs w:val="22"/>
              </w:rPr>
            </w:pP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jc w:val="right"/>
              <w:textAlignment w:val="center"/>
              <w:rPr>
                <w:rFonts w:asciiTheme="minorEastAsia" w:eastAsiaTheme="minorEastAsia" w:hAnsiTheme="minorEastAsia" w:cstheme="minorEastAsia"/>
                <w:color w:val="000000"/>
                <w:sz w:val="22"/>
                <w:szCs w:val="22"/>
              </w:rPr>
            </w:pPr>
          </w:p>
        </w:tc>
        <w:tc>
          <w:tcPr>
            <w:tcW w:w="11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jc w:val="right"/>
              <w:rPr>
                <w:rFonts w:asciiTheme="minorEastAsia" w:eastAsiaTheme="minorEastAsia" w:hAnsiTheme="minorEastAsia" w:cstheme="minorEastAsia"/>
                <w:color w:val="000000"/>
                <w:sz w:val="22"/>
                <w:szCs w:val="22"/>
              </w:rPr>
            </w:pPr>
          </w:p>
        </w:tc>
      </w:tr>
      <w:tr w:rsidR="000406C9" w:rsidTr="00F7710F">
        <w:trPr>
          <w:trHeight w:hRule="exact" w:val="397"/>
          <w:jc w:val="center"/>
        </w:trPr>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jc w:val="left"/>
              <w:textAlignment w:val="center"/>
              <w:rPr>
                <w:rFonts w:asciiTheme="minorEastAsia" w:eastAsiaTheme="minorEastAsia" w:hAnsiTheme="minorEastAsia" w:cstheme="minorEastAsia"/>
                <w:color w:val="000000"/>
                <w:sz w:val="22"/>
                <w:szCs w:val="22"/>
              </w:rPr>
            </w:pPr>
          </w:p>
        </w:tc>
        <w:tc>
          <w:tcPr>
            <w:tcW w:w="4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jc w:val="left"/>
              <w:textAlignment w:val="center"/>
              <w:rPr>
                <w:rFonts w:asciiTheme="minorEastAsia" w:eastAsiaTheme="minorEastAsia" w:hAnsiTheme="minorEastAsia" w:cstheme="minorEastAsia"/>
                <w:color w:val="000000"/>
                <w:sz w:val="22"/>
                <w:szCs w:val="22"/>
              </w:rPr>
            </w:pPr>
          </w:p>
        </w:tc>
        <w:tc>
          <w:tcPr>
            <w:tcW w:w="11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jc w:val="right"/>
              <w:textAlignment w:val="center"/>
              <w:rPr>
                <w:rFonts w:asciiTheme="minorEastAsia" w:eastAsiaTheme="minorEastAsia" w:hAnsiTheme="minorEastAsia" w:cstheme="minorEastAsia"/>
                <w:color w:val="000000"/>
                <w:sz w:val="22"/>
                <w:szCs w:val="22"/>
              </w:rPr>
            </w:pP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jc w:val="right"/>
              <w:rPr>
                <w:rFonts w:asciiTheme="minorEastAsia" w:eastAsiaTheme="minorEastAsia" w:hAnsiTheme="minorEastAsia" w:cstheme="minorEastAsia"/>
                <w:color w:val="000000"/>
                <w:sz w:val="22"/>
                <w:szCs w:val="22"/>
              </w:rPr>
            </w:pPr>
          </w:p>
        </w:tc>
        <w:tc>
          <w:tcPr>
            <w:tcW w:w="11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jc w:val="right"/>
              <w:textAlignment w:val="center"/>
              <w:rPr>
                <w:rFonts w:asciiTheme="minorEastAsia" w:eastAsiaTheme="minorEastAsia" w:hAnsiTheme="minorEastAsia" w:cstheme="minorEastAsia"/>
                <w:color w:val="000000"/>
                <w:sz w:val="22"/>
                <w:szCs w:val="22"/>
              </w:rPr>
            </w:pPr>
          </w:p>
        </w:tc>
      </w:tr>
      <w:tr w:rsidR="000406C9" w:rsidTr="00F7710F">
        <w:trPr>
          <w:trHeight w:hRule="exact" w:val="397"/>
          <w:jc w:val="center"/>
        </w:trPr>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jc w:val="left"/>
              <w:textAlignment w:val="center"/>
              <w:rPr>
                <w:rFonts w:asciiTheme="minorEastAsia" w:eastAsiaTheme="minorEastAsia" w:hAnsiTheme="minorEastAsia" w:cstheme="minorEastAsia"/>
                <w:color w:val="000000"/>
                <w:sz w:val="22"/>
                <w:szCs w:val="22"/>
              </w:rPr>
            </w:pPr>
          </w:p>
        </w:tc>
        <w:tc>
          <w:tcPr>
            <w:tcW w:w="4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jc w:val="left"/>
              <w:textAlignment w:val="center"/>
              <w:rPr>
                <w:rFonts w:asciiTheme="minorEastAsia" w:eastAsiaTheme="minorEastAsia" w:hAnsiTheme="minorEastAsia" w:cstheme="minorEastAsia"/>
                <w:color w:val="000000"/>
                <w:sz w:val="22"/>
                <w:szCs w:val="22"/>
              </w:rPr>
            </w:pPr>
          </w:p>
        </w:tc>
        <w:tc>
          <w:tcPr>
            <w:tcW w:w="11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jc w:val="right"/>
              <w:textAlignment w:val="center"/>
              <w:rPr>
                <w:rFonts w:asciiTheme="minorEastAsia" w:eastAsiaTheme="minorEastAsia" w:hAnsiTheme="minorEastAsia" w:cstheme="minorEastAsia"/>
                <w:color w:val="000000"/>
                <w:sz w:val="22"/>
                <w:szCs w:val="22"/>
              </w:rPr>
            </w:pP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jc w:val="right"/>
              <w:textAlignment w:val="center"/>
              <w:rPr>
                <w:rFonts w:asciiTheme="minorEastAsia" w:eastAsiaTheme="minorEastAsia" w:hAnsiTheme="minorEastAsia" w:cstheme="minorEastAsia"/>
                <w:color w:val="000000"/>
                <w:sz w:val="22"/>
                <w:szCs w:val="22"/>
              </w:rPr>
            </w:pPr>
          </w:p>
        </w:tc>
        <w:tc>
          <w:tcPr>
            <w:tcW w:w="11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jc w:val="right"/>
              <w:rPr>
                <w:rFonts w:asciiTheme="minorEastAsia" w:eastAsiaTheme="minorEastAsia" w:hAnsiTheme="minorEastAsia" w:cstheme="minorEastAsia"/>
                <w:color w:val="000000"/>
                <w:sz w:val="22"/>
                <w:szCs w:val="22"/>
              </w:rPr>
            </w:pPr>
          </w:p>
        </w:tc>
      </w:tr>
      <w:tr w:rsidR="000406C9" w:rsidTr="00F7710F">
        <w:trPr>
          <w:trHeight w:hRule="exact" w:val="397"/>
          <w:jc w:val="center"/>
        </w:trPr>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jc w:val="left"/>
              <w:textAlignment w:val="center"/>
              <w:rPr>
                <w:rFonts w:asciiTheme="minorEastAsia" w:eastAsiaTheme="minorEastAsia" w:hAnsiTheme="minorEastAsia" w:cstheme="minorEastAsia"/>
                <w:color w:val="000000"/>
                <w:sz w:val="22"/>
                <w:szCs w:val="22"/>
              </w:rPr>
            </w:pPr>
          </w:p>
        </w:tc>
        <w:tc>
          <w:tcPr>
            <w:tcW w:w="4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jc w:val="left"/>
              <w:textAlignment w:val="center"/>
              <w:rPr>
                <w:rFonts w:asciiTheme="minorEastAsia" w:eastAsiaTheme="minorEastAsia" w:hAnsiTheme="minorEastAsia" w:cstheme="minorEastAsia"/>
                <w:color w:val="000000"/>
                <w:sz w:val="22"/>
                <w:szCs w:val="22"/>
              </w:rPr>
            </w:pPr>
          </w:p>
        </w:tc>
        <w:tc>
          <w:tcPr>
            <w:tcW w:w="11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jc w:val="right"/>
              <w:textAlignment w:val="center"/>
              <w:rPr>
                <w:rFonts w:asciiTheme="minorEastAsia" w:eastAsiaTheme="minorEastAsia" w:hAnsiTheme="minorEastAsia" w:cstheme="minorEastAsia"/>
                <w:color w:val="000000"/>
                <w:sz w:val="22"/>
                <w:szCs w:val="22"/>
              </w:rPr>
            </w:pP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jc w:val="right"/>
              <w:textAlignment w:val="center"/>
              <w:rPr>
                <w:rFonts w:asciiTheme="minorEastAsia" w:eastAsiaTheme="minorEastAsia" w:hAnsiTheme="minorEastAsia" w:cstheme="minorEastAsia"/>
                <w:color w:val="000000"/>
                <w:sz w:val="22"/>
                <w:szCs w:val="22"/>
              </w:rPr>
            </w:pPr>
          </w:p>
        </w:tc>
        <w:tc>
          <w:tcPr>
            <w:tcW w:w="11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jc w:val="right"/>
              <w:rPr>
                <w:rFonts w:asciiTheme="minorEastAsia" w:eastAsiaTheme="minorEastAsia" w:hAnsiTheme="minorEastAsia" w:cstheme="minorEastAsia"/>
                <w:color w:val="000000"/>
                <w:sz w:val="22"/>
                <w:szCs w:val="22"/>
              </w:rPr>
            </w:pPr>
          </w:p>
        </w:tc>
      </w:tr>
      <w:tr w:rsidR="000406C9" w:rsidTr="00F7710F">
        <w:trPr>
          <w:trHeight w:hRule="exact" w:val="397"/>
          <w:jc w:val="center"/>
        </w:trPr>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jc w:val="left"/>
              <w:textAlignment w:val="center"/>
              <w:rPr>
                <w:rFonts w:asciiTheme="minorEastAsia" w:eastAsiaTheme="minorEastAsia" w:hAnsiTheme="minorEastAsia" w:cstheme="minorEastAsia"/>
                <w:color w:val="000000"/>
                <w:sz w:val="22"/>
                <w:szCs w:val="22"/>
              </w:rPr>
            </w:pPr>
          </w:p>
        </w:tc>
        <w:tc>
          <w:tcPr>
            <w:tcW w:w="4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jc w:val="left"/>
              <w:textAlignment w:val="center"/>
              <w:rPr>
                <w:rFonts w:asciiTheme="minorEastAsia" w:eastAsiaTheme="minorEastAsia" w:hAnsiTheme="minorEastAsia" w:cstheme="minorEastAsia"/>
                <w:color w:val="000000"/>
                <w:sz w:val="22"/>
                <w:szCs w:val="22"/>
              </w:rPr>
            </w:pPr>
          </w:p>
        </w:tc>
        <w:tc>
          <w:tcPr>
            <w:tcW w:w="11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jc w:val="right"/>
              <w:textAlignment w:val="center"/>
              <w:rPr>
                <w:rFonts w:asciiTheme="minorEastAsia" w:eastAsiaTheme="minorEastAsia" w:hAnsiTheme="minorEastAsia" w:cstheme="minorEastAsia"/>
                <w:color w:val="000000"/>
                <w:sz w:val="22"/>
                <w:szCs w:val="22"/>
              </w:rPr>
            </w:pP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jc w:val="right"/>
              <w:textAlignment w:val="center"/>
              <w:rPr>
                <w:rFonts w:asciiTheme="minorEastAsia" w:eastAsiaTheme="minorEastAsia" w:hAnsiTheme="minorEastAsia" w:cstheme="minorEastAsia"/>
                <w:color w:val="000000"/>
                <w:sz w:val="22"/>
                <w:szCs w:val="22"/>
              </w:rPr>
            </w:pPr>
          </w:p>
        </w:tc>
        <w:tc>
          <w:tcPr>
            <w:tcW w:w="11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jc w:val="right"/>
              <w:rPr>
                <w:rFonts w:asciiTheme="minorEastAsia" w:eastAsiaTheme="minorEastAsia" w:hAnsiTheme="minorEastAsia" w:cstheme="minorEastAsia"/>
                <w:color w:val="000000"/>
                <w:sz w:val="22"/>
                <w:szCs w:val="22"/>
              </w:rPr>
            </w:pPr>
          </w:p>
        </w:tc>
      </w:tr>
      <w:tr w:rsidR="000406C9" w:rsidTr="00F7710F">
        <w:trPr>
          <w:trHeight w:hRule="exact" w:val="397"/>
          <w:jc w:val="center"/>
        </w:trPr>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jc w:val="left"/>
              <w:textAlignment w:val="center"/>
              <w:rPr>
                <w:rFonts w:asciiTheme="minorEastAsia" w:eastAsiaTheme="minorEastAsia" w:hAnsiTheme="minorEastAsia" w:cstheme="minorEastAsia"/>
                <w:color w:val="000000"/>
                <w:sz w:val="22"/>
                <w:szCs w:val="22"/>
              </w:rPr>
            </w:pPr>
          </w:p>
        </w:tc>
        <w:tc>
          <w:tcPr>
            <w:tcW w:w="4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jc w:val="left"/>
              <w:textAlignment w:val="center"/>
              <w:rPr>
                <w:rFonts w:asciiTheme="minorEastAsia" w:eastAsiaTheme="minorEastAsia" w:hAnsiTheme="minorEastAsia" w:cstheme="minorEastAsia"/>
                <w:color w:val="000000"/>
                <w:sz w:val="22"/>
                <w:szCs w:val="22"/>
              </w:rPr>
            </w:pPr>
          </w:p>
        </w:tc>
        <w:tc>
          <w:tcPr>
            <w:tcW w:w="11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jc w:val="right"/>
              <w:textAlignment w:val="center"/>
              <w:rPr>
                <w:rFonts w:asciiTheme="minorEastAsia" w:eastAsiaTheme="minorEastAsia" w:hAnsiTheme="minorEastAsia" w:cstheme="minorEastAsia"/>
                <w:color w:val="000000"/>
                <w:sz w:val="22"/>
                <w:szCs w:val="22"/>
              </w:rPr>
            </w:pP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jc w:val="right"/>
              <w:textAlignment w:val="center"/>
              <w:rPr>
                <w:rFonts w:asciiTheme="minorEastAsia" w:eastAsiaTheme="minorEastAsia" w:hAnsiTheme="minorEastAsia" w:cstheme="minorEastAsia"/>
                <w:color w:val="000000"/>
                <w:sz w:val="22"/>
                <w:szCs w:val="22"/>
              </w:rPr>
            </w:pPr>
          </w:p>
        </w:tc>
        <w:tc>
          <w:tcPr>
            <w:tcW w:w="11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jc w:val="right"/>
              <w:rPr>
                <w:rFonts w:asciiTheme="minorEastAsia" w:eastAsiaTheme="minorEastAsia" w:hAnsiTheme="minorEastAsia" w:cstheme="minorEastAsia"/>
                <w:color w:val="000000"/>
                <w:sz w:val="22"/>
                <w:szCs w:val="22"/>
              </w:rPr>
            </w:pPr>
          </w:p>
        </w:tc>
      </w:tr>
      <w:tr w:rsidR="000406C9" w:rsidTr="00F7710F">
        <w:trPr>
          <w:trHeight w:hRule="exact" w:val="397"/>
          <w:jc w:val="center"/>
        </w:trPr>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jc w:val="left"/>
              <w:textAlignment w:val="center"/>
              <w:rPr>
                <w:rFonts w:asciiTheme="minorEastAsia" w:eastAsiaTheme="minorEastAsia" w:hAnsiTheme="minorEastAsia" w:cstheme="minorEastAsia"/>
                <w:color w:val="000000"/>
                <w:sz w:val="22"/>
                <w:szCs w:val="22"/>
              </w:rPr>
            </w:pPr>
          </w:p>
        </w:tc>
        <w:tc>
          <w:tcPr>
            <w:tcW w:w="4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jc w:val="left"/>
              <w:textAlignment w:val="center"/>
              <w:rPr>
                <w:rFonts w:asciiTheme="minorEastAsia" w:eastAsiaTheme="minorEastAsia" w:hAnsiTheme="minorEastAsia" w:cstheme="minorEastAsia"/>
                <w:color w:val="000000"/>
                <w:sz w:val="22"/>
                <w:szCs w:val="22"/>
              </w:rPr>
            </w:pPr>
          </w:p>
        </w:tc>
        <w:tc>
          <w:tcPr>
            <w:tcW w:w="11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jc w:val="right"/>
              <w:textAlignment w:val="center"/>
              <w:rPr>
                <w:rFonts w:asciiTheme="minorEastAsia" w:eastAsiaTheme="minorEastAsia" w:hAnsiTheme="minorEastAsia" w:cstheme="minorEastAsia"/>
                <w:color w:val="000000"/>
                <w:sz w:val="22"/>
                <w:szCs w:val="22"/>
              </w:rPr>
            </w:pP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jc w:val="right"/>
              <w:textAlignment w:val="center"/>
              <w:rPr>
                <w:rFonts w:asciiTheme="minorEastAsia" w:eastAsiaTheme="minorEastAsia" w:hAnsiTheme="minorEastAsia" w:cstheme="minorEastAsia"/>
                <w:color w:val="000000"/>
                <w:sz w:val="22"/>
                <w:szCs w:val="22"/>
              </w:rPr>
            </w:pPr>
          </w:p>
        </w:tc>
        <w:tc>
          <w:tcPr>
            <w:tcW w:w="11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jc w:val="right"/>
              <w:rPr>
                <w:rFonts w:asciiTheme="minorEastAsia" w:eastAsiaTheme="minorEastAsia" w:hAnsiTheme="minorEastAsia" w:cstheme="minorEastAsia"/>
                <w:color w:val="000000"/>
                <w:sz w:val="22"/>
                <w:szCs w:val="22"/>
              </w:rPr>
            </w:pPr>
          </w:p>
        </w:tc>
      </w:tr>
      <w:tr w:rsidR="000406C9" w:rsidTr="00F7710F">
        <w:trPr>
          <w:trHeight w:hRule="exact" w:val="397"/>
          <w:jc w:val="center"/>
        </w:trPr>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jc w:val="left"/>
              <w:textAlignment w:val="center"/>
              <w:rPr>
                <w:rFonts w:asciiTheme="minorEastAsia" w:eastAsiaTheme="minorEastAsia" w:hAnsiTheme="minorEastAsia" w:cstheme="minorEastAsia"/>
                <w:color w:val="000000"/>
                <w:sz w:val="22"/>
                <w:szCs w:val="22"/>
              </w:rPr>
            </w:pPr>
          </w:p>
        </w:tc>
        <w:tc>
          <w:tcPr>
            <w:tcW w:w="4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jc w:val="left"/>
              <w:textAlignment w:val="center"/>
              <w:rPr>
                <w:rFonts w:asciiTheme="minorEastAsia" w:eastAsiaTheme="minorEastAsia" w:hAnsiTheme="minorEastAsia" w:cstheme="minorEastAsia"/>
                <w:color w:val="000000"/>
                <w:sz w:val="22"/>
                <w:szCs w:val="22"/>
              </w:rPr>
            </w:pPr>
          </w:p>
        </w:tc>
        <w:tc>
          <w:tcPr>
            <w:tcW w:w="11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jc w:val="right"/>
              <w:textAlignment w:val="center"/>
              <w:rPr>
                <w:rFonts w:asciiTheme="minorEastAsia" w:eastAsiaTheme="minorEastAsia" w:hAnsiTheme="minorEastAsia" w:cstheme="minorEastAsia"/>
                <w:color w:val="000000"/>
                <w:sz w:val="22"/>
                <w:szCs w:val="22"/>
              </w:rPr>
            </w:pP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jc w:val="right"/>
              <w:textAlignment w:val="center"/>
              <w:rPr>
                <w:rFonts w:asciiTheme="minorEastAsia" w:eastAsiaTheme="minorEastAsia" w:hAnsiTheme="minorEastAsia" w:cstheme="minorEastAsia"/>
                <w:color w:val="000000"/>
                <w:sz w:val="22"/>
                <w:szCs w:val="22"/>
              </w:rPr>
            </w:pPr>
          </w:p>
        </w:tc>
        <w:tc>
          <w:tcPr>
            <w:tcW w:w="11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jc w:val="right"/>
              <w:rPr>
                <w:rFonts w:asciiTheme="minorEastAsia" w:eastAsiaTheme="minorEastAsia" w:hAnsiTheme="minorEastAsia" w:cstheme="minorEastAsia"/>
                <w:color w:val="000000"/>
                <w:sz w:val="22"/>
                <w:szCs w:val="22"/>
              </w:rPr>
            </w:pPr>
          </w:p>
        </w:tc>
      </w:tr>
      <w:tr w:rsidR="000406C9" w:rsidTr="00F7710F">
        <w:trPr>
          <w:trHeight w:hRule="exact" w:val="397"/>
          <w:jc w:val="center"/>
        </w:trPr>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jc w:val="left"/>
              <w:textAlignment w:val="center"/>
              <w:rPr>
                <w:rFonts w:asciiTheme="minorEastAsia" w:eastAsiaTheme="minorEastAsia" w:hAnsiTheme="minorEastAsia" w:cstheme="minorEastAsia"/>
                <w:color w:val="000000"/>
                <w:sz w:val="22"/>
                <w:szCs w:val="22"/>
              </w:rPr>
            </w:pPr>
          </w:p>
        </w:tc>
        <w:tc>
          <w:tcPr>
            <w:tcW w:w="4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jc w:val="left"/>
              <w:textAlignment w:val="center"/>
              <w:rPr>
                <w:rFonts w:asciiTheme="minorEastAsia" w:eastAsiaTheme="minorEastAsia" w:hAnsiTheme="minorEastAsia" w:cstheme="minorEastAsia"/>
                <w:color w:val="000000"/>
                <w:sz w:val="22"/>
                <w:szCs w:val="22"/>
              </w:rPr>
            </w:pPr>
          </w:p>
        </w:tc>
        <w:tc>
          <w:tcPr>
            <w:tcW w:w="11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jc w:val="right"/>
              <w:textAlignment w:val="center"/>
              <w:rPr>
                <w:rFonts w:asciiTheme="minorEastAsia" w:eastAsiaTheme="minorEastAsia" w:hAnsiTheme="minorEastAsia" w:cstheme="minorEastAsia"/>
                <w:color w:val="000000"/>
                <w:sz w:val="22"/>
                <w:szCs w:val="22"/>
              </w:rPr>
            </w:pP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jc w:val="right"/>
              <w:textAlignment w:val="center"/>
              <w:rPr>
                <w:rFonts w:asciiTheme="minorEastAsia" w:eastAsiaTheme="minorEastAsia" w:hAnsiTheme="minorEastAsia" w:cstheme="minorEastAsia"/>
                <w:color w:val="000000"/>
                <w:sz w:val="22"/>
                <w:szCs w:val="22"/>
              </w:rPr>
            </w:pPr>
          </w:p>
        </w:tc>
        <w:tc>
          <w:tcPr>
            <w:tcW w:w="11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jc w:val="right"/>
              <w:rPr>
                <w:rFonts w:asciiTheme="minorEastAsia" w:eastAsiaTheme="minorEastAsia" w:hAnsiTheme="minorEastAsia" w:cstheme="minorEastAsia"/>
                <w:color w:val="000000"/>
                <w:sz w:val="22"/>
                <w:szCs w:val="22"/>
              </w:rPr>
            </w:pPr>
          </w:p>
        </w:tc>
      </w:tr>
      <w:tr w:rsidR="000406C9" w:rsidTr="00F7710F">
        <w:trPr>
          <w:trHeight w:hRule="exact" w:val="397"/>
          <w:jc w:val="center"/>
        </w:trPr>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jc w:val="left"/>
              <w:textAlignment w:val="center"/>
              <w:rPr>
                <w:rFonts w:asciiTheme="minorEastAsia" w:eastAsiaTheme="minorEastAsia" w:hAnsiTheme="minorEastAsia" w:cstheme="minorEastAsia"/>
                <w:color w:val="000000"/>
                <w:kern w:val="0"/>
                <w:sz w:val="22"/>
                <w:szCs w:val="22"/>
              </w:rPr>
            </w:pPr>
          </w:p>
        </w:tc>
        <w:tc>
          <w:tcPr>
            <w:tcW w:w="4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pPr>
              <w:widowControl/>
              <w:jc w:val="center"/>
              <w:textAlignment w:val="center"/>
              <w:rPr>
                <w:rFonts w:asciiTheme="minorEastAsia" w:eastAsia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合计</w:t>
            </w:r>
          </w:p>
        </w:tc>
        <w:tc>
          <w:tcPr>
            <w:tcW w:w="11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406C9" w:rsidRDefault="000406C9" w:rsidP="00237D67">
            <w:pPr>
              <w:jc w:val="right"/>
              <w:rPr>
                <w:rFonts w:asciiTheme="minorEastAsia" w:eastAsiaTheme="minorEastAsia" w:hAnsiTheme="minorEastAsia" w:cstheme="minorEastAsia"/>
                <w:color w:val="000000"/>
                <w:kern w:val="0"/>
                <w:sz w:val="22"/>
                <w:szCs w:val="22"/>
              </w:rPr>
            </w:pPr>
            <w:r>
              <w:rPr>
                <w:rFonts w:ascii="宋体" w:hAnsi="宋体" w:hint="eastAsia"/>
                <w:color w:val="000000"/>
                <w:sz w:val="22"/>
              </w:rPr>
              <w:t>39019.6</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406C9" w:rsidRDefault="000406C9" w:rsidP="00237D67">
            <w:pPr>
              <w:jc w:val="right"/>
              <w:rPr>
                <w:rFonts w:asciiTheme="minorEastAsia" w:eastAsiaTheme="minorEastAsia" w:hAnsiTheme="minorEastAsia" w:cstheme="minorEastAsia"/>
                <w:color w:val="000000"/>
                <w:kern w:val="0"/>
                <w:sz w:val="22"/>
                <w:szCs w:val="22"/>
              </w:rPr>
            </w:pPr>
            <w:r>
              <w:rPr>
                <w:rFonts w:ascii="宋体" w:hAnsi="宋体" w:hint="eastAsia"/>
                <w:color w:val="000000"/>
                <w:sz w:val="22"/>
              </w:rPr>
              <w:t>32499.1</w:t>
            </w:r>
          </w:p>
        </w:tc>
        <w:tc>
          <w:tcPr>
            <w:tcW w:w="11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406C9" w:rsidRDefault="000406C9" w:rsidP="00237D67">
            <w:pPr>
              <w:jc w:val="right"/>
              <w:rPr>
                <w:rFonts w:asciiTheme="minorEastAsia" w:eastAsiaTheme="minorEastAsia" w:hAnsiTheme="minorEastAsia" w:cstheme="minorEastAsia"/>
                <w:color w:val="000000"/>
                <w:sz w:val="22"/>
                <w:szCs w:val="22"/>
              </w:rPr>
            </w:pPr>
            <w:r>
              <w:rPr>
                <w:rFonts w:ascii="宋体" w:hAnsi="宋体" w:hint="eastAsia"/>
                <w:color w:val="000000"/>
                <w:sz w:val="22"/>
              </w:rPr>
              <w:t>6520.5</w:t>
            </w:r>
          </w:p>
        </w:tc>
      </w:tr>
    </w:tbl>
    <w:p w:rsidR="00CA1114" w:rsidRDefault="006F49C5">
      <w:pPr>
        <w:rPr>
          <w:rFonts w:ascii="黑体" w:eastAsia="黑体" w:hAnsi="黑体"/>
          <w:bCs/>
          <w:sz w:val="36"/>
          <w:szCs w:val="36"/>
        </w:rPr>
      </w:pPr>
      <w:r>
        <w:rPr>
          <w:rFonts w:ascii="黑体" w:eastAsia="黑体" w:hAnsi="黑体" w:hint="eastAsia"/>
          <w:bCs/>
          <w:sz w:val="36"/>
          <w:szCs w:val="36"/>
        </w:rPr>
        <w:br w:type="page"/>
      </w:r>
    </w:p>
    <w:tbl>
      <w:tblPr>
        <w:tblW w:w="9332" w:type="dxa"/>
        <w:jc w:val="center"/>
        <w:tblInd w:w="-305" w:type="dxa"/>
        <w:tblLayout w:type="fixed"/>
        <w:tblCellMar>
          <w:left w:w="0" w:type="dxa"/>
          <w:right w:w="0" w:type="dxa"/>
        </w:tblCellMar>
        <w:tblLook w:val="04A0"/>
      </w:tblPr>
      <w:tblGrid>
        <w:gridCol w:w="5181"/>
        <w:gridCol w:w="885"/>
        <w:gridCol w:w="840"/>
        <w:gridCol w:w="821"/>
        <w:gridCol w:w="784"/>
        <w:gridCol w:w="821"/>
      </w:tblGrid>
      <w:tr w:rsidR="00CA1114" w:rsidTr="00F7710F">
        <w:trPr>
          <w:trHeight w:val="23"/>
          <w:jc w:val="center"/>
        </w:trPr>
        <w:tc>
          <w:tcPr>
            <w:tcW w:w="5181" w:type="dxa"/>
            <w:tcBorders>
              <w:top w:val="nil"/>
              <w:left w:val="nil"/>
              <w:bottom w:val="nil"/>
              <w:right w:val="nil"/>
            </w:tcBorders>
            <w:tcMar>
              <w:top w:w="15" w:type="dxa"/>
              <w:left w:w="15" w:type="dxa"/>
              <w:right w:w="15" w:type="dxa"/>
            </w:tcMar>
            <w:vAlign w:val="bottom"/>
          </w:tcPr>
          <w:p w:rsidR="00CA1114" w:rsidRDefault="00CA1114">
            <w:pPr>
              <w:widowControl/>
              <w:spacing w:line="0" w:lineRule="atLeast"/>
              <w:rPr>
                <w:rFonts w:asciiTheme="minorEastAsia" w:eastAsiaTheme="minorEastAsia" w:hAnsiTheme="minorEastAsia" w:cstheme="minorEastAsia"/>
                <w:color w:val="000000"/>
                <w:sz w:val="18"/>
                <w:szCs w:val="18"/>
              </w:rPr>
            </w:pPr>
          </w:p>
        </w:tc>
        <w:tc>
          <w:tcPr>
            <w:tcW w:w="885" w:type="dxa"/>
            <w:tcBorders>
              <w:top w:val="nil"/>
              <w:left w:val="nil"/>
              <w:bottom w:val="nil"/>
              <w:right w:val="nil"/>
            </w:tcBorders>
            <w:tcMar>
              <w:top w:w="15" w:type="dxa"/>
              <w:left w:w="15" w:type="dxa"/>
              <w:right w:w="15" w:type="dxa"/>
            </w:tcMar>
            <w:vAlign w:val="bottom"/>
          </w:tcPr>
          <w:p w:rsidR="00CA1114" w:rsidRDefault="00CA1114">
            <w:pPr>
              <w:widowControl/>
              <w:spacing w:line="0" w:lineRule="atLeast"/>
              <w:rPr>
                <w:rFonts w:asciiTheme="minorEastAsia" w:eastAsiaTheme="minorEastAsia" w:hAnsiTheme="minorEastAsia" w:cstheme="minorEastAsia"/>
                <w:color w:val="000000"/>
                <w:sz w:val="18"/>
                <w:szCs w:val="18"/>
              </w:rPr>
            </w:pPr>
          </w:p>
        </w:tc>
        <w:tc>
          <w:tcPr>
            <w:tcW w:w="840" w:type="dxa"/>
            <w:tcBorders>
              <w:top w:val="nil"/>
              <w:left w:val="nil"/>
              <w:bottom w:val="nil"/>
              <w:right w:val="nil"/>
            </w:tcBorders>
            <w:tcMar>
              <w:top w:w="15" w:type="dxa"/>
              <w:left w:w="15" w:type="dxa"/>
              <w:right w:w="15" w:type="dxa"/>
            </w:tcMar>
            <w:vAlign w:val="bottom"/>
          </w:tcPr>
          <w:p w:rsidR="00CA1114" w:rsidRDefault="00CA1114">
            <w:pPr>
              <w:widowControl/>
              <w:spacing w:line="0" w:lineRule="atLeast"/>
              <w:rPr>
                <w:rFonts w:asciiTheme="minorEastAsia" w:eastAsiaTheme="minorEastAsia" w:hAnsiTheme="minorEastAsia" w:cstheme="minorEastAsia"/>
                <w:color w:val="000000"/>
                <w:sz w:val="18"/>
                <w:szCs w:val="18"/>
              </w:rPr>
            </w:pPr>
          </w:p>
        </w:tc>
        <w:tc>
          <w:tcPr>
            <w:tcW w:w="821" w:type="dxa"/>
            <w:tcBorders>
              <w:top w:val="nil"/>
              <w:left w:val="nil"/>
              <w:bottom w:val="nil"/>
              <w:right w:val="nil"/>
            </w:tcBorders>
            <w:tcMar>
              <w:top w:w="15" w:type="dxa"/>
              <w:left w:w="15" w:type="dxa"/>
              <w:right w:w="15" w:type="dxa"/>
            </w:tcMar>
            <w:vAlign w:val="bottom"/>
          </w:tcPr>
          <w:p w:rsidR="00CA1114" w:rsidRDefault="00CA1114">
            <w:pPr>
              <w:widowControl/>
              <w:spacing w:line="0" w:lineRule="atLeast"/>
              <w:rPr>
                <w:rFonts w:asciiTheme="minorEastAsia" w:eastAsiaTheme="minorEastAsia" w:hAnsiTheme="minorEastAsia" w:cstheme="minorEastAsia"/>
                <w:color w:val="000000"/>
                <w:sz w:val="18"/>
                <w:szCs w:val="18"/>
              </w:rPr>
            </w:pPr>
          </w:p>
        </w:tc>
        <w:tc>
          <w:tcPr>
            <w:tcW w:w="1605" w:type="dxa"/>
            <w:gridSpan w:val="2"/>
            <w:tcBorders>
              <w:top w:val="nil"/>
              <w:left w:val="nil"/>
              <w:bottom w:val="nil"/>
              <w:right w:val="nil"/>
            </w:tcBorders>
            <w:tcMar>
              <w:top w:w="15" w:type="dxa"/>
              <w:left w:w="15" w:type="dxa"/>
              <w:right w:w="15" w:type="dxa"/>
            </w:tcMar>
            <w:vAlign w:val="bottom"/>
          </w:tcPr>
          <w:p w:rsidR="00CA1114" w:rsidRDefault="006F49C5">
            <w:pPr>
              <w:widowControl/>
              <w:spacing w:line="0" w:lineRule="atLeast"/>
              <w:jc w:val="right"/>
              <w:textAlignment w:val="bottom"/>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部门公开表9</w:t>
            </w:r>
          </w:p>
        </w:tc>
      </w:tr>
      <w:tr w:rsidR="00CA1114" w:rsidTr="00F7710F">
        <w:trPr>
          <w:trHeight w:val="23"/>
          <w:jc w:val="center"/>
        </w:trPr>
        <w:tc>
          <w:tcPr>
            <w:tcW w:w="9332" w:type="dxa"/>
            <w:gridSpan w:val="6"/>
            <w:tcBorders>
              <w:top w:val="nil"/>
              <w:left w:val="nil"/>
              <w:bottom w:val="nil"/>
              <w:right w:val="nil"/>
            </w:tcBorders>
            <w:tcMar>
              <w:top w:w="15" w:type="dxa"/>
              <w:left w:w="15" w:type="dxa"/>
              <w:right w:w="15" w:type="dxa"/>
            </w:tcMar>
            <w:vAlign w:val="center"/>
          </w:tcPr>
          <w:p w:rsidR="00CA1114" w:rsidRDefault="00C1230F">
            <w:pPr>
              <w:widowControl/>
              <w:spacing w:line="0" w:lineRule="atLeast"/>
              <w:jc w:val="center"/>
              <w:textAlignment w:val="center"/>
              <w:rPr>
                <w:rFonts w:ascii="华文中宋" w:eastAsia="华文中宋" w:hAnsi="华文中宋" w:cs="华文中宋"/>
                <w:b/>
                <w:color w:val="000000"/>
                <w:sz w:val="36"/>
                <w:szCs w:val="36"/>
              </w:rPr>
            </w:pPr>
            <w:r>
              <w:rPr>
                <w:rFonts w:ascii="华文中宋" w:eastAsia="华文中宋" w:hAnsi="华文中宋" w:cs="华文中宋" w:hint="eastAsia"/>
                <w:b/>
                <w:color w:val="000000"/>
                <w:kern w:val="0"/>
                <w:sz w:val="36"/>
                <w:szCs w:val="36"/>
              </w:rPr>
              <w:t>安徽工程大学</w:t>
            </w:r>
            <w:r w:rsidR="006F49C5">
              <w:rPr>
                <w:rFonts w:ascii="华文中宋" w:eastAsia="华文中宋" w:hAnsi="华文中宋" w:cs="华文中宋" w:hint="eastAsia"/>
                <w:b/>
                <w:color w:val="000000"/>
                <w:kern w:val="0"/>
                <w:sz w:val="36"/>
                <w:szCs w:val="36"/>
              </w:rPr>
              <w:t>2019年政府采购支出表</w:t>
            </w:r>
          </w:p>
        </w:tc>
      </w:tr>
      <w:tr w:rsidR="00CA1114" w:rsidTr="00F7710F">
        <w:trPr>
          <w:trHeight w:val="23"/>
          <w:jc w:val="center"/>
        </w:trPr>
        <w:tc>
          <w:tcPr>
            <w:tcW w:w="5181" w:type="dxa"/>
            <w:tcBorders>
              <w:top w:val="nil"/>
              <w:left w:val="nil"/>
              <w:bottom w:val="nil"/>
              <w:right w:val="nil"/>
            </w:tcBorders>
            <w:tcMar>
              <w:top w:w="15" w:type="dxa"/>
              <w:left w:w="15" w:type="dxa"/>
              <w:right w:w="15" w:type="dxa"/>
            </w:tcMar>
            <w:vAlign w:val="center"/>
          </w:tcPr>
          <w:p w:rsidR="00CA1114" w:rsidRDefault="00CA1114">
            <w:pPr>
              <w:widowControl/>
              <w:spacing w:line="0" w:lineRule="atLeast"/>
              <w:rPr>
                <w:rFonts w:asciiTheme="minorEastAsia" w:eastAsiaTheme="minorEastAsia" w:hAnsiTheme="minorEastAsia" w:cstheme="minorEastAsia"/>
                <w:color w:val="000000"/>
                <w:sz w:val="18"/>
                <w:szCs w:val="18"/>
              </w:rPr>
            </w:pPr>
          </w:p>
        </w:tc>
        <w:tc>
          <w:tcPr>
            <w:tcW w:w="885" w:type="dxa"/>
            <w:tcBorders>
              <w:top w:val="nil"/>
              <w:left w:val="nil"/>
              <w:bottom w:val="nil"/>
              <w:right w:val="nil"/>
            </w:tcBorders>
            <w:tcMar>
              <w:top w:w="15" w:type="dxa"/>
              <w:left w:w="15" w:type="dxa"/>
              <w:right w:w="15" w:type="dxa"/>
            </w:tcMar>
            <w:vAlign w:val="center"/>
          </w:tcPr>
          <w:p w:rsidR="00CA1114" w:rsidRDefault="00CA1114">
            <w:pPr>
              <w:widowControl/>
              <w:spacing w:line="0" w:lineRule="atLeast"/>
              <w:rPr>
                <w:rFonts w:asciiTheme="minorEastAsia" w:eastAsiaTheme="minorEastAsia" w:hAnsiTheme="minorEastAsia" w:cstheme="minorEastAsia"/>
                <w:b/>
                <w:color w:val="000000"/>
                <w:sz w:val="36"/>
                <w:szCs w:val="36"/>
              </w:rPr>
            </w:pPr>
          </w:p>
        </w:tc>
        <w:tc>
          <w:tcPr>
            <w:tcW w:w="840" w:type="dxa"/>
            <w:tcBorders>
              <w:top w:val="nil"/>
              <w:left w:val="nil"/>
              <w:bottom w:val="nil"/>
              <w:right w:val="nil"/>
            </w:tcBorders>
            <w:tcMar>
              <w:top w:w="15" w:type="dxa"/>
              <w:left w:w="15" w:type="dxa"/>
              <w:right w:w="15" w:type="dxa"/>
            </w:tcMar>
            <w:vAlign w:val="center"/>
          </w:tcPr>
          <w:p w:rsidR="00CA1114" w:rsidRDefault="00CA1114">
            <w:pPr>
              <w:widowControl/>
              <w:spacing w:line="0" w:lineRule="atLeast"/>
              <w:rPr>
                <w:rFonts w:asciiTheme="minorEastAsia" w:eastAsiaTheme="minorEastAsia" w:hAnsiTheme="minorEastAsia" w:cstheme="minorEastAsia"/>
                <w:b/>
                <w:color w:val="000000"/>
                <w:sz w:val="36"/>
                <w:szCs w:val="36"/>
              </w:rPr>
            </w:pPr>
          </w:p>
        </w:tc>
        <w:tc>
          <w:tcPr>
            <w:tcW w:w="821" w:type="dxa"/>
            <w:tcBorders>
              <w:top w:val="nil"/>
              <w:left w:val="nil"/>
              <w:bottom w:val="nil"/>
              <w:right w:val="nil"/>
            </w:tcBorders>
            <w:tcMar>
              <w:top w:w="15" w:type="dxa"/>
              <w:left w:w="15" w:type="dxa"/>
              <w:right w:w="15" w:type="dxa"/>
            </w:tcMar>
            <w:vAlign w:val="center"/>
          </w:tcPr>
          <w:p w:rsidR="00CA1114" w:rsidRDefault="00CA1114">
            <w:pPr>
              <w:widowControl/>
              <w:spacing w:line="0" w:lineRule="atLeast"/>
              <w:rPr>
                <w:rFonts w:asciiTheme="minorEastAsia" w:eastAsiaTheme="minorEastAsia" w:hAnsiTheme="minorEastAsia" w:cstheme="minorEastAsia"/>
                <w:b/>
                <w:color w:val="000000"/>
                <w:sz w:val="36"/>
                <w:szCs w:val="36"/>
              </w:rPr>
            </w:pPr>
          </w:p>
        </w:tc>
        <w:tc>
          <w:tcPr>
            <w:tcW w:w="1605" w:type="dxa"/>
            <w:gridSpan w:val="2"/>
            <w:tcBorders>
              <w:top w:val="nil"/>
              <w:left w:val="nil"/>
              <w:bottom w:val="nil"/>
              <w:right w:val="nil"/>
            </w:tcBorders>
            <w:tcMar>
              <w:top w:w="15" w:type="dxa"/>
              <w:left w:w="15" w:type="dxa"/>
              <w:right w:w="15" w:type="dxa"/>
            </w:tcMar>
            <w:vAlign w:val="center"/>
          </w:tcPr>
          <w:p w:rsidR="00CA1114" w:rsidRDefault="006F49C5">
            <w:pPr>
              <w:widowControl/>
              <w:spacing w:line="0" w:lineRule="atLeast"/>
              <w:jc w:val="right"/>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单位：万元</w:t>
            </w:r>
          </w:p>
        </w:tc>
      </w:tr>
      <w:tr w:rsidR="00CA1114" w:rsidTr="00F7710F">
        <w:trPr>
          <w:trHeight w:val="23"/>
          <w:jc w:val="center"/>
        </w:trPr>
        <w:tc>
          <w:tcPr>
            <w:tcW w:w="5181"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CA1114" w:rsidRDefault="006F49C5">
            <w:pPr>
              <w:widowControl/>
              <w:spacing w:line="0" w:lineRule="atLeast"/>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支出项目/政府采购项目</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6F49C5">
            <w:pPr>
              <w:widowControl/>
              <w:spacing w:line="0" w:lineRule="atLeast"/>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合计</w:t>
            </w: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6F49C5">
            <w:pPr>
              <w:widowControl/>
              <w:spacing w:line="0" w:lineRule="atLeast"/>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一般公共预算</w:t>
            </w:r>
          </w:p>
        </w:tc>
        <w:tc>
          <w:tcPr>
            <w:tcW w:w="8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6F49C5">
            <w:pPr>
              <w:widowControl/>
              <w:spacing w:line="0" w:lineRule="atLeast"/>
              <w:jc w:val="center"/>
              <w:textAlignment w:val="center"/>
              <w:rPr>
                <w:rFonts w:asciiTheme="minorEastAsia" w:eastAsia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政府性</w:t>
            </w:r>
          </w:p>
          <w:p w:rsidR="00CA1114" w:rsidRDefault="006F49C5">
            <w:pPr>
              <w:widowControl/>
              <w:spacing w:line="0" w:lineRule="atLeast"/>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基金预算</w:t>
            </w:r>
          </w:p>
        </w:tc>
        <w:tc>
          <w:tcPr>
            <w:tcW w:w="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6F49C5">
            <w:pPr>
              <w:widowControl/>
              <w:spacing w:line="0" w:lineRule="atLeast"/>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财政专户管理非税收入</w:t>
            </w:r>
          </w:p>
        </w:tc>
        <w:tc>
          <w:tcPr>
            <w:tcW w:w="8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6F49C5">
            <w:pPr>
              <w:widowControl/>
              <w:spacing w:line="0" w:lineRule="atLeast"/>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其他收入</w:t>
            </w:r>
          </w:p>
        </w:tc>
      </w:tr>
      <w:tr w:rsidR="000406C9" w:rsidTr="00F7710F">
        <w:trPr>
          <w:cantSplit/>
          <w:trHeight w:hRule="exact" w:val="454"/>
          <w:jc w:val="center"/>
        </w:trPr>
        <w:tc>
          <w:tcPr>
            <w:tcW w:w="51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F7710F">
            <w:pPr>
              <w:widowControl/>
              <w:spacing w:line="0" w:lineRule="atLeast"/>
              <w:jc w:val="left"/>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合计</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F7710F">
            <w:pPr>
              <w:widowControl/>
              <w:spacing w:line="0" w:lineRule="atLeast"/>
              <w:jc w:val="right"/>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4729.3</w:t>
            </w: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F7710F">
            <w:pPr>
              <w:widowControl/>
              <w:spacing w:line="0" w:lineRule="atLeast"/>
              <w:jc w:val="right"/>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2519.8</w:t>
            </w:r>
          </w:p>
        </w:tc>
        <w:tc>
          <w:tcPr>
            <w:tcW w:w="8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F7710F">
            <w:pPr>
              <w:widowControl/>
              <w:spacing w:line="0" w:lineRule="atLeast"/>
              <w:jc w:val="right"/>
              <w:rPr>
                <w:rFonts w:asciiTheme="minorEastAsia" w:eastAsiaTheme="minorEastAsia" w:hAnsiTheme="minorEastAsia" w:cstheme="minorEastAsia"/>
                <w:color w:val="000000"/>
                <w:sz w:val="22"/>
                <w:szCs w:val="22"/>
              </w:rPr>
            </w:pPr>
          </w:p>
        </w:tc>
        <w:tc>
          <w:tcPr>
            <w:tcW w:w="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F7710F">
            <w:pPr>
              <w:widowControl/>
              <w:spacing w:line="0" w:lineRule="atLeast"/>
              <w:jc w:val="right"/>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2209.5</w:t>
            </w:r>
          </w:p>
        </w:tc>
        <w:tc>
          <w:tcPr>
            <w:tcW w:w="8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Default="000406C9" w:rsidP="00F7710F">
            <w:pPr>
              <w:widowControl/>
              <w:spacing w:line="0" w:lineRule="atLeast"/>
              <w:jc w:val="right"/>
              <w:textAlignment w:val="center"/>
              <w:rPr>
                <w:rFonts w:asciiTheme="minorEastAsia" w:eastAsiaTheme="minorEastAsia" w:hAnsiTheme="minorEastAsia" w:cstheme="minorEastAsia"/>
                <w:color w:val="000000"/>
                <w:sz w:val="22"/>
                <w:szCs w:val="22"/>
              </w:rPr>
            </w:pPr>
          </w:p>
        </w:tc>
      </w:tr>
      <w:tr w:rsidR="000406C9" w:rsidTr="00F7710F">
        <w:trPr>
          <w:cantSplit/>
          <w:trHeight w:hRule="exact" w:val="454"/>
          <w:jc w:val="center"/>
        </w:trPr>
        <w:tc>
          <w:tcPr>
            <w:tcW w:w="51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Pr="000406C9" w:rsidRDefault="000406C9" w:rsidP="00F7710F">
            <w:pPr>
              <w:jc w:val="left"/>
              <w:rPr>
                <w:rFonts w:asciiTheme="minorEastAsia" w:eastAsiaTheme="minorEastAsia" w:hAnsiTheme="minorEastAsia" w:cstheme="minorEastAsia"/>
                <w:color w:val="000000"/>
                <w:sz w:val="21"/>
                <w:szCs w:val="21"/>
              </w:rPr>
            </w:pPr>
            <w:r w:rsidRPr="000406C9">
              <w:rPr>
                <w:rFonts w:asciiTheme="minorEastAsia" w:eastAsiaTheme="minorEastAsia" w:hAnsiTheme="minorEastAsia" w:cstheme="minorEastAsia" w:hint="eastAsia"/>
                <w:color w:val="000000"/>
                <w:sz w:val="21"/>
                <w:szCs w:val="21"/>
              </w:rPr>
              <w:t>本科高校基础保障性项目经费</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Pr="000406C9" w:rsidRDefault="000406C9" w:rsidP="00F7710F">
            <w:pPr>
              <w:jc w:val="right"/>
              <w:rPr>
                <w:rFonts w:asciiTheme="minorEastAsia" w:eastAsiaTheme="minorEastAsia" w:hAnsiTheme="minorEastAsia" w:cstheme="minorEastAsia"/>
                <w:color w:val="000000"/>
                <w:sz w:val="21"/>
                <w:szCs w:val="21"/>
              </w:rPr>
            </w:pPr>
            <w:r w:rsidRPr="000406C9">
              <w:rPr>
                <w:rFonts w:asciiTheme="minorEastAsia" w:eastAsiaTheme="minorEastAsia" w:hAnsiTheme="minorEastAsia" w:cstheme="minorEastAsia" w:hint="eastAsia"/>
                <w:color w:val="000000"/>
                <w:sz w:val="21"/>
                <w:szCs w:val="21"/>
              </w:rPr>
              <w:t>3174.3</w:t>
            </w: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Pr="000406C9" w:rsidRDefault="000406C9" w:rsidP="00F7710F">
            <w:pPr>
              <w:jc w:val="right"/>
              <w:rPr>
                <w:rFonts w:asciiTheme="minorEastAsia" w:eastAsiaTheme="minorEastAsia" w:hAnsiTheme="minorEastAsia" w:cstheme="minorEastAsia"/>
                <w:color w:val="000000"/>
                <w:sz w:val="21"/>
                <w:szCs w:val="21"/>
              </w:rPr>
            </w:pPr>
            <w:r w:rsidRPr="000406C9">
              <w:rPr>
                <w:rFonts w:asciiTheme="minorEastAsia" w:eastAsiaTheme="minorEastAsia" w:hAnsiTheme="minorEastAsia" w:cstheme="minorEastAsia" w:hint="eastAsia"/>
                <w:color w:val="000000"/>
                <w:sz w:val="21"/>
                <w:szCs w:val="21"/>
              </w:rPr>
              <w:t>2219.8</w:t>
            </w:r>
          </w:p>
        </w:tc>
        <w:tc>
          <w:tcPr>
            <w:tcW w:w="8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Pr="000406C9" w:rsidRDefault="000406C9" w:rsidP="00F7710F">
            <w:pPr>
              <w:jc w:val="right"/>
              <w:rPr>
                <w:rFonts w:asciiTheme="minorEastAsia" w:eastAsiaTheme="minorEastAsia" w:hAnsiTheme="minorEastAsia" w:cstheme="minorEastAsia"/>
                <w:color w:val="000000"/>
                <w:sz w:val="21"/>
                <w:szCs w:val="21"/>
              </w:rPr>
            </w:pPr>
          </w:p>
        </w:tc>
        <w:tc>
          <w:tcPr>
            <w:tcW w:w="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Pr="000406C9" w:rsidRDefault="000406C9" w:rsidP="00F7710F">
            <w:pPr>
              <w:jc w:val="right"/>
              <w:rPr>
                <w:rFonts w:asciiTheme="minorEastAsia" w:eastAsiaTheme="minorEastAsia" w:hAnsiTheme="minorEastAsia" w:cstheme="minorEastAsia"/>
                <w:color w:val="000000"/>
                <w:sz w:val="21"/>
                <w:szCs w:val="21"/>
              </w:rPr>
            </w:pPr>
            <w:r w:rsidRPr="000406C9">
              <w:rPr>
                <w:rFonts w:asciiTheme="minorEastAsia" w:eastAsiaTheme="minorEastAsia" w:hAnsiTheme="minorEastAsia" w:cstheme="minorEastAsia" w:hint="eastAsia"/>
                <w:color w:val="000000"/>
                <w:sz w:val="21"/>
                <w:szCs w:val="21"/>
              </w:rPr>
              <w:t>954.5</w:t>
            </w:r>
          </w:p>
        </w:tc>
        <w:tc>
          <w:tcPr>
            <w:tcW w:w="8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Pr="000406C9" w:rsidRDefault="000406C9" w:rsidP="00F7710F">
            <w:pPr>
              <w:widowControl/>
              <w:spacing w:line="0" w:lineRule="atLeast"/>
              <w:jc w:val="right"/>
              <w:rPr>
                <w:rFonts w:asciiTheme="minorEastAsia" w:eastAsiaTheme="minorEastAsia" w:hAnsiTheme="minorEastAsia" w:cstheme="minorEastAsia"/>
                <w:color w:val="000000"/>
                <w:sz w:val="21"/>
                <w:szCs w:val="21"/>
              </w:rPr>
            </w:pPr>
          </w:p>
        </w:tc>
      </w:tr>
      <w:tr w:rsidR="000406C9" w:rsidTr="00F7710F">
        <w:trPr>
          <w:cantSplit/>
          <w:trHeight w:hRule="exact" w:val="485"/>
          <w:jc w:val="center"/>
        </w:trPr>
        <w:tc>
          <w:tcPr>
            <w:tcW w:w="51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Pr="00F7710F" w:rsidRDefault="000406C9" w:rsidP="00F7710F">
            <w:pPr>
              <w:ind w:firstLineChars="100" w:firstLine="200"/>
              <w:jc w:val="left"/>
              <w:rPr>
                <w:rFonts w:asciiTheme="minorEastAsia" w:eastAsiaTheme="minorEastAsia" w:hAnsiTheme="minorEastAsia" w:cstheme="minorEastAsia"/>
                <w:color w:val="000000"/>
                <w:sz w:val="20"/>
                <w:szCs w:val="20"/>
              </w:rPr>
            </w:pPr>
            <w:r w:rsidRPr="00F7710F">
              <w:rPr>
                <w:rFonts w:asciiTheme="minorEastAsia" w:eastAsiaTheme="minorEastAsia" w:hAnsiTheme="minorEastAsia" w:cstheme="minorEastAsia" w:hint="eastAsia"/>
                <w:color w:val="000000"/>
                <w:sz w:val="20"/>
                <w:szCs w:val="20"/>
              </w:rPr>
              <w:t>2018年生化实验室废液暂存柜及配套设备（切换预采购）</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Pr="000406C9" w:rsidRDefault="000406C9" w:rsidP="00F7710F">
            <w:pPr>
              <w:jc w:val="right"/>
              <w:rPr>
                <w:rFonts w:asciiTheme="minorEastAsia" w:eastAsiaTheme="minorEastAsia" w:hAnsiTheme="minorEastAsia" w:cstheme="minorEastAsia"/>
                <w:color w:val="000000"/>
                <w:sz w:val="21"/>
                <w:szCs w:val="21"/>
              </w:rPr>
            </w:pPr>
            <w:r w:rsidRPr="000406C9">
              <w:rPr>
                <w:rFonts w:asciiTheme="minorEastAsia" w:eastAsiaTheme="minorEastAsia" w:hAnsiTheme="minorEastAsia" w:cstheme="minorEastAsia" w:hint="eastAsia"/>
                <w:color w:val="000000"/>
                <w:sz w:val="21"/>
                <w:szCs w:val="21"/>
              </w:rPr>
              <w:t>8.8</w:t>
            </w: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Pr="000406C9" w:rsidRDefault="000406C9" w:rsidP="00F7710F">
            <w:pPr>
              <w:jc w:val="right"/>
              <w:rPr>
                <w:rFonts w:asciiTheme="minorEastAsia" w:eastAsiaTheme="minorEastAsia" w:hAnsiTheme="minorEastAsia" w:cstheme="minorEastAsia"/>
                <w:color w:val="000000"/>
                <w:sz w:val="21"/>
                <w:szCs w:val="21"/>
              </w:rPr>
            </w:pPr>
            <w:r w:rsidRPr="000406C9">
              <w:rPr>
                <w:rFonts w:asciiTheme="minorEastAsia" w:eastAsiaTheme="minorEastAsia" w:hAnsiTheme="minorEastAsia" w:cstheme="minorEastAsia" w:hint="eastAsia"/>
                <w:color w:val="000000"/>
                <w:sz w:val="21"/>
                <w:szCs w:val="21"/>
              </w:rPr>
              <w:t>8.8</w:t>
            </w:r>
          </w:p>
        </w:tc>
        <w:tc>
          <w:tcPr>
            <w:tcW w:w="8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Pr="000406C9" w:rsidRDefault="000406C9" w:rsidP="00F7710F">
            <w:pPr>
              <w:jc w:val="right"/>
              <w:rPr>
                <w:rFonts w:asciiTheme="minorEastAsia" w:eastAsiaTheme="minorEastAsia" w:hAnsiTheme="minorEastAsia" w:cstheme="minorEastAsia"/>
                <w:color w:val="000000"/>
                <w:sz w:val="21"/>
                <w:szCs w:val="21"/>
              </w:rPr>
            </w:pPr>
          </w:p>
        </w:tc>
        <w:tc>
          <w:tcPr>
            <w:tcW w:w="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Pr="000406C9" w:rsidRDefault="000406C9" w:rsidP="00F7710F">
            <w:pPr>
              <w:jc w:val="right"/>
              <w:rPr>
                <w:rFonts w:asciiTheme="minorEastAsia" w:eastAsiaTheme="minorEastAsia" w:hAnsiTheme="minorEastAsia" w:cstheme="minorEastAsia"/>
                <w:color w:val="000000"/>
                <w:sz w:val="21"/>
                <w:szCs w:val="21"/>
              </w:rPr>
            </w:pPr>
          </w:p>
        </w:tc>
        <w:tc>
          <w:tcPr>
            <w:tcW w:w="8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Pr="000406C9" w:rsidRDefault="000406C9" w:rsidP="00F7710F">
            <w:pPr>
              <w:widowControl/>
              <w:spacing w:line="0" w:lineRule="atLeast"/>
              <w:jc w:val="right"/>
              <w:rPr>
                <w:rFonts w:asciiTheme="minorEastAsia" w:eastAsiaTheme="minorEastAsia" w:hAnsiTheme="minorEastAsia" w:cstheme="minorEastAsia"/>
                <w:color w:val="000000"/>
                <w:sz w:val="21"/>
                <w:szCs w:val="21"/>
              </w:rPr>
            </w:pPr>
          </w:p>
        </w:tc>
      </w:tr>
      <w:tr w:rsidR="000406C9" w:rsidTr="00F7710F">
        <w:trPr>
          <w:cantSplit/>
          <w:trHeight w:hRule="exact" w:val="454"/>
          <w:jc w:val="center"/>
        </w:trPr>
        <w:tc>
          <w:tcPr>
            <w:tcW w:w="51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Pr="000406C9" w:rsidRDefault="000406C9" w:rsidP="00F7710F">
            <w:pPr>
              <w:ind w:firstLineChars="100" w:firstLine="210"/>
              <w:jc w:val="left"/>
              <w:rPr>
                <w:rFonts w:asciiTheme="minorEastAsia" w:eastAsiaTheme="minorEastAsia" w:hAnsiTheme="minorEastAsia" w:cstheme="minorEastAsia"/>
                <w:color w:val="000000"/>
                <w:sz w:val="21"/>
                <w:szCs w:val="21"/>
              </w:rPr>
            </w:pPr>
            <w:r w:rsidRPr="000406C9">
              <w:rPr>
                <w:rFonts w:asciiTheme="minorEastAsia" w:eastAsiaTheme="minorEastAsia" w:hAnsiTheme="minorEastAsia" w:cstheme="minorEastAsia" w:hint="eastAsia"/>
                <w:color w:val="000000"/>
                <w:sz w:val="21"/>
                <w:szCs w:val="21"/>
              </w:rPr>
              <w:t>2019年校园设施修缮工程</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Pr="000406C9" w:rsidRDefault="000406C9" w:rsidP="00F7710F">
            <w:pPr>
              <w:jc w:val="right"/>
              <w:rPr>
                <w:rFonts w:asciiTheme="minorEastAsia" w:eastAsiaTheme="minorEastAsia" w:hAnsiTheme="minorEastAsia" w:cstheme="minorEastAsia"/>
                <w:color w:val="000000"/>
                <w:sz w:val="21"/>
                <w:szCs w:val="21"/>
              </w:rPr>
            </w:pPr>
            <w:r w:rsidRPr="000406C9">
              <w:rPr>
                <w:rFonts w:asciiTheme="minorEastAsia" w:eastAsiaTheme="minorEastAsia" w:hAnsiTheme="minorEastAsia" w:cstheme="minorEastAsia" w:hint="eastAsia"/>
                <w:color w:val="000000"/>
                <w:sz w:val="21"/>
                <w:szCs w:val="21"/>
              </w:rPr>
              <w:t>160.0</w:t>
            </w: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Pr="000406C9" w:rsidRDefault="000406C9" w:rsidP="00F7710F">
            <w:pPr>
              <w:jc w:val="right"/>
              <w:rPr>
                <w:rFonts w:asciiTheme="minorEastAsia" w:eastAsiaTheme="minorEastAsia" w:hAnsiTheme="minorEastAsia" w:cstheme="minorEastAsia"/>
                <w:color w:val="000000"/>
                <w:sz w:val="21"/>
                <w:szCs w:val="21"/>
              </w:rPr>
            </w:pPr>
            <w:r w:rsidRPr="000406C9">
              <w:rPr>
                <w:rFonts w:asciiTheme="minorEastAsia" w:eastAsiaTheme="minorEastAsia" w:hAnsiTheme="minorEastAsia" w:cstheme="minorEastAsia" w:hint="eastAsia"/>
                <w:color w:val="000000"/>
                <w:sz w:val="21"/>
                <w:szCs w:val="21"/>
              </w:rPr>
              <w:t>160.0</w:t>
            </w:r>
          </w:p>
        </w:tc>
        <w:tc>
          <w:tcPr>
            <w:tcW w:w="8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Pr="000406C9" w:rsidRDefault="000406C9" w:rsidP="00F7710F">
            <w:pPr>
              <w:jc w:val="right"/>
              <w:rPr>
                <w:rFonts w:asciiTheme="minorEastAsia" w:eastAsiaTheme="minorEastAsia" w:hAnsiTheme="minorEastAsia" w:cstheme="minorEastAsia"/>
                <w:color w:val="000000"/>
                <w:sz w:val="21"/>
                <w:szCs w:val="21"/>
              </w:rPr>
            </w:pPr>
          </w:p>
        </w:tc>
        <w:tc>
          <w:tcPr>
            <w:tcW w:w="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Pr="000406C9" w:rsidRDefault="000406C9" w:rsidP="00F7710F">
            <w:pPr>
              <w:jc w:val="right"/>
              <w:rPr>
                <w:rFonts w:asciiTheme="minorEastAsia" w:eastAsiaTheme="minorEastAsia" w:hAnsiTheme="minorEastAsia" w:cstheme="minorEastAsia"/>
                <w:color w:val="000000"/>
                <w:sz w:val="21"/>
                <w:szCs w:val="21"/>
              </w:rPr>
            </w:pPr>
          </w:p>
        </w:tc>
        <w:tc>
          <w:tcPr>
            <w:tcW w:w="8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Pr="000406C9" w:rsidRDefault="000406C9" w:rsidP="00F7710F">
            <w:pPr>
              <w:widowControl/>
              <w:spacing w:line="0" w:lineRule="atLeast"/>
              <w:jc w:val="right"/>
              <w:rPr>
                <w:rFonts w:asciiTheme="minorEastAsia" w:eastAsiaTheme="minorEastAsia" w:hAnsiTheme="minorEastAsia" w:cstheme="minorEastAsia"/>
                <w:color w:val="000000"/>
                <w:sz w:val="21"/>
                <w:szCs w:val="21"/>
              </w:rPr>
            </w:pPr>
          </w:p>
        </w:tc>
      </w:tr>
      <w:tr w:rsidR="000406C9" w:rsidTr="00F7710F">
        <w:trPr>
          <w:cantSplit/>
          <w:trHeight w:hRule="exact" w:val="454"/>
          <w:jc w:val="center"/>
        </w:trPr>
        <w:tc>
          <w:tcPr>
            <w:tcW w:w="51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Pr="000406C9" w:rsidRDefault="000406C9" w:rsidP="00F7710F">
            <w:pPr>
              <w:ind w:firstLineChars="100" w:firstLine="210"/>
              <w:jc w:val="left"/>
              <w:rPr>
                <w:rFonts w:asciiTheme="minorEastAsia" w:eastAsiaTheme="minorEastAsia" w:hAnsiTheme="minorEastAsia" w:cstheme="minorEastAsia"/>
                <w:color w:val="000000"/>
                <w:sz w:val="21"/>
                <w:szCs w:val="21"/>
              </w:rPr>
            </w:pPr>
            <w:r w:rsidRPr="000406C9">
              <w:rPr>
                <w:rFonts w:asciiTheme="minorEastAsia" w:eastAsiaTheme="minorEastAsia" w:hAnsiTheme="minorEastAsia" w:cstheme="minorEastAsia" w:hint="eastAsia"/>
                <w:color w:val="000000"/>
                <w:sz w:val="21"/>
                <w:szCs w:val="21"/>
              </w:rPr>
              <w:t>2019年教学设备购置</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Pr="000406C9" w:rsidRDefault="000406C9" w:rsidP="00F7710F">
            <w:pPr>
              <w:jc w:val="right"/>
              <w:rPr>
                <w:rFonts w:asciiTheme="minorEastAsia" w:eastAsiaTheme="minorEastAsia" w:hAnsiTheme="minorEastAsia" w:cstheme="minorEastAsia"/>
                <w:color w:val="000000"/>
                <w:sz w:val="21"/>
                <w:szCs w:val="21"/>
              </w:rPr>
            </w:pPr>
            <w:r w:rsidRPr="000406C9">
              <w:rPr>
                <w:rFonts w:asciiTheme="minorEastAsia" w:eastAsiaTheme="minorEastAsia" w:hAnsiTheme="minorEastAsia" w:cstheme="minorEastAsia" w:hint="eastAsia"/>
                <w:color w:val="000000"/>
                <w:sz w:val="21"/>
                <w:szCs w:val="21"/>
              </w:rPr>
              <w:t>1000.0</w:t>
            </w: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Pr="000406C9" w:rsidRDefault="000406C9" w:rsidP="00F7710F">
            <w:pPr>
              <w:jc w:val="right"/>
              <w:rPr>
                <w:rFonts w:asciiTheme="minorEastAsia" w:eastAsiaTheme="minorEastAsia" w:hAnsiTheme="minorEastAsia" w:cstheme="minorEastAsia"/>
                <w:color w:val="000000"/>
                <w:sz w:val="21"/>
                <w:szCs w:val="21"/>
              </w:rPr>
            </w:pPr>
            <w:r w:rsidRPr="000406C9">
              <w:rPr>
                <w:rFonts w:asciiTheme="minorEastAsia" w:eastAsiaTheme="minorEastAsia" w:hAnsiTheme="minorEastAsia" w:cstheme="minorEastAsia" w:hint="eastAsia"/>
                <w:color w:val="000000"/>
                <w:sz w:val="21"/>
                <w:szCs w:val="21"/>
              </w:rPr>
              <w:t>600.0</w:t>
            </w:r>
          </w:p>
        </w:tc>
        <w:tc>
          <w:tcPr>
            <w:tcW w:w="8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Pr="000406C9" w:rsidRDefault="000406C9" w:rsidP="00F7710F">
            <w:pPr>
              <w:jc w:val="right"/>
              <w:rPr>
                <w:rFonts w:asciiTheme="minorEastAsia" w:eastAsiaTheme="minorEastAsia" w:hAnsiTheme="minorEastAsia" w:cstheme="minorEastAsia"/>
                <w:color w:val="000000"/>
                <w:sz w:val="21"/>
                <w:szCs w:val="21"/>
              </w:rPr>
            </w:pPr>
          </w:p>
        </w:tc>
        <w:tc>
          <w:tcPr>
            <w:tcW w:w="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Pr="000406C9" w:rsidRDefault="000406C9" w:rsidP="00F7710F">
            <w:pPr>
              <w:jc w:val="right"/>
              <w:rPr>
                <w:rFonts w:asciiTheme="minorEastAsia" w:eastAsiaTheme="minorEastAsia" w:hAnsiTheme="minorEastAsia" w:cstheme="minorEastAsia"/>
                <w:color w:val="000000"/>
                <w:sz w:val="21"/>
                <w:szCs w:val="21"/>
              </w:rPr>
            </w:pPr>
            <w:r w:rsidRPr="000406C9">
              <w:rPr>
                <w:rFonts w:asciiTheme="minorEastAsia" w:eastAsiaTheme="minorEastAsia" w:hAnsiTheme="minorEastAsia" w:cstheme="minorEastAsia" w:hint="eastAsia"/>
                <w:color w:val="000000"/>
                <w:sz w:val="21"/>
                <w:szCs w:val="21"/>
              </w:rPr>
              <w:t>400.0</w:t>
            </w:r>
          </w:p>
        </w:tc>
        <w:tc>
          <w:tcPr>
            <w:tcW w:w="8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Pr="000406C9" w:rsidRDefault="000406C9" w:rsidP="00F7710F">
            <w:pPr>
              <w:widowControl/>
              <w:spacing w:line="0" w:lineRule="atLeast"/>
              <w:jc w:val="right"/>
              <w:rPr>
                <w:rFonts w:asciiTheme="minorEastAsia" w:eastAsiaTheme="minorEastAsia" w:hAnsiTheme="minorEastAsia" w:cstheme="minorEastAsia"/>
                <w:color w:val="000000"/>
                <w:sz w:val="21"/>
                <w:szCs w:val="21"/>
              </w:rPr>
            </w:pPr>
          </w:p>
        </w:tc>
      </w:tr>
      <w:tr w:rsidR="000406C9" w:rsidTr="00F7710F">
        <w:trPr>
          <w:cantSplit/>
          <w:trHeight w:hRule="exact" w:val="454"/>
          <w:jc w:val="center"/>
        </w:trPr>
        <w:tc>
          <w:tcPr>
            <w:tcW w:w="51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Pr="000406C9" w:rsidRDefault="000406C9" w:rsidP="00F7710F">
            <w:pPr>
              <w:ind w:firstLineChars="100" w:firstLine="210"/>
              <w:jc w:val="left"/>
              <w:rPr>
                <w:rFonts w:asciiTheme="minorEastAsia" w:eastAsiaTheme="minorEastAsia" w:hAnsiTheme="minorEastAsia" w:cstheme="minorEastAsia"/>
                <w:color w:val="000000"/>
                <w:sz w:val="21"/>
                <w:szCs w:val="21"/>
              </w:rPr>
            </w:pPr>
            <w:r w:rsidRPr="000406C9">
              <w:rPr>
                <w:rFonts w:asciiTheme="minorEastAsia" w:eastAsiaTheme="minorEastAsia" w:hAnsiTheme="minorEastAsia" w:cstheme="minorEastAsia" w:hint="eastAsia"/>
                <w:color w:val="000000"/>
                <w:sz w:val="21"/>
                <w:szCs w:val="21"/>
              </w:rPr>
              <w:t>2018年科研设备采购</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Pr="000406C9" w:rsidRDefault="000406C9" w:rsidP="00F7710F">
            <w:pPr>
              <w:jc w:val="right"/>
              <w:rPr>
                <w:rFonts w:asciiTheme="minorEastAsia" w:eastAsiaTheme="minorEastAsia" w:hAnsiTheme="minorEastAsia" w:cstheme="minorEastAsia"/>
                <w:color w:val="000000"/>
                <w:sz w:val="21"/>
                <w:szCs w:val="21"/>
              </w:rPr>
            </w:pPr>
            <w:r w:rsidRPr="000406C9">
              <w:rPr>
                <w:rFonts w:asciiTheme="minorEastAsia" w:eastAsiaTheme="minorEastAsia" w:hAnsiTheme="minorEastAsia" w:cstheme="minorEastAsia" w:hint="eastAsia"/>
                <w:color w:val="000000"/>
                <w:sz w:val="21"/>
                <w:szCs w:val="21"/>
              </w:rPr>
              <w:t>604.5</w:t>
            </w: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Pr="000406C9" w:rsidRDefault="000406C9" w:rsidP="00F7710F">
            <w:pPr>
              <w:jc w:val="right"/>
              <w:rPr>
                <w:rFonts w:asciiTheme="minorEastAsia" w:eastAsiaTheme="minorEastAsia" w:hAnsiTheme="minorEastAsia" w:cstheme="minorEastAsia"/>
                <w:color w:val="000000"/>
                <w:sz w:val="21"/>
                <w:szCs w:val="21"/>
              </w:rPr>
            </w:pPr>
            <w:r w:rsidRPr="000406C9">
              <w:rPr>
                <w:rFonts w:asciiTheme="minorEastAsia" w:eastAsiaTheme="minorEastAsia" w:hAnsiTheme="minorEastAsia" w:cstheme="minorEastAsia" w:hint="eastAsia"/>
                <w:color w:val="000000"/>
                <w:sz w:val="21"/>
                <w:szCs w:val="21"/>
              </w:rPr>
              <w:t>300.0</w:t>
            </w:r>
          </w:p>
        </w:tc>
        <w:tc>
          <w:tcPr>
            <w:tcW w:w="8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Pr="000406C9" w:rsidRDefault="000406C9" w:rsidP="00F7710F">
            <w:pPr>
              <w:jc w:val="right"/>
              <w:rPr>
                <w:rFonts w:asciiTheme="minorEastAsia" w:eastAsiaTheme="minorEastAsia" w:hAnsiTheme="minorEastAsia" w:cstheme="minorEastAsia"/>
                <w:color w:val="000000"/>
                <w:sz w:val="21"/>
                <w:szCs w:val="21"/>
              </w:rPr>
            </w:pPr>
          </w:p>
        </w:tc>
        <w:tc>
          <w:tcPr>
            <w:tcW w:w="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Pr="000406C9" w:rsidRDefault="000406C9" w:rsidP="00F7710F">
            <w:pPr>
              <w:jc w:val="right"/>
              <w:rPr>
                <w:rFonts w:asciiTheme="minorEastAsia" w:eastAsiaTheme="minorEastAsia" w:hAnsiTheme="minorEastAsia" w:cstheme="minorEastAsia"/>
                <w:color w:val="000000"/>
                <w:sz w:val="21"/>
                <w:szCs w:val="21"/>
              </w:rPr>
            </w:pPr>
            <w:r w:rsidRPr="000406C9">
              <w:rPr>
                <w:rFonts w:asciiTheme="minorEastAsia" w:eastAsiaTheme="minorEastAsia" w:hAnsiTheme="minorEastAsia" w:cstheme="minorEastAsia" w:hint="eastAsia"/>
                <w:color w:val="000000"/>
                <w:sz w:val="21"/>
                <w:szCs w:val="21"/>
              </w:rPr>
              <w:t>304.5</w:t>
            </w:r>
          </w:p>
        </w:tc>
        <w:tc>
          <w:tcPr>
            <w:tcW w:w="8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Pr="000406C9" w:rsidRDefault="000406C9" w:rsidP="00F7710F">
            <w:pPr>
              <w:widowControl/>
              <w:spacing w:line="0" w:lineRule="atLeast"/>
              <w:jc w:val="right"/>
              <w:rPr>
                <w:rFonts w:asciiTheme="minorEastAsia" w:eastAsiaTheme="minorEastAsia" w:hAnsiTheme="minorEastAsia" w:cstheme="minorEastAsia"/>
                <w:color w:val="000000"/>
                <w:sz w:val="21"/>
                <w:szCs w:val="21"/>
              </w:rPr>
            </w:pPr>
          </w:p>
        </w:tc>
      </w:tr>
      <w:tr w:rsidR="000406C9" w:rsidTr="00F7710F">
        <w:trPr>
          <w:cantSplit/>
          <w:trHeight w:hRule="exact" w:val="454"/>
          <w:jc w:val="center"/>
        </w:trPr>
        <w:tc>
          <w:tcPr>
            <w:tcW w:w="51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Pr="000406C9" w:rsidRDefault="000406C9" w:rsidP="00F7710F">
            <w:pPr>
              <w:ind w:firstLineChars="100" w:firstLine="210"/>
              <w:jc w:val="left"/>
              <w:rPr>
                <w:rFonts w:asciiTheme="minorEastAsia" w:eastAsiaTheme="minorEastAsia" w:hAnsiTheme="minorEastAsia" w:cstheme="minorEastAsia"/>
                <w:color w:val="000000"/>
                <w:sz w:val="21"/>
                <w:szCs w:val="21"/>
              </w:rPr>
            </w:pPr>
            <w:r w:rsidRPr="000406C9">
              <w:rPr>
                <w:rFonts w:asciiTheme="minorEastAsia" w:eastAsiaTheme="minorEastAsia" w:hAnsiTheme="minorEastAsia" w:cstheme="minorEastAsia" w:hint="eastAsia"/>
                <w:color w:val="000000"/>
                <w:sz w:val="21"/>
                <w:szCs w:val="21"/>
              </w:rPr>
              <w:t>2019年图书馆资料及设备购置-1</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Pr="000406C9" w:rsidRDefault="000406C9" w:rsidP="00F7710F">
            <w:pPr>
              <w:jc w:val="right"/>
              <w:rPr>
                <w:rFonts w:asciiTheme="minorEastAsia" w:eastAsiaTheme="minorEastAsia" w:hAnsiTheme="minorEastAsia" w:cstheme="minorEastAsia"/>
                <w:color w:val="000000"/>
                <w:sz w:val="21"/>
                <w:szCs w:val="21"/>
              </w:rPr>
            </w:pPr>
            <w:r w:rsidRPr="000406C9">
              <w:rPr>
                <w:rFonts w:asciiTheme="minorEastAsia" w:eastAsiaTheme="minorEastAsia" w:hAnsiTheme="minorEastAsia" w:cstheme="minorEastAsia" w:hint="eastAsia"/>
                <w:color w:val="000000"/>
                <w:sz w:val="21"/>
                <w:szCs w:val="21"/>
              </w:rPr>
              <w:t>55.0</w:t>
            </w: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Pr="000406C9" w:rsidRDefault="000406C9" w:rsidP="00F7710F">
            <w:pPr>
              <w:jc w:val="right"/>
              <w:rPr>
                <w:rFonts w:asciiTheme="minorEastAsia" w:eastAsiaTheme="minorEastAsia" w:hAnsiTheme="minorEastAsia" w:cstheme="minorEastAsia"/>
                <w:color w:val="000000"/>
                <w:sz w:val="21"/>
                <w:szCs w:val="21"/>
              </w:rPr>
            </w:pPr>
            <w:r w:rsidRPr="000406C9">
              <w:rPr>
                <w:rFonts w:asciiTheme="minorEastAsia" w:eastAsiaTheme="minorEastAsia" w:hAnsiTheme="minorEastAsia" w:cstheme="minorEastAsia" w:hint="eastAsia"/>
                <w:color w:val="000000"/>
                <w:sz w:val="21"/>
                <w:szCs w:val="21"/>
              </w:rPr>
              <w:t>55.0</w:t>
            </w:r>
          </w:p>
        </w:tc>
        <w:tc>
          <w:tcPr>
            <w:tcW w:w="8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Pr="000406C9" w:rsidRDefault="000406C9" w:rsidP="00F7710F">
            <w:pPr>
              <w:jc w:val="right"/>
              <w:rPr>
                <w:rFonts w:asciiTheme="minorEastAsia" w:eastAsiaTheme="minorEastAsia" w:hAnsiTheme="minorEastAsia" w:cstheme="minorEastAsia"/>
                <w:color w:val="000000"/>
                <w:sz w:val="21"/>
                <w:szCs w:val="21"/>
              </w:rPr>
            </w:pPr>
          </w:p>
        </w:tc>
        <w:tc>
          <w:tcPr>
            <w:tcW w:w="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Pr="000406C9" w:rsidRDefault="000406C9" w:rsidP="00F7710F">
            <w:pPr>
              <w:jc w:val="right"/>
              <w:rPr>
                <w:rFonts w:asciiTheme="minorEastAsia" w:eastAsiaTheme="minorEastAsia" w:hAnsiTheme="minorEastAsia" w:cstheme="minorEastAsia"/>
                <w:color w:val="000000"/>
                <w:sz w:val="21"/>
                <w:szCs w:val="21"/>
              </w:rPr>
            </w:pPr>
          </w:p>
        </w:tc>
        <w:tc>
          <w:tcPr>
            <w:tcW w:w="8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Pr="000406C9" w:rsidRDefault="000406C9" w:rsidP="00F7710F">
            <w:pPr>
              <w:widowControl/>
              <w:spacing w:line="0" w:lineRule="atLeast"/>
              <w:jc w:val="right"/>
              <w:rPr>
                <w:rFonts w:asciiTheme="minorEastAsia" w:eastAsiaTheme="minorEastAsia" w:hAnsiTheme="minorEastAsia" w:cstheme="minorEastAsia"/>
                <w:color w:val="000000"/>
                <w:sz w:val="21"/>
                <w:szCs w:val="21"/>
              </w:rPr>
            </w:pPr>
          </w:p>
        </w:tc>
      </w:tr>
      <w:tr w:rsidR="000406C9" w:rsidTr="00F7710F">
        <w:trPr>
          <w:cantSplit/>
          <w:trHeight w:hRule="exact" w:val="454"/>
          <w:jc w:val="center"/>
        </w:trPr>
        <w:tc>
          <w:tcPr>
            <w:tcW w:w="51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Pr="000406C9" w:rsidRDefault="000406C9" w:rsidP="00F7710F">
            <w:pPr>
              <w:ind w:firstLineChars="100" w:firstLine="210"/>
              <w:jc w:val="left"/>
              <w:rPr>
                <w:rFonts w:asciiTheme="minorEastAsia" w:eastAsiaTheme="minorEastAsia" w:hAnsiTheme="minorEastAsia" w:cstheme="minorEastAsia"/>
                <w:color w:val="000000"/>
                <w:sz w:val="21"/>
                <w:szCs w:val="21"/>
              </w:rPr>
            </w:pPr>
            <w:r w:rsidRPr="000406C9">
              <w:rPr>
                <w:rFonts w:asciiTheme="minorEastAsia" w:eastAsiaTheme="minorEastAsia" w:hAnsiTheme="minorEastAsia" w:cstheme="minorEastAsia" w:hint="eastAsia"/>
                <w:color w:val="000000"/>
                <w:sz w:val="21"/>
                <w:szCs w:val="21"/>
              </w:rPr>
              <w:t>2019年图书馆资料及设备购置-2</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Pr="000406C9" w:rsidRDefault="000406C9" w:rsidP="00F7710F">
            <w:pPr>
              <w:jc w:val="right"/>
              <w:rPr>
                <w:rFonts w:asciiTheme="minorEastAsia" w:eastAsiaTheme="minorEastAsia" w:hAnsiTheme="minorEastAsia" w:cstheme="minorEastAsia"/>
                <w:color w:val="000000"/>
                <w:sz w:val="21"/>
                <w:szCs w:val="21"/>
              </w:rPr>
            </w:pPr>
            <w:r w:rsidRPr="000406C9">
              <w:rPr>
                <w:rFonts w:asciiTheme="minorEastAsia" w:eastAsiaTheme="minorEastAsia" w:hAnsiTheme="minorEastAsia" w:cstheme="minorEastAsia" w:hint="eastAsia"/>
                <w:color w:val="000000"/>
                <w:sz w:val="21"/>
                <w:szCs w:val="21"/>
              </w:rPr>
              <w:t>606.0</w:t>
            </w: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Pr="000406C9" w:rsidRDefault="000406C9" w:rsidP="00F7710F">
            <w:pPr>
              <w:jc w:val="right"/>
              <w:rPr>
                <w:rFonts w:asciiTheme="minorEastAsia" w:eastAsiaTheme="minorEastAsia" w:hAnsiTheme="minorEastAsia" w:cstheme="minorEastAsia"/>
                <w:color w:val="000000"/>
                <w:sz w:val="21"/>
                <w:szCs w:val="21"/>
              </w:rPr>
            </w:pPr>
            <w:r w:rsidRPr="000406C9">
              <w:rPr>
                <w:rFonts w:asciiTheme="minorEastAsia" w:eastAsiaTheme="minorEastAsia" w:hAnsiTheme="minorEastAsia" w:cstheme="minorEastAsia" w:hint="eastAsia"/>
                <w:color w:val="000000"/>
                <w:sz w:val="21"/>
                <w:szCs w:val="21"/>
              </w:rPr>
              <w:t>606.0</w:t>
            </w:r>
          </w:p>
        </w:tc>
        <w:tc>
          <w:tcPr>
            <w:tcW w:w="8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Pr="000406C9" w:rsidRDefault="000406C9" w:rsidP="00F7710F">
            <w:pPr>
              <w:jc w:val="right"/>
              <w:rPr>
                <w:rFonts w:asciiTheme="minorEastAsia" w:eastAsiaTheme="minorEastAsia" w:hAnsiTheme="minorEastAsia" w:cstheme="minorEastAsia"/>
                <w:color w:val="000000"/>
                <w:sz w:val="21"/>
                <w:szCs w:val="21"/>
              </w:rPr>
            </w:pPr>
          </w:p>
        </w:tc>
        <w:tc>
          <w:tcPr>
            <w:tcW w:w="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Pr="000406C9" w:rsidRDefault="000406C9" w:rsidP="00F7710F">
            <w:pPr>
              <w:jc w:val="right"/>
              <w:rPr>
                <w:rFonts w:asciiTheme="minorEastAsia" w:eastAsiaTheme="minorEastAsia" w:hAnsiTheme="minorEastAsia" w:cstheme="minorEastAsia"/>
                <w:color w:val="000000"/>
                <w:sz w:val="21"/>
                <w:szCs w:val="21"/>
              </w:rPr>
            </w:pPr>
          </w:p>
        </w:tc>
        <w:tc>
          <w:tcPr>
            <w:tcW w:w="8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Pr="000406C9" w:rsidRDefault="000406C9" w:rsidP="00F7710F">
            <w:pPr>
              <w:widowControl/>
              <w:spacing w:line="0" w:lineRule="atLeast"/>
              <w:jc w:val="right"/>
              <w:rPr>
                <w:rFonts w:asciiTheme="minorEastAsia" w:eastAsiaTheme="minorEastAsia" w:hAnsiTheme="minorEastAsia" w:cstheme="minorEastAsia"/>
                <w:color w:val="000000"/>
                <w:sz w:val="21"/>
                <w:szCs w:val="21"/>
              </w:rPr>
            </w:pPr>
          </w:p>
        </w:tc>
      </w:tr>
      <w:tr w:rsidR="000406C9" w:rsidTr="00F7710F">
        <w:trPr>
          <w:cantSplit/>
          <w:trHeight w:hRule="exact" w:val="454"/>
          <w:jc w:val="center"/>
        </w:trPr>
        <w:tc>
          <w:tcPr>
            <w:tcW w:w="51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Pr="000406C9" w:rsidRDefault="000406C9" w:rsidP="00F7710F">
            <w:pPr>
              <w:ind w:firstLineChars="100" w:firstLine="210"/>
              <w:jc w:val="left"/>
              <w:rPr>
                <w:rFonts w:asciiTheme="minorEastAsia" w:eastAsiaTheme="minorEastAsia" w:hAnsiTheme="minorEastAsia" w:cstheme="minorEastAsia"/>
                <w:color w:val="000000"/>
                <w:sz w:val="21"/>
                <w:szCs w:val="21"/>
              </w:rPr>
            </w:pPr>
            <w:r w:rsidRPr="000406C9">
              <w:rPr>
                <w:rFonts w:asciiTheme="minorEastAsia" w:eastAsiaTheme="minorEastAsia" w:hAnsiTheme="minorEastAsia" w:cstheme="minorEastAsia" w:hint="eastAsia"/>
                <w:color w:val="000000"/>
                <w:sz w:val="21"/>
                <w:szCs w:val="21"/>
              </w:rPr>
              <w:t>2019年多媒体教室及智慧校园等建设-2</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Pr="000406C9" w:rsidRDefault="000406C9" w:rsidP="00F7710F">
            <w:pPr>
              <w:jc w:val="right"/>
              <w:rPr>
                <w:rFonts w:asciiTheme="minorEastAsia" w:eastAsiaTheme="minorEastAsia" w:hAnsiTheme="minorEastAsia" w:cstheme="minorEastAsia"/>
                <w:color w:val="000000"/>
                <w:sz w:val="21"/>
                <w:szCs w:val="21"/>
              </w:rPr>
            </w:pPr>
            <w:r w:rsidRPr="000406C9">
              <w:rPr>
                <w:rFonts w:asciiTheme="minorEastAsia" w:eastAsiaTheme="minorEastAsia" w:hAnsiTheme="minorEastAsia" w:cstheme="minorEastAsia" w:hint="eastAsia"/>
                <w:color w:val="000000"/>
                <w:sz w:val="21"/>
                <w:szCs w:val="21"/>
              </w:rPr>
              <w:t>290.0</w:t>
            </w: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Pr="000406C9" w:rsidRDefault="000406C9" w:rsidP="00F7710F">
            <w:pPr>
              <w:jc w:val="right"/>
              <w:rPr>
                <w:rFonts w:asciiTheme="minorEastAsia" w:eastAsiaTheme="minorEastAsia" w:hAnsiTheme="minorEastAsia" w:cstheme="minorEastAsia"/>
                <w:color w:val="000000"/>
                <w:sz w:val="21"/>
                <w:szCs w:val="21"/>
              </w:rPr>
            </w:pPr>
            <w:r w:rsidRPr="000406C9">
              <w:rPr>
                <w:rFonts w:asciiTheme="minorEastAsia" w:eastAsiaTheme="minorEastAsia" w:hAnsiTheme="minorEastAsia" w:cstheme="minorEastAsia" w:hint="eastAsia"/>
                <w:color w:val="000000"/>
                <w:sz w:val="21"/>
                <w:szCs w:val="21"/>
              </w:rPr>
              <w:t>190.0</w:t>
            </w:r>
          </w:p>
        </w:tc>
        <w:tc>
          <w:tcPr>
            <w:tcW w:w="8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Pr="000406C9" w:rsidRDefault="000406C9" w:rsidP="00F7710F">
            <w:pPr>
              <w:jc w:val="right"/>
              <w:rPr>
                <w:rFonts w:asciiTheme="minorEastAsia" w:eastAsiaTheme="minorEastAsia" w:hAnsiTheme="minorEastAsia" w:cstheme="minorEastAsia"/>
                <w:color w:val="000000"/>
                <w:sz w:val="21"/>
                <w:szCs w:val="21"/>
              </w:rPr>
            </w:pPr>
          </w:p>
        </w:tc>
        <w:tc>
          <w:tcPr>
            <w:tcW w:w="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Pr="000406C9" w:rsidRDefault="000406C9" w:rsidP="00F7710F">
            <w:pPr>
              <w:jc w:val="right"/>
              <w:rPr>
                <w:rFonts w:asciiTheme="minorEastAsia" w:eastAsiaTheme="minorEastAsia" w:hAnsiTheme="minorEastAsia" w:cstheme="minorEastAsia"/>
                <w:color w:val="000000"/>
                <w:sz w:val="21"/>
                <w:szCs w:val="21"/>
              </w:rPr>
            </w:pPr>
            <w:r w:rsidRPr="000406C9">
              <w:rPr>
                <w:rFonts w:asciiTheme="minorEastAsia" w:eastAsiaTheme="minorEastAsia" w:hAnsiTheme="minorEastAsia" w:cstheme="minorEastAsia" w:hint="eastAsia"/>
                <w:color w:val="000000"/>
                <w:sz w:val="21"/>
                <w:szCs w:val="21"/>
              </w:rPr>
              <w:t>100.0</w:t>
            </w:r>
          </w:p>
        </w:tc>
        <w:tc>
          <w:tcPr>
            <w:tcW w:w="8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Pr="000406C9" w:rsidRDefault="000406C9" w:rsidP="00F7710F">
            <w:pPr>
              <w:widowControl/>
              <w:spacing w:line="0" w:lineRule="atLeast"/>
              <w:jc w:val="right"/>
              <w:rPr>
                <w:rFonts w:asciiTheme="minorEastAsia" w:eastAsiaTheme="minorEastAsia" w:hAnsiTheme="minorEastAsia" w:cstheme="minorEastAsia"/>
                <w:color w:val="000000"/>
                <w:sz w:val="21"/>
                <w:szCs w:val="21"/>
              </w:rPr>
            </w:pPr>
          </w:p>
        </w:tc>
      </w:tr>
      <w:tr w:rsidR="000406C9" w:rsidTr="00F7710F">
        <w:trPr>
          <w:cantSplit/>
          <w:trHeight w:hRule="exact" w:val="454"/>
          <w:jc w:val="center"/>
        </w:trPr>
        <w:tc>
          <w:tcPr>
            <w:tcW w:w="51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Pr="000406C9" w:rsidRDefault="000406C9" w:rsidP="00F7710F">
            <w:pPr>
              <w:ind w:firstLineChars="100" w:firstLine="210"/>
              <w:jc w:val="left"/>
              <w:rPr>
                <w:rFonts w:asciiTheme="minorEastAsia" w:eastAsiaTheme="minorEastAsia" w:hAnsiTheme="minorEastAsia" w:cstheme="minorEastAsia"/>
                <w:color w:val="000000"/>
                <w:sz w:val="21"/>
                <w:szCs w:val="21"/>
              </w:rPr>
            </w:pPr>
            <w:r w:rsidRPr="000406C9">
              <w:rPr>
                <w:rFonts w:asciiTheme="minorEastAsia" w:eastAsiaTheme="minorEastAsia" w:hAnsiTheme="minorEastAsia" w:cstheme="minorEastAsia" w:hint="eastAsia"/>
                <w:color w:val="000000"/>
                <w:sz w:val="21"/>
                <w:szCs w:val="21"/>
              </w:rPr>
              <w:t>2019年多媒体教室及智慧校园等建设-1</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Pr="000406C9" w:rsidRDefault="000406C9" w:rsidP="00F7710F">
            <w:pPr>
              <w:jc w:val="right"/>
              <w:rPr>
                <w:rFonts w:asciiTheme="minorEastAsia" w:eastAsiaTheme="minorEastAsia" w:hAnsiTheme="minorEastAsia" w:cstheme="minorEastAsia"/>
                <w:color w:val="000000"/>
                <w:sz w:val="21"/>
                <w:szCs w:val="21"/>
              </w:rPr>
            </w:pPr>
            <w:r w:rsidRPr="000406C9">
              <w:rPr>
                <w:rFonts w:asciiTheme="minorEastAsia" w:eastAsiaTheme="minorEastAsia" w:hAnsiTheme="minorEastAsia" w:cstheme="minorEastAsia" w:hint="eastAsia"/>
                <w:color w:val="000000"/>
                <w:sz w:val="21"/>
                <w:szCs w:val="21"/>
              </w:rPr>
              <w:t>450.0</w:t>
            </w: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Pr="000406C9" w:rsidRDefault="000406C9" w:rsidP="00F7710F">
            <w:pPr>
              <w:jc w:val="right"/>
              <w:rPr>
                <w:rFonts w:asciiTheme="minorEastAsia" w:eastAsiaTheme="minorEastAsia" w:hAnsiTheme="minorEastAsia" w:cstheme="minorEastAsia"/>
                <w:color w:val="000000"/>
                <w:sz w:val="21"/>
                <w:szCs w:val="21"/>
              </w:rPr>
            </w:pPr>
            <w:r w:rsidRPr="000406C9">
              <w:rPr>
                <w:rFonts w:asciiTheme="minorEastAsia" w:eastAsiaTheme="minorEastAsia" w:hAnsiTheme="minorEastAsia" w:cstheme="minorEastAsia" w:hint="eastAsia"/>
                <w:color w:val="000000"/>
                <w:sz w:val="21"/>
                <w:szCs w:val="21"/>
              </w:rPr>
              <w:t>300.0</w:t>
            </w:r>
          </w:p>
        </w:tc>
        <w:tc>
          <w:tcPr>
            <w:tcW w:w="8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Pr="000406C9" w:rsidRDefault="000406C9" w:rsidP="00F7710F">
            <w:pPr>
              <w:jc w:val="right"/>
              <w:rPr>
                <w:rFonts w:asciiTheme="minorEastAsia" w:eastAsiaTheme="minorEastAsia" w:hAnsiTheme="minorEastAsia" w:cstheme="minorEastAsia"/>
                <w:color w:val="000000"/>
                <w:sz w:val="21"/>
                <w:szCs w:val="21"/>
              </w:rPr>
            </w:pPr>
          </w:p>
        </w:tc>
        <w:tc>
          <w:tcPr>
            <w:tcW w:w="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Pr="000406C9" w:rsidRDefault="000406C9" w:rsidP="00F7710F">
            <w:pPr>
              <w:jc w:val="right"/>
              <w:rPr>
                <w:rFonts w:asciiTheme="minorEastAsia" w:eastAsiaTheme="minorEastAsia" w:hAnsiTheme="minorEastAsia" w:cstheme="minorEastAsia"/>
                <w:color w:val="000000"/>
                <w:sz w:val="21"/>
                <w:szCs w:val="21"/>
              </w:rPr>
            </w:pPr>
            <w:r w:rsidRPr="000406C9">
              <w:rPr>
                <w:rFonts w:asciiTheme="minorEastAsia" w:eastAsiaTheme="minorEastAsia" w:hAnsiTheme="minorEastAsia" w:cstheme="minorEastAsia" w:hint="eastAsia"/>
                <w:color w:val="000000"/>
                <w:sz w:val="21"/>
                <w:szCs w:val="21"/>
              </w:rPr>
              <w:t>150.0</w:t>
            </w:r>
          </w:p>
        </w:tc>
        <w:tc>
          <w:tcPr>
            <w:tcW w:w="8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Pr="000406C9" w:rsidRDefault="000406C9" w:rsidP="00F7710F">
            <w:pPr>
              <w:widowControl/>
              <w:spacing w:line="0" w:lineRule="atLeast"/>
              <w:jc w:val="right"/>
              <w:textAlignment w:val="center"/>
              <w:rPr>
                <w:rFonts w:asciiTheme="minorEastAsia" w:eastAsiaTheme="minorEastAsia" w:hAnsiTheme="minorEastAsia" w:cstheme="minorEastAsia"/>
                <w:color w:val="000000"/>
                <w:sz w:val="21"/>
                <w:szCs w:val="21"/>
              </w:rPr>
            </w:pPr>
          </w:p>
        </w:tc>
      </w:tr>
      <w:tr w:rsidR="000406C9" w:rsidTr="00F7710F">
        <w:trPr>
          <w:cantSplit/>
          <w:trHeight w:hRule="exact" w:val="454"/>
          <w:jc w:val="center"/>
        </w:trPr>
        <w:tc>
          <w:tcPr>
            <w:tcW w:w="51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Pr="000406C9" w:rsidRDefault="000406C9" w:rsidP="00F7710F">
            <w:pPr>
              <w:jc w:val="left"/>
              <w:rPr>
                <w:rFonts w:asciiTheme="minorEastAsia" w:eastAsiaTheme="minorEastAsia" w:hAnsiTheme="minorEastAsia" w:cstheme="minorEastAsia"/>
                <w:color w:val="000000"/>
                <w:sz w:val="21"/>
                <w:szCs w:val="21"/>
              </w:rPr>
            </w:pPr>
            <w:r w:rsidRPr="000406C9">
              <w:rPr>
                <w:rFonts w:asciiTheme="minorEastAsia" w:eastAsiaTheme="minorEastAsia" w:hAnsiTheme="minorEastAsia" w:cstheme="minorEastAsia" w:hint="eastAsia"/>
                <w:color w:val="000000"/>
                <w:sz w:val="21"/>
                <w:szCs w:val="21"/>
              </w:rPr>
              <w:t>综合定额</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Pr="000406C9" w:rsidRDefault="000406C9" w:rsidP="00F7710F">
            <w:pPr>
              <w:jc w:val="right"/>
              <w:rPr>
                <w:rFonts w:asciiTheme="minorEastAsia" w:eastAsiaTheme="minorEastAsia" w:hAnsiTheme="minorEastAsia" w:cstheme="minorEastAsia"/>
                <w:color w:val="000000"/>
                <w:sz w:val="21"/>
                <w:szCs w:val="21"/>
              </w:rPr>
            </w:pPr>
            <w:r w:rsidRPr="000406C9">
              <w:rPr>
                <w:rFonts w:asciiTheme="minorEastAsia" w:eastAsiaTheme="minorEastAsia" w:hAnsiTheme="minorEastAsia" w:cstheme="minorEastAsia" w:hint="eastAsia"/>
                <w:color w:val="000000"/>
                <w:sz w:val="21"/>
                <w:szCs w:val="21"/>
              </w:rPr>
              <w:t>1555.0</w:t>
            </w: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Pr="000406C9" w:rsidRDefault="000406C9" w:rsidP="00F7710F">
            <w:pPr>
              <w:jc w:val="right"/>
              <w:rPr>
                <w:rFonts w:asciiTheme="minorEastAsia" w:eastAsiaTheme="minorEastAsia" w:hAnsiTheme="minorEastAsia" w:cstheme="minorEastAsia"/>
                <w:color w:val="000000"/>
                <w:sz w:val="21"/>
                <w:szCs w:val="21"/>
              </w:rPr>
            </w:pPr>
            <w:r w:rsidRPr="000406C9">
              <w:rPr>
                <w:rFonts w:asciiTheme="minorEastAsia" w:eastAsiaTheme="minorEastAsia" w:hAnsiTheme="minorEastAsia" w:cstheme="minorEastAsia" w:hint="eastAsia"/>
                <w:color w:val="000000"/>
                <w:sz w:val="21"/>
                <w:szCs w:val="21"/>
              </w:rPr>
              <w:t>300.0</w:t>
            </w:r>
          </w:p>
        </w:tc>
        <w:tc>
          <w:tcPr>
            <w:tcW w:w="8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Pr="000406C9" w:rsidRDefault="000406C9" w:rsidP="00F7710F">
            <w:pPr>
              <w:jc w:val="right"/>
              <w:rPr>
                <w:rFonts w:asciiTheme="minorEastAsia" w:eastAsiaTheme="minorEastAsia" w:hAnsiTheme="minorEastAsia" w:cstheme="minorEastAsia"/>
                <w:color w:val="000000"/>
                <w:sz w:val="21"/>
                <w:szCs w:val="21"/>
              </w:rPr>
            </w:pPr>
          </w:p>
        </w:tc>
        <w:tc>
          <w:tcPr>
            <w:tcW w:w="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Pr="000406C9" w:rsidRDefault="000406C9" w:rsidP="00F7710F">
            <w:pPr>
              <w:jc w:val="right"/>
              <w:rPr>
                <w:rFonts w:asciiTheme="minorEastAsia" w:eastAsiaTheme="minorEastAsia" w:hAnsiTheme="minorEastAsia" w:cstheme="minorEastAsia"/>
                <w:color w:val="000000"/>
                <w:sz w:val="21"/>
                <w:szCs w:val="21"/>
              </w:rPr>
            </w:pPr>
            <w:r w:rsidRPr="000406C9">
              <w:rPr>
                <w:rFonts w:asciiTheme="minorEastAsia" w:eastAsiaTheme="minorEastAsia" w:hAnsiTheme="minorEastAsia" w:cstheme="minorEastAsia" w:hint="eastAsia"/>
                <w:color w:val="000000"/>
                <w:sz w:val="21"/>
                <w:szCs w:val="21"/>
              </w:rPr>
              <w:t>1255.0</w:t>
            </w:r>
          </w:p>
        </w:tc>
        <w:tc>
          <w:tcPr>
            <w:tcW w:w="8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Pr="000406C9" w:rsidRDefault="000406C9" w:rsidP="00F7710F">
            <w:pPr>
              <w:widowControl/>
              <w:spacing w:line="0" w:lineRule="atLeast"/>
              <w:jc w:val="right"/>
              <w:textAlignment w:val="center"/>
              <w:rPr>
                <w:rFonts w:asciiTheme="minorEastAsia" w:eastAsiaTheme="minorEastAsia" w:hAnsiTheme="minorEastAsia" w:cstheme="minorEastAsia"/>
                <w:color w:val="000000"/>
                <w:sz w:val="21"/>
                <w:szCs w:val="21"/>
              </w:rPr>
            </w:pPr>
          </w:p>
        </w:tc>
      </w:tr>
      <w:tr w:rsidR="000406C9" w:rsidTr="00F7710F">
        <w:trPr>
          <w:cantSplit/>
          <w:trHeight w:hRule="exact" w:val="454"/>
          <w:jc w:val="center"/>
        </w:trPr>
        <w:tc>
          <w:tcPr>
            <w:tcW w:w="51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Pr="000406C9" w:rsidRDefault="000406C9" w:rsidP="00F7710F">
            <w:pPr>
              <w:ind w:firstLineChars="100" w:firstLine="210"/>
              <w:jc w:val="left"/>
              <w:rPr>
                <w:rFonts w:asciiTheme="minorEastAsia" w:eastAsiaTheme="minorEastAsia" w:hAnsiTheme="minorEastAsia" w:cstheme="minorEastAsia"/>
                <w:color w:val="000000"/>
                <w:sz w:val="21"/>
                <w:szCs w:val="21"/>
              </w:rPr>
            </w:pPr>
            <w:r w:rsidRPr="000406C9">
              <w:rPr>
                <w:rFonts w:asciiTheme="minorEastAsia" w:eastAsiaTheme="minorEastAsia" w:hAnsiTheme="minorEastAsia" w:cstheme="minorEastAsia" w:hint="eastAsia"/>
                <w:color w:val="000000"/>
                <w:sz w:val="21"/>
                <w:szCs w:val="21"/>
              </w:rPr>
              <w:t>2018年校园绿化及部分学生公寓物业管理</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Pr="000406C9" w:rsidRDefault="000406C9" w:rsidP="00F7710F">
            <w:pPr>
              <w:jc w:val="right"/>
              <w:rPr>
                <w:rFonts w:asciiTheme="minorEastAsia" w:eastAsiaTheme="minorEastAsia" w:hAnsiTheme="minorEastAsia" w:cstheme="minorEastAsia"/>
                <w:color w:val="000000"/>
                <w:sz w:val="21"/>
                <w:szCs w:val="21"/>
              </w:rPr>
            </w:pPr>
            <w:r w:rsidRPr="000406C9">
              <w:rPr>
                <w:rFonts w:asciiTheme="minorEastAsia" w:eastAsiaTheme="minorEastAsia" w:hAnsiTheme="minorEastAsia" w:cstheme="minorEastAsia" w:hint="eastAsia"/>
                <w:color w:val="000000"/>
                <w:sz w:val="21"/>
                <w:szCs w:val="21"/>
              </w:rPr>
              <w:t>409.0</w:t>
            </w: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Pr="000406C9" w:rsidRDefault="000406C9" w:rsidP="00F7710F">
            <w:pPr>
              <w:jc w:val="right"/>
              <w:rPr>
                <w:rFonts w:asciiTheme="minorEastAsia" w:eastAsiaTheme="minorEastAsia" w:hAnsiTheme="minorEastAsia" w:cstheme="minorEastAsia"/>
                <w:color w:val="000000"/>
                <w:sz w:val="21"/>
                <w:szCs w:val="21"/>
              </w:rPr>
            </w:pPr>
            <w:r w:rsidRPr="000406C9">
              <w:rPr>
                <w:rFonts w:asciiTheme="minorEastAsia" w:eastAsiaTheme="minorEastAsia" w:hAnsiTheme="minorEastAsia" w:cstheme="minorEastAsia" w:hint="eastAsia"/>
                <w:color w:val="000000"/>
                <w:sz w:val="21"/>
                <w:szCs w:val="21"/>
              </w:rPr>
              <w:t>100.0</w:t>
            </w:r>
          </w:p>
        </w:tc>
        <w:tc>
          <w:tcPr>
            <w:tcW w:w="8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Pr="000406C9" w:rsidRDefault="000406C9" w:rsidP="00F7710F">
            <w:pPr>
              <w:jc w:val="right"/>
              <w:rPr>
                <w:rFonts w:asciiTheme="minorEastAsia" w:eastAsiaTheme="minorEastAsia" w:hAnsiTheme="minorEastAsia" w:cstheme="minorEastAsia"/>
                <w:color w:val="000000"/>
                <w:sz w:val="21"/>
                <w:szCs w:val="21"/>
              </w:rPr>
            </w:pPr>
          </w:p>
        </w:tc>
        <w:tc>
          <w:tcPr>
            <w:tcW w:w="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Pr="000406C9" w:rsidRDefault="000406C9" w:rsidP="00F7710F">
            <w:pPr>
              <w:jc w:val="right"/>
              <w:rPr>
                <w:rFonts w:asciiTheme="minorEastAsia" w:eastAsiaTheme="minorEastAsia" w:hAnsiTheme="minorEastAsia" w:cstheme="minorEastAsia"/>
                <w:color w:val="000000"/>
                <w:sz w:val="21"/>
                <w:szCs w:val="21"/>
              </w:rPr>
            </w:pPr>
            <w:r w:rsidRPr="000406C9">
              <w:rPr>
                <w:rFonts w:asciiTheme="minorEastAsia" w:eastAsiaTheme="minorEastAsia" w:hAnsiTheme="minorEastAsia" w:cstheme="minorEastAsia" w:hint="eastAsia"/>
                <w:color w:val="000000"/>
                <w:sz w:val="21"/>
                <w:szCs w:val="21"/>
              </w:rPr>
              <w:t>309.0</w:t>
            </w:r>
          </w:p>
        </w:tc>
        <w:tc>
          <w:tcPr>
            <w:tcW w:w="8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Pr="000406C9" w:rsidRDefault="000406C9" w:rsidP="00F7710F">
            <w:pPr>
              <w:widowControl/>
              <w:spacing w:line="0" w:lineRule="atLeast"/>
              <w:jc w:val="right"/>
              <w:rPr>
                <w:rFonts w:asciiTheme="minorEastAsia" w:eastAsiaTheme="minorEastAsia" w:hAnsiTheme="minorEastAsia" w:cstheme="minorEastAsia"/>
                <w:color w:val="000000"/>
                <w:sz w:val="21"/>
                <w:szCs w:val="21"/>
              </w:rPr>
            </w:pPr>
          </w:p>
        </w:tc>
      </w:tr>
      <w:tr w:rsidR="000406C9" w:rsidTr="00F7710F">
        <w:trPr>
          <w:cantSplit/>
          <w:trHeight w:hRule="exact" w:val="454"/>
          <w:jc w:val="center"/>
        </w:trPr>
        <w:tc>
          <w:tcPr>
            <w:tcW w:w="51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Pr="000406C9" w:rsidRDefault="000406C9" w:rsidP="00F7710F">
            <w:pPr>
              <w:ind w:firstLineChars="100" w:firstLine="210"/>
              <w:jc w:val="left"/>
              <w:rPr>
                <w:rFonts w:asciiTheme="minorEastAsia" w:eastAsiaTheme="minorEastAsia" w:hAnsiTheme="minorEastAsia" w:cstheme="minorEastAsia"/>
                <w:color w:val="000000"/>
                <w:sz w:val="21"/>
                <w:szCs w:val="21"/>
              </w:rPr>
            </w:pPr>
            <w:r w:rsidRPr="000406C9">
              <w:rPr>
                <w:rFonts w:asciiTheme="minorEastAsia" w:eastAsiaTheme="minorEastAsia" w:hAnsiTheme="minorEastAsia" w:cstheme="minorEastAsia" w:hint="eastAsia"/>
                <w:color w:val="000000"/>
                <w:sz w:val="21"/>
                <w:szCs w:val="21"/>
              </w:rPr>
              <w:t>2018年物业管理（校园、公寓、新图等）项目</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Pr="000406C9" w:rsidRDefault="000406C9" w:rsidP="00F7710F">
            <w:pPr>
              <w:jc w:val="right"/>
              <w:rPr>
                <w:rFonts w:asciiTheme="minorEastAsia" w:eastAsiaTheme="minorEastAsia" w:hAnsiTheme="minorEastAsia" w:cstheme="minorEastAsia"/>
                <w:color w:val="000000"/>
                <w:sz w:val="21"/>
                <w:szCs w:val="21"/>
              </w:rPr>
            </w:pPr>
            <w:r w:rsidRPr="000406C9">
              <w:rPr>
                <w:rFonts w:asciiTheme="minorEastAsia" w:eastAsiaTheme="minorEastAsia" w:hAnsiTheme="minorEastAsia" w:cstheme="minorEastAsia" w:hint="eastAsia"/>
                <w:color w:val="000000"/>
                <w:sz w:val="21"/>
                <w:szCs w:val="21"/>
              </w:rPr>
              <w:t>945.0</w:t>
            </w: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Pr="000406C9" w:rsidRDefault="000406C9" w:rsidP="00F7710F">
            <w:pPr>
              <w:jc w:val="right"/>
              <w:rPr>
                <w:rFonts w:asciiTheme="minorEastAsia" w:eastAsiaTheme="minorEastAsia" w:hAnsiTheme="minorEastAsia" w:cstheme="minorEastAsia"/>
                <w:color w:val="000000"/>
                <w:sz w:val="21"/>
                <w:szCs w:val="21"/>
              </w:rPr>
            </w:pPr>
            <w:r w:rsidRPr="000406C9">
              <w:rPr>
                <w:rFonts w:asciiTheme="minorEastAsia" w:eastAsiaTheme="minorEastAsia" w:hAnsiTheme="minorEastAsia" w:cstheme="minorEastAsia" w:hint="eastAsia"/>
                <w:color w:val="000000"/>
                <w:sz w:val="21"/>
                <w:szCs w:val="21"/>
              </w:rPr>
              <w:t>100.0</w:t>
            </w:r>
          </w:p>
        </w:tc>
        <w:tc>
          <w:tcPr>
            <w:tcW w:w="8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Pr="000406C9" w:rsidRDefault="000406C9" w:rsidP="00F7710F">
            <w:pPr>
              <w:jc w:val="right"/>
              <w:rPr>
                <w:rFonts w:asciiTheme="minorEastAsia" w:eastAsiaTheme="minorEastAsia" w:hAnsiTheme="minorEastAsia" w:cstheme="minorEastAsia"/>
                <w:color w:val="000000"/>
                <w:sz w:val="21"/>
                <w:szCs w:val="21"/>
              </w:rPr>
            </w:pPr>
          </w:p>
        </w:tc>
        <w:tc>
          <w:tcPr>
            <w:tcW w:w="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Pr="000406C9" w:rsidRDefault="000406C9" w:rsidP="00F7710F">
            <w:pPr>
              <w:jc w:val="right"/>
              <w:rPr>
                <w:rFonts w:asciiTheme="minorEastAsia" w:eastAsiaTheme="minorEastAsia" w:hAnsiTheme="minorEastAsia" w:cstheme="minorEastAsia"/>
                <w:color w:val="000000"/>
                <w:sz w:val="21"/>
                <w:szCs w:val="21"/>
              </w:rPr>
            </w:pPr>
            <w:r w:rsidRPr="000406C9">
              <w:rPr>
                <w:rFonts w:asciiTheme="minorEastAsia" w:eastAsiaTheme="minorEastAsia" w:hAnsiTheme="minorEastAsia" w:cstheme="minorEastAsia" w:hint="eastAsia"/>
                <w:color w:val="000000"/>
                <w:sz w:val="21"/>
                <w:szCs w:val="21"/>
              </w:rPr>
              <w:t>845.0</w:t>
            </w:r>
          </w:p>
        </w:tc>
        <w:tc>
          <w:tcPr>
            <w:tcW w:w="8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Pr="000406C9" w:rsidRDefault="000406C9" w:rsidP="00F7710F">
            <w:pPr>
              <w:widowControl/>
              <w:spacing w:line="0" w:lineRule="atLeast"/>
              <w:jc w:val="right"/>
              <w:textAlignment w:val="center"/>
              <w:rPr>
                <w:rFonts w:asciiTheme="minorEastAsia" w:eastAsiaTheme="minorEastAsia" w:hAnsiTheme="minorEastAsia" w:cstheme="minorEastAsia"/>
                <w:color w:val="000000"/>
                <w:sz w:val="21"/>
                <w:szCs w:val="21"/>
              </w:rPr>
            </w:pPr>
          </w:p>
        </w:tc>
      </w:tr>
      <w:tr w:rsidR="000406C9" w:rsidTr="00F7710F">
        <w:trPr>
          <w:cantSplit/>
          <w:trHeight w:hRule="exact" w:val="454"/>
          <w:jc w:val="center"/>
        </w:trPr>
        <w:tc>
          <w:tcPr>
            <w:tcW w:w="51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Pr="000406C9" w:rsidRDefault="000406C9" w:rsidP="00F7710F">
            <w:pPr>
              <w:ind w:firstLineChars="100" w:firstLine="210"/>
              <w:jc w:val="left"/>
              <w:rPr>
                <w:rFonts w:asciiTheme="minorEastAsia" w:eastAsiaTheme="minorEastAsia" w:hAnsiTheme="minorEastAsia" w:cstheme="minorEastAsia"/>
                <w:color w:val="000000"/>
                <w:sz w:val="21"/>
                <w:szCs w:val="21"/>
              </w:rPr>
            </w:pPr>
            <w:r w:rsidRPr="000406C9">
              <w:rPr>
                <w:rFonts w:asciiTheme="minorEastAsia" w:eastAsiaTheme="minorEastAsia" w:hAnsiTheme="minorEastAsia" w:cstheme="minorEastAsia" w:hint="eastAsia"/>
                <w:color w:val="000000"/>
                <w:sz w:val="21"/>
                <w:szCs w:val="21"/>
              </w:rPr>
              <w:t>2018年校园保安服务项目（延续项目）</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Pr="000406C9" w:rsidRDefault="000406C9" w:rsidP="00F7710F">
            <w:pPr>
              <w:jc w:val="right"/>
              <w:rPr>
                <w:rFonts w:asciiTheme="minorEastAsia" w:eastAsiaTheme="minorEastAsia" w:hAnsiTheme="minorEastAsia" w:cstheme="minorEastAsia"/>
                <w:color w:val="000000"/>
                <w:sz w:val="21"/>
                <w:szCs w:val="21"/>
              </w:rPr>
            </w:pPr>
            <w:r w:rsidRPr="000406C9">
              <w:rPr>
                <w:rFonts w:asciiTheme="minorEastAsia" w:eastAsiaTheme="minorEastAsia" w:hAnsiTheme="minorEastAsia" w:cstheme="minorEastAsia" w:hint="eastAsia"/>
                <w:color w:val="000000"/>
                <w:sz w:val="21"/>
                <w:szCs w:val="21"/>
              </w:rPr>
              <w:t>201.0</w:t>
            </w: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Pr="000406C9" w:rsidRDefault="000406C9" w:rsidP="00F7710F">
            <w:pPr>
              <w:jc w:val="right"/>
              <w:rPr>
                <w:rFonts w:asciiTheme="minorEastAsia" w:eastAsiaTheme="minorEastAsia" w:hAnsiTheme="minorEastAsia" w:cstheme="minorEastAsia"/>
                <w:color w:val="000000"/>
                <w:sz w:val="21"/>
                <w:szCs w:val="21"/>
              </w:rPr>
            </w:pPr>
            <w:r w:rsidRPr="000406C9">
              <w:rPr>
                <w:rFonts w:asciiTheme="minorEastAsia" w:eastAsiaTheme="minorEastAsia" w:hAnsiTheme="minorEastAsia" w:cstheme="minorEastAsia" w:hint="eastAsia"/>
                <w:color w:val="000000"/>
                <w:sz w:val="21"/>
                <w:szCs w:val="21"/>
              </w:rPr>
              <w:t>100.0</w:t>
            </w:r>
          </w:p>
        </w:tc>
        <w:tc>
          <w:tcPr>
            <w:tcW w:w="8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Pr="000406C9" w:rsidRDefault="000406C9" w:rsidP="00F7710F">
            <w:pPr>
              <w:jc w:val="right"/>
              <w:rPr>
                <w:rFonts w:asciiTheme="minorEastAsia" w:eastAsiaTheme="minorEastAsia" w:hAnsiTheme="minorEastAsia" w:cstheme="minorEastAsia"/>
                <w:color w:val="000000"/>
                <w:sz w:val="21"/>
                <w:szCs w:val="21"/>
              </w:rPr>
            </w:pPr>
          </w:p>
        </w:tc>
        <w:tc>
          <w:tcPr>
            <w:tcW w:w="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Pr="000406C9" w:rsidRDefault="000406C9" w:rsidP="00F7710F">
            <w:pPr>
              <w:jc w:val="right"/>
              <w:rPr>
                <w:rFonts w:asciiTheme="minorEastAsia" w:eastAsiaTheme="minorEastAsia" w:hAnsiTheme="minorEastAsia" w:cstheme="minorEastAsia"/>
                <w:color w:val="000000"/>
                <w:sz w:val="21"/>
                <w:szCs w:val="21"/>
              </w:rPr>
            </w:pPr>
            <w:r w:rsidRPr="000406C9">
              <w:rPr>
                <w:rFonts w:asciiTheme="minorEastAsia" w:eastAsiaTheme="minorEastAsia" w:hAnsiTheme="minorEastAsia" w:cstheme="minorEastAsia" w:hint="eastAsia"/>
                <w:color w:val="000000"/>
                <w:sz w:val="21"/>
                <w:szCs w:val="21"/>
              </w:rPr>
              <w:t>101.0</w:t>
            </w:r>
          </w:p>
        </w:tc>
        <w:tc>
          <w:tcPr>
            <w:tcW w:w="8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06C9" w:rsidRPr="000406C9" w:rsidRDefault="000406C9" w:rsidP="00F7710F">
            <w:pPr>
              <w:widowControl/>
              <w:spacing w:line="0" w:lineRule="atLeast"/>
              <w:jc w:val="right"/>
              <w:rPr>
                <w:rFonts w:asciiTheme="minorEastAsia" w:eastAsiaTheme="minorEastAsia" w:hAnsiTheme="minorEastAsia" w:cstheme="minorEastAsia"/>
                <w:color w:val="000000"/>
                <w:sz w:val="21"/>
                <w:szCs w:val="21"/>
              </w:rPr>
            </w:pPr>
          </w:p>
        </w:tc>
      </w:tr>
    </w:tbl>
    <w:p w:rsidR="00CA1114" w:rsidRDefault="006F49C5">
      <w:pPr>
        <w:rPr>
          <w:rFonts w:ascii="黑体" w:eastAsia="黑体" w:hAnsi="黑体"/>
          <w:bCs/>
          <w:sz w:val="36"/>
          <w:szCs w:val="36"/>
        </w:rPr>
      </w:pPr>
      <w:r>
        <w:rPr>
          <w:rFonts w:ascii="黑体" w:eastAsia="黑体" w:hAnsi="黑体" w:hint="eastAsia"/>
          <w:bCs/>
          <w:sz w:val="36"/>
          <w:szCs w:val="36"/>
        </w:rPr>
        <w:br w:type="page"/>
      </w:r>
    </w:p>
    <w:tbl>
      <w:tblPr>
        <w:tblW w:w="9093" w:type="dxa"/>
        <w:jc w:val="center"/>
        <w:tblLayout w:type="fixed"/>
        <w:tblCellMar>
          <w:left w:w="0" w:type="dxa"/>
          <w:right w:w="0" w:type="dxa"/>
        </w:tblCellMar>
        <w:tblLook w:val="04A0"/>
      </w:tblPr>
      <w:tblGrid>
        <w:gridCol w:w="2865"/>
        <w:gridCol w:w="1065"/>
        <w:gridCol w:w="1036"/>
        <w:gridCol w:w="975"/>
        <w:gridCol w:w="975"/>
        <w:gridCol w:w="801"/>
        <w:gridCol w:w="720"/>
        <w:gridCol w:w="656"/>
      </w:tblGrid>
      <w:tr w:rsidR="00CA1114">
        <w:trPr>
          <w:trHeight w:val="255"/>
          <w:jc w:val="center"/>
        </w:trPr>
        <w:tc>
          <w:tcPr>
            <w:tcW w:w="2865" w:type="dxa"/>
            <w:tcBorders>
              <w:top w:val="nil"/>
              <w:left w:val="nil"/>
              <w:bottom w:val="nil"/>
              <w:right w:val="nil"/>
            </w:tcBorders>
            <w:tcMar>
              <w:top w:w="15" w:type="dxa"/>
              <w:left w:w="15" w:type="dxa"/>
              <w:right w:w="15" w:type="dxa"/>
            </w:tcMar>
            <w:vAlign w:val="bottom"/>
          </w:tcPr>
          <w:p w:rsidR="00CA1114" w:rsidRDefault="00CA1114">
            <w:pPr>
              <w:widowControl/>
              <w:spacing w:line="0" w:lineRule="atLeast"/>
              <w:rPr>
                <w:rFonts w:asciiTheme="minorEastAsia" w:eastAsiaTheme="minorEastAsia" w:hAnsiTheme="minorEastAsia" w:cstheme="minorEastAsia"/>
                <w:color w:val="000000"/>
                <w:sz w:val="18"/>
                <w:szCs w:val="18"/>
              </w:rPr>
            </w:pPr>
          </w:p>
        </w:tc>
        <w:tc>
          <w:tcPr>
            <w:tcW w:w="1065" w:type="dxa"/>
            <w:tcBorders>
              <w:top w:val="nil"/>
              <w:left w:val="nil"/>
              <w:bottom w:val="nil"/>
              <w:right w:val="nil"/>
            </w:tcBorders>
            <w:tcMar>
              <w:top w:w="15" w:type="dxa"/>
              <w:left w:w="15" w:type="dxa"/>
              <w:right w:w="15" w:type="dxa"/>
            </w:tcMar>
            <w:vAlign w:val="bottom"/>
          </w:tcPr>
          <w:p w:rsidR="00CA1114" w:rsidRDefault="00CA1114">
            <w:pPr>
              <w:widowControl/>
              <w:spacing w:line="0" w:lineRule="atLeast"/>
              <w:rPr>
                <w:rFonts w:asciiTheme="minorEastAsia" w:eastAsiaTheme="minorEastAsia" w:hAnsiTheme="minorEastAsia" w:cstheme="minorEastAsia"/>
                <w:color w:val="000000"/>
                <w:sz w:val="18"/>
                <w:szCs w:val="18"/>
              </w:rPr>
            </w:pPr>
          </w:p>
        </w:tc>
        <w:tc>
          <w:tcPr>
            <w:tcW w:w="1036" w:type="dxa"/>
            <w:tcBorders>
              <w:top w:val="nil"/>
              <w:left w:val="nil"/>
              <w:bottom w:val="nil"/>
              <w:right w:val="nil"/>
            </w:tcBorders>
            <w:tcMar>
              <w:top w:w="15" w:type="dxa"/>
              <w:left w:w="15" w:type="dxa"/>
              <w:right w:w="15" w:type="dxa"/>
            </w:tcMar>
            <w:vAlign w:val="bottom"/>
          </w:tcPr>
          <w:p w:rsidR="00CA1114" w:rsidRDefault="00CA1114">
            <w:pPr>
              <w:widowControl/>
              <w:spacing w:line="0" w:lineRule="atLeast"/>
              <w:rPr>
                <w:rFonts w:asciiTheme="minorEastAsia" w:eastAsiaTheme="minorEastAsia" w:hAnsiTheme="minorEastAsia" w:cstheme="minorEastAsia"/>
                <w:color w:val="000000"/>
                <w:sz w:val="18"/>
                <w:szCs w:val="18"/>
              </w:rPr>
            </w:pPr>
          </w:p>
        </w:tc>
        <w:tc>
          <w:tcPr>
            <w:tcW w:w="975" w:type="dxa"/>
            <w:tcBorders>
              <w:top w:val="nil"/>
              <w:left w:val="nil"/>
              <w:bottom w:val="nil"/>
              <w:right w:val="nil"/>
            </w:tcBorders>
            <w:tcMar>
              <w:top w:w="15" w:type="dxa"/>
              <w:left w:w="15" w:type="dxa"/>
              <w:right w:w="15" w:type="dxa"/>
            </w:tcMar>
            <w:vAlign w:val="bottom"/>
          </w:tcPr>
          <w:p w:rsidR="00CA1114" w:rsidRDefault="00CA1114">
            <w:pPr>
              <w:widowControl/>
              <w:spacing w:line="0" w:lineRule="atLeast"/>
              <w:rPr>
                <w:rFonts w:asciiTheme="minorEastAsia" w:eastAsiaTheme="minorEastAsia" w:hAnsiTheme="minorEastAsia" w:cstheme="minorEastAsia"/>
                <w:color w:val="000000"/>
                <w:sz w:val="18"/>
                <w:szCs w:val="18"/>
              </w:rPr>
            </w:pPr>
          </w:p>
        </w:tc>
        <w:tc>
          <w:tcPr>
            <w:tcW w:w="975" w:type="dxa"/>
            <w:tcBorders>
              <w:top w:val="nil"/>
              <w:left w:val="nil"/>
              <w:bottom w:val="nil"/>
              <w:right w:val="nil"/>
            </w:tcBorders>
            <w:tcMar>
              <w:top w:w="15" w:type="dxa"/>
              <w:left w:w="15" w:type="dxa"/>
              <w:right w:w="15" w:type="dxa"/>
            </w:tcMar>
            <w:vAlign w:val="bottom"/>
          </w:tcPr>
          <w:p w:rsidR="00CA1114" w:rsidRDefault="00CA1114">
            <w:pPr>
              <w:widowControl/>
              <w:spacing w:line="0" w:lineRule="atLeast"/>
              <w:rPr>
                <w:rFonts w:asciiTheme="minorEastAsia" w:eastAsiaTheme="minorEastAsia" w:hAnsiTheme="minorEastAsia" w:cstheme="minorEastAsia"/>
                <w:color w:val="000000"/>
                <w:sz w:val="18"/>
                <w:szCs w:val="18"/>
              </w:rPr>
            </w:pPr>
          </w:p>
        </w:tc>
        <w:tc>
          <w:tcPr>
            <w:tcW w:w="801" w:type="dxa"/>
            <w:tcBorders>
              <w:top w:val="nil"/>
              <w:left w:val="nil"/>
              <w:bottom w:val="nil"/>
              <w:right w:val="nil"/>
            </w:tcBorders>
            <w:tcMar>
              <w:top w:w="15" w:type="dxa"/>
              <w:left w:w="15" w:type="dxa"/>
              <w:right w:w="15" w:type="dxa"/>
            </w:tcMar>
            <w:vAlign w:val="bottom"/>
          </w:tcPr>
          <w:p w:rsidR="00CA1114" w:rsidRDefault="00CA1114">
            <w:pPr>
              <w:widowControl/>
              <w:spacing w:line="0" w:lineRule="atLeast"/>
              <w:rPr>
                <w:rFonts w:asciiTheme="minorEastAsia" w:eastAsiaTheme="minorEastAsia" w:hAnsiTheme="minorEastAsia" w:cstheme="minorEastAsia"/>
                <w:color w:val="000000"/>
                <w:sz w:val="18"/>
                <w:szCs w:val="18"/>
              </w:rPr>
            </w:pPr>
          </w:p>
        </w:tc>
        <w:tc>
          <w:tcPr>
            <w:tcW w:w="1376" w:type="dxa"/>
            <w:gridSpan w:val="2"/>
            <w:tcBorders>
              <w:top w:val="nil"/>
              <w:left w:val="nil"/>
              <w:bottom w:val="nil"/>
              <w:right w:val="nil"/>
            </w:tcBorders>
            <w:tcMar>
              <w:top w:w="15" w:type="dxa"/>
              <w:left w:w="15" w:type="dxa"/>
              <w:right w:w="15" w:type="dxa"/>
            </w:tcMar>
            <w:vAlign w:val="bottom"/>
          </w:tcPr>
          <w:p w:rsidR="00CA1114" w:rsidRDefault="006F49C5">
            <w:pPr>
              <w:widowControl/>
              <w:spacing w:line="0" w:lineRule="atLeast"/>
              <w:jc w:val="right"/>
              <w:textAlignment w:val="bottom"/>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部门公开表10</w:t>
            </w:r>
          </w:p>
        </w:tc>
      </w:tr>
      <w:tr w:rsidR="00CA1114">
        <w:trPr>
          <w:trHeight w:val="765"/>
          <w:jc w:val="center"/>
        </w:trPr>
        <w:tc>
          <w:tcPr>
            <w:tcW w:w="9093" w:type="dxa"/>
            <w:gridSpan w:val="8"/>
            <w:tcBorders>
              <w:top w:val="nil"/>
              <w:left w:val="nil"/>
              <w:bottom w:val="nil"/>
              <w:right w:val="nil"/>
            </w:tcBorders>
            <w:tcMar>
              <w:top w:w="15" w:type="dxa"/>
              <w:left w:w="15" w:type="dxa"/>
              <w:right w:w="15" w:type="dxa"/>
            </w:tcMar>
            <w:vAlign w:val="center"/>
          </w:tcPr>
          <w:p w:rsidR="00CA1114" w:rsidRDefault="00C1230F">
            <w:pPr>
              <w:widowControl/>
              <w:spacing w:line="0" w:lineRule="atLeast"/>
              <w:jc w:val="center"/>
              <w:textAlignment w:val="center"/>
              <w:rPr>
                <w:rFonts w:ascii="华文中宋" w:eastAsia="华文中宋" w:hAnsi="华文中宋" w:cs="华文中宋"/>
                <w:b/>
                <w:color w:val="000000"/>
                <w:sz w:val="36"/>
                <w:szCs w:val="36"/>
              </w:rPr>
            </w:pPr>
            <w:r>
              <w:rPr>
                <w:rFonts w:ascii="华文中宋" w:eastAsia="华文中宋" w:hAnsi="华文中宋" w:cs="华文中宋" w:hint="eastAsia"/>
                <w:b/>
                <w:color w:val="000000"/>
                <w:kern w:val="0"/>
                <w:sz w:val="36"/>
                <w:szCs w:val="36"/>
              </w:rPr>
              <w:t>安徽工程大学</w:t>
            </w:r>
            <w:r w:rsidR="006F49C5">
              <w:rPr>
                <w:rFonts w:ascii="华文中宋" w:eastAsia="华文中宋" w:hAnsi="华文中宋" w:cs="华文中宋" w:hint="eastAsia"/>
                <w:b/>
                <w:color w:val="000000"/>
                <w:kern w:val="0"/>
                <w:sz w:val="36"/>
                <w:szCs w:val="36"/>
              </w:rPr>
              <w:t>2019年政府购买服务支出表</w:t>
            </w:r>
          </w:p>
        </w:tc>
      </w:tr>
      <w:tr w:rsidR="00CA1114">
        <w:trPr>
          <w:trHeight w:val="255"/>
          <w:jc w:val="center"/>
        </w:trPr>
        <w:tc>
          <w:tcPr>
            <w:tcW w:w="2865" w:type="dxa"/>
            <w:tcBorders>
              <w:top w:val="nil"/>
              <w:left w:val="nil"/>
              <w:bottom w:val="nil"/>
              <w:right w:val="nil"/>
            </w:tcBorders>
            <w:tcMar>
              <w:top w:w="15" w:type="dxa"/>
              <w:left w:w="15" w:type="dxa"/>
              <w:right w:w="15" w:type="dxa"/>
            </w:tcMar>
            <w:vAlign w:val="center"/>
          </w:tcPr>
          <w:p w:rsidR="00CA1114" w:rsidRDefault="00CA1114">
            <w:pPr>
              <w:widowControl/>
              <w:spacing w:line="0" w:lineRule="atLeast"/>
              <w:rPr>
                <w:rFonts w:asciiTheme="minorEastAsia" w:eastAsiaTheme="minorEastAsia" w:hAnsiTheme="minorEastAsia" w:cstheme="minorEastAsia"/>
                <w:color w:val="000000"/>
                <w:sz w:val="20"/>
                <w:szCs w:val="20"/>
              </w:rPr>
            </w:pPr>
          </w:p>
        </w:tc>
        <w:tc>
          <w:tcPr>
            <w:tcW w:w="1065" w:type="dxa"/>
            <w:tcBorders>
              <w:top w:val="nil"/>
              <w:left w:val="nil"/>
              <w:bottom w:val="nil"/>
              <w:right w:val="nil"/>
            </w:tcBorders>
            <w:tcMar>
              <w:top w:w="15" w:type="dxa"/>
              <w:left w:w="15" w:type="dxa"/>
              <w:right w:w="15" w:type="dxa"/>
            </w:tcMar>
            <w:vAlign w:val="center"/>
          </w:tcPr>
          <w:p w:rsidR="00CA1114" w:rsidRDefault="00CA1114">
            <w:pPr>
              <w:widowControl/>
              <w:spacing w:line="0" w:lineRule="atLeast"/>
              <w:rPr>
                <w:rFonts w:asciiTheme="minorEastAsia" w:eastAsiaTheme="minorEastAsia" w:hAnsiTheme="minorEastAsia" w:cstheme="minorEastAsia"/>
                <w:b/>
                <w:color w:val="000000"/>
                <w:sz w:val="36"/>
                <w:szCs w:val="36"/>
              </w:rPr>
            </w:pPr>
          </w:p>
        </w:tc>
        <w:tc>
          <w:tcPr>
            <w:tcW w:w="1036" w:type="dxa"/>
            <w:tcBorders>
              <w:top w:val="nil"/>
              <w:left w:val="nil"/>
              <w:bottom w:val="nil"/>
              <w:right w:val="nil"/>
            </w:tcBorders>
            <w:tcMar>
              <w:top w:w="15" w:type="dxa"/>
              <w:left w:w="15" w:type="dxa"/>
              <w:right w:w="15" w:type="dxa"/>
            </w:tcMar>
            <w:vAlign w:val="center"/>
          </w:tcPr>
          <w:p w:rsidR="00CA1114" w:rsidRDefault="00CA1114">
            <w:pPr>
              <w:widowControl/>
              <w:spacing w:line="0" w:lineRule="atLeast"/>
              <w:rPr>
                <w:rFonts w:asciiTheme="minorEastAsia" w:eastAsiaTheme="minorEastAsia" w:hAnsiTheme="minorEastAsia" w:cstheme="minorEastAsia"/>
                <w:b/>
                <w:color w:val="000000"/>
                <w:sz w:val="36"/>
                <w:szCs w:val="36"/>
              </w:rPr>
            </w:pPr>
          </w:p>
        </w:tc>
        <w:tc>
          <w:tcPr>
            <w:tcW w:w="975" w:type="dxa"/>
            <w:tcBorders>
              <w:top w:val="nil"/>
              <w:left w:val="nil"/>
              <w:bottom w:val="nil"/>
              <w:right w:val="nil"/>
            </w:tcBorders>
            <w:tcMar>
              <w:top w:w="15" w:type="dxa"/>
              <w:left w:w="15" w:type="dxa"/>
              <w:right w:w="15" w:type="dxa"/>
            </w:tcMar>
            <w:vAlign w:val="center"/>
          </w:tcPr>
          <w:p w:rsidR="00CA1114" w:rsidRDefault="00CA1114">
            <w:pPr>
              <w:widowControl/>
              <w:spacing w:line="0" w:lineRule="atLeast"/>
              <w:rPr>
                <w:rFonts w:asciiTheme="minorEastAsia" w:eastAsiaTheme="minorEastAsia" w:hAnsiTheme="minorEastAsia" w:cstheme="minorEastAsia"/>
                <w:b/>
                <w:color w:val="000000"/>
                <w:sz w:val="36"/>
                <w:szCs w:val="36"/>
              </w:rPr>
            </w:pPr>
          </w:p>
        </w:tc>
        <w:tc>
          <w:tcPr>
            <w:tcW w:w="975" w:type="dxa"/>
            <w:tcBorders>
              <w:top w:val="nil"/>
              <w:left w:val="nil"/>
              <w:bottom w:val="nil"/>
              <w:right w:val="nil"/>
            </w:tcBorders>
            <w:tcMar>
              <w:top w:w="15" w:type="dxa"/>
              <w:left w:w="15" w:type="dxa"/>
              <w:right w:w="15" w:type="dxa"/>
            </w:tcMar>
            <w:vAlign w:val="center"/>
          </w:tcPr>
          <w:p w:rsidR="00CA1114" w:rsidRDefault="00CA1114">
            <w:pPr>
              <w:widowControl/>
              <w:spacing w:line="0" w:lineRule="atLeast"/>
              <w:rPr>
                <w:rFonts w:asciiTheme="minorEastAsia" w:eastAsiaTheme="minorEastAsia" w:hAnsiTheme="minorEastAsia" w:cstheme="minorEastAsia"/>
                <w:b/>
                <w:color w:val="000000"/>
                <w:sz w:val="36"/>
                <w:szCs w:val="36"/>
              </w:rPr>
            </w:pPr>
          </w:p>
        </w:tc>
        <w:tc>
          <w:tcPr>
            <w:tcW w:w="801" w:type="dxa"/>
            <w:tcBorders>
              <w:top w:val="nil"/>
              <w:left w:val="nil"/>
              <w:bottom w:val="nil"/>
              <w:right w:val="nil"/>
            </w:tcBorders>
            <w:tcMar>
              <w:top w:w="15" w:type="dxa"/>
              <w:left w:w="15" w:type="dxa"/>
              <w:right w:w="15" w:type="dxa"/>
            </w:tcMar>
            <w:vAlign w:val="center"/>
          </w:tcPr>
          <w:p w:rsidR="00CA1114" w:rsidRDefault="00CA1114">
            <w:pPr>
              <w:widowControl/>
              <w:spacing w:line="0" w:lineRule="atLeast"/>
              <w:rPr>
                <w:rFonts w:asciiTheme="minorEastAsia" w:eastAsiaTheme="minorEastAsia" w:hAnsiTheme="minorEastAsia" w:cstheme="minorEastAsia"/>
                <w:b/>
                <w:color w:val="000000"/>
                <w:sz w:val="36"/>
                <w:szCs w:val="36"/>
              </w:rPr>
            </w:pPr>
          </w:p>
        </w:tc>
        <w:tc>
          <w:tcPr>
            <w:tcW w:w="1376" w:type="dxa"/>
            <w:gridSpan w:val="2"/>
            <w:tcBorders>
              <w:top w:val="nil"/>
              <w:left w:val="nil"/>
              <w:bottom w:val="nil"/>
              <w:right w:val="nil"/>
            </w:tcBorders>
            <w:tcMar>
              <w:top w:w="15" w:type="dxa"/>
              <w:left w:w="15" w:type="dxa"/>
              <w:right w:w="15" w:type="dxa"/>
            </w:tcMar>
            <w:vAlign w:val="center"/>
          </w:tcPr>
          <w:p w:rsidR="00CA1114" w:rsidRDefault="006F49C5">
            <w:pPr>
              <w:widowControl/>
              <w:spacing w:line="0" w:lineRule="atLeast"/>
              <w:jc w:val="right"/>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单位：万元</w:t>
            </w:r>
          </w:p>
        </w:tc>
      </w:tr>
      <w:tr w:rsidR="00CA1114">
        <w:trPr>
          <w:trHeight w:val="420"/>
          <w:jc w:val="center"/>
        </w:trPr>
        <w:tc>
          <w:tcPr>
            <w:tcW w:w="286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6F49C5">
            <w:pPr>
              <w:widowControl/>
              <w:spacing w:line="0" w:lineRule="atLeast"/>
              <w:jc w:val="center"/>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政府购买服务内容</w:t>
            </w:r>
          </w:p>
        </w:tc>
        <w:tc>
          <w:tcPr>
            <w:tcW w:w="106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6F49C5">
            <w:pPr>
              <w:widowControl/>
              <w:spacing w:line="0" w:lineRule="atLeast"/>
              <w:jc w:val="center"/>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购买方式</w:t>
            </w:r>
          </w:p>
        </w:tc>
        <w:tc>
          <w:tcPr>
            <w:tcW w:w="103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6F49C5">
            <w:pPr>
              <w:widowControl/>
              <w:spacing w:line="0" w:lineRule="atLeast"/>
              <w:jc w:val="center"/>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购买时间</w:t>
            </w:r>
          </w:p>
        </w:tc>
        <w:tc>
          <w:tcPr>
            <w:tcW w:w="9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6F49C5">
            <w:pPr>
              <w:widowControl/>
              <w:spacing w:line="0" w:lineRule="atLeast"/>
              <w:jc w:val="center"/>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合计</w:t>
            </w:r>
          </w:p>
        </w:tc>
        <w:tc>
          <w:tcPr>
            <w:tcW w:w="9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6F49C5">
            <w:pPr>
              <w:widowControl/>
              <w:spacing w:line="0" w:lineRule="atLeast"/>
              <w:jc w:val="center"/>
              <w:textAlignment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一般公共</w:t>
            </w:r>
          </w:p>
          <w:p w:rsidR="00CA1114" w:rsidRDefault="006F49C5">
            <w:pPr>
              <w:widowControl/>
              <w:spacing w:line="0" w:lineRule="atLeast"/>
              <w:jc w:val="center"/>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预算</w:t>
            </w:r>
          </w:p>
        </w:tc>
        <w:tc>
          <w:tcPr>
            <w:tcW w:w="80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6F49C5">
            <w:pPr>
              <w:widowControl/>
              <w:spacing w:line="0" w:lineRule="atLeast"/>
              <w:jc w:val="center"/>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政府性基金预算</w:t>
            </w:r>
          </w:p>
        </w:tc>
        <w:tc>
          <w:tcPr>
            <w:tcW w:w="72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6F49C5">
            <w:pPr>
              <w:widowControl/>
              <w:spacing w:line="0" w:lineRule="atLeast"/>
              <w:jc w:val="center"/>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财政专户管理非税收入</w:t>
            </w:r>
          </w:p>
        </w:tc>
        <w:tc>
          <w:tcPr>
            <w:tcW w:w="65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6F49C5">
            <w:pPr>
              <w:widowControl/>
              <w:spacing w:line="0" w:lineRule="atLeast"/>
              <w:jc w:val="center"/>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其他收入</w:t>
            </w:r>
          </w:p>
        </w:tc>
      </w:tr>
      <w:tr w:rsidR="00CA1114">
        <w:trPr>
          <w:trHeight w:val="495"/>
          <w:jc w:val="center"/>
        </w:trPr>
        <w:tc>
          <w:tcPr>
            <w:tcW w:w="28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CA1114">
            <w:pPr>
              <w:widowControl/>
              <w:spacing w:line="0" w:lineRule="atLeast"/>
              <w:jc w:val="center"/>
              <w:rPr>
                <w:rFonts w:asciiTheme="minorEastAsia" w:eastAsiaTheme="minorEastAsia" w:hAnsiTheme="minorEastAsia" w:cstheme="minorEastAsia"/>
                <w:color w:val="000000"/>
                <w:sz w:val="20"/>
                <w:szCs w:val="20"/>
              </w:rPr>
            </w:pPr>
          </w:p>
        </w:tc>
        <w:tc>
          <w:tcPr>
            <w:tcW w:w="10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CA1114">
            <w:pPr>
              <w:widowControl/>
              <w:spacing w:line="0" w:lineRule="atLeast"/>
              <w:jc w:val="center"/>
              <w:rPr>
                <w:rFonts w:asciiTheme="minorEastAsia" w:eastAsiaTheme="minorEastAsia" w:hAnsiTheme="minorEastAsia" w:cstheme="minorEastAsia"/>
                <w:color w:val="000000"/>
                <w:sz w:val="20"/>
                <w:szCs w:val="20"/>
              </w:rPr>
            </w:pPr>
          </w:p>
        </w:tc>
        <w:tc>
          <w:tcPr>
            <w:tcW w:w="103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CA1114">
            <w:pPr>
              <w:widowControl/>
              <w:spacing w:line="0" w:lineRule="atLeast"/>
              <w:jc w:val="center"/>
              <w:rPr>
                <w:rFonts w:asciiTheme="minorEastAsia" w:eastAsiaTheme="minorEastAsia" w:hAnsiTheme="minorEastAsia" w:cstheme="minorEastAsia"/>
                <w:color w:val="000000"/>
                <w:sz w:val="20"/>
                <w:szCs w:val="20"/>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CA1114">
            <w:pPr>
              <w:widowControl/>
              <w:spacing w:line="0" w:lineRule="atLeast"/>
              <w:jc w:val="center"/>
              <w:rPr>
                <w:rFonts w:asciiTheme="minorEastAsia" w:eastAsiaTheme="minorEastAsia" w:hAnsiTheme="minorEastAsia" w:cstheme="minorEastAsia"/>
                <w:color w:val="000000"/>
                <w:sz w:val="20"/>
                <w:szCs w:val="20"/>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CA1114">
            <w:pPr>
              <w:widowControl/>
              <w:spacing w:line="0" w:lineRule="atLeast"/>
              <w:jc w:val="center"/>
              <w:rPr>
                <w:rFonts w:asciiTheme="minorEastAsia" w:eastAsiaTheme="minorEastAsia" w:hAnsiTheme="minorEastAsia" w:cstheme="minorEastAsia"/>
                <w:color w:val="000000"/>
                <w:sz w:val="20"/>
                <w:szCs w:val="20"/>
              </w:rPr>
            </w:pPr>
          </w:p>
        </w:tc>
        <w:tc>
          <w:tcPr>
            <w:tcW w:w="80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CA1114">
            <w:pPr>
              <w:widowControl/>
              <w:spacing w:line="0" w:lineRule="atLeast"/>
              <w:jc w:val="center"/>
              <w:rPr>
                <w:rFonts w:asciiTheme="minorEastAsia" w:eastAsiaTheme="minorEastAsia" w:hAnsiTheme="minorEastAsia" w:cstheme="minorEastAsia"/>
                <w:color w:val="000000"/>
                <w:sz w:val="20"/>
                <w:szCs w:val="20"/>
              </w:rPr>
            </w:pPr>
          </w:p>
        </w:tc>
        <w:tc>
          <w:tcPr>
            <w:tcW w:w="7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CA1114">
            <w:pPr>
              <w:widowControl/>
              <w:spacing w:line="0" w:lineRule="atLeast"/>
              <w:jc w:val="center"/>
              <w:rPr>
                <w:rFonts w:asciiTheme="minorEastAsia" w:eastAsiaTheme="minorEastAsia" w:hAnsiTheme="minorEastAsia" w:cstheme="minorEastAsia"/>
                <w:color w:val="000000"/>
                <w:sz w:val="20"/>
                <w:szCs w:val="20"/>
              </w:rPr>
            </w:pPr>
          </w:p>
        </w:tc>
        <w:tc>
          <w:tcPr>
            <w:tcW w:w="65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CA1114">
            <w:pPr>
              <w:widowControl/>
              <w:spacing w:line="0" w:lineRule="atLeast"/>
              <w:jc w:val="center"/>
              <w:rPr>
                <w:rFonts w:asciiTheme="minorEastAsia" w:eastAsiaTheme="minorEastAsia" w:hAnsiTheme="minorEastAsia" w:cstheme="minorEastAsia"/>
                <w:color w:val="000000"/>
                <w:sz w:val="20"/>
                <w:szCs w:val="20"/>
              </w:rPr>
            </w:pPr>
          </w:p>
        </w:tc>
      </w:tr>
      <w:tr w:rsidR="00CA1114">
        <w:trPr>
          <w:trHeight w:val="503"/>
          <w:jc w:val="center"/>
        </w:trPr>
        <w:tc>
          <w:tcPr>
            <w:tcW w:w="28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CA1114">
            <w:pPr>
              <w:widowControl/>
              <w:spacing w:line="0" w:lineRule="atLeast"/>
              <w:jc w:val="left"/>
              <w:textAlignment w:val="center"/>
              <w:rPr>
                <w:rFonts w:asciiTheme="minorEastAsia" w:eastAsiaTheme="minorEastAsia" w:hAnsiTheme="minorEastAsia" w:cstheme="minorEastAsia"/>
                <w:color w:val="000000"/>
                <w:sz w:val="20"/>
                <w:szCs w:val="20"/>
              </w:rPr>
            </w:pP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CA1114">
            <w:pPr>
              <w:widowControl/>
              <w:spacing w:line="0" w:lineRule="atLeast"/>
              <w:jc w:val="left"/>
              <w:textAlignment w:val="center"/>
              <w:rPr>
                <w:rFonts w:asciiTheme="minorEastAsia" w:eastAsiaTheme="minorEastAsia" w:hAnsiTheme="minorEastAsia" w:cstheme="minorEastAsia"/>
                <w:color w:val="000000"/>
                <w:sz w:val="20"/>
                <w:szCs w:val="20"/>
              </w:rPr>
            </w:pPr>
          </w:p>
        </w:tc>
        <w:tc>
          <w:tcPr>
            <w:tcW w:w="10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CA1114">
            <w:pPr>
              <w:widowControl/>
              <w:spacing w:line="0" w:lineRule="atLeast"/>
              <w:jc w:val="left"/>
              <w:textAlignment w:val="center"/>
              <w:rPr>
                <w:rFonts w:asciiTheme="minorEastAsia" w:eastAsiaTheme="minorEastAsia" w:hAnsiTheme="minorEastAsia" w:cstheme="minorEastAsia"/>
                <w:color w:val="000000"/>
                <w:sz w:val="20"/>
                <w:szCs w:val="20"/>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CA1114">
            <w:pPr>
              <w:widowControl/>
              <w:spacing w:line="0" w:lineRule="atLeast"/>
              <w:jc w:val="right"/>
              <w:textAlignment w:val="center"/>
              <w:rPr>
                <w:rFonts w:asciiTheme="minorEastAsia" w:eastAsiaTheme="minorEastAsia" w:hAnsiTheme="minorEastAsia" w:cstheme="minorEastAsia"/>
                <w:color w:val="000000"/>
                <w:sz w:val="20"/>
                <w:szCs w:val="20"/>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CA1114">
            <w:pPr>
              <w:widowControl/>
              <w:spacing w:line="0" w:lineRule="atLeast"/>
              <w:jc w:val="right"/>
              <w:textAlignment w:val="center"/>
              <w:rPr>
                <w:rFonts w:asciiTheme="minorEastAsia" w:eastAsiaTheme="minorEastAsia" w:hAnsiTheme="minorEastAsia" w:cstheme="minorEastAsia"/>
                <w:color w:val="000000"/>
                <w:sz w:val="20"/>
                <w:szCs w:val="20"/>
              </w:rPr>
            </w:pPr>
          </w:p>
        </w:tc>
        <w:tc>
          <w:tcPr>
            <w:tcW w:w="8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CA1114">
            <w:pPr>
              <w:widowControl/>
              <w:spacing w:line="0" w:lineRule="atLeast"/>
              <w:jc w:val="right"/>
              <w:rPr>
                <w:rFonts w:asciiTheme="minorEastAsia" w:eastAsiaTheme="minorEastAsia" w:hAnsiTheme="minorEastAsia" w:cstheme="minorEastAsia"/>
                <w:color w:val="000000"/>
                <w:sz w:val="20"/>
                <w:szCs w:val="20"/>
              </w:rPr>
            </w:pP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CA1114">
            <w:pPr>
              <w:widowControl/>
              <w:spacing w:line="0" w:lineRule="atLeast"/>
              <w:rPr>
                <w:rFonts w:asciiTheme="minorEastAsia" w:eastAsiaTheme="minorEastAsia" w:hAnsiTheme="minorEastAsia" w:cstheme="minorEastAsia"/>
                <w:color w:val="000000"/>
                <w:sz w:val="20"/>
                <w:szCs w:val="20"/>
              </w:rPr>
            </w:pP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CA1114">
            <w:pPr>
              <w:widowControl/>
              <w:spacing w:line="0" w:lineRule="atLeast"/>
              <w:rPr>
                <w:rFonts w:asciiTheme="minorEastAsia" w:eastAsiaTheme="minorEastAsia" w:hAnsiTheme="minorEastAsia" w:cstheme="minorEastAsia"/>
                <w:color w:val="000000"/>
                <w:sz w:val="20"/>
                <w:szCs w:val="20"/>
              </w:rPr>
            </w:pPr>
          </w:p>
        </w:tc>
      </w:tr>
      <w:tr w:rsidR="00CA1114">
        <w:trPr>
          <w:trHeight w:val="503"/>
          <w:jc w:val="center"/>
        </w:trPr>
        <w:tc>
          <w:tcPr>
            <w:tcW w:w="28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CA1114">
            <w:pPr>
              <w:widowControl/>
              <w:spacing w:line="0" w:lineRule="atLeast"/>
              <w:jc w:val="left"/>
              <w:textAlignment w:val="center"/>
              <w:rPr>
                <w:rFonts w:asciiTheme="minorEastAsia" w:eastAsiaTheme="minorEastAsia" w:hAnsiTheme="minorEastAsia" w:cstheme="minorEastAsia"/>
                <w:color w:val="000000"/>
                <w:sz w:val="20"/>
                <w:szCs w:val="20"/>
              </w:rPr>
            </w:pP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CA1114">
            <w:pPr>
              <w:widowControl/>
              <w:spacing w:line="0" w:lineRule="atLeast"/>
              <w:jc w:val="left"/>
              <w:textAlignment w:val="center"/>
              <w:rPr>
                <w:rFonts w:asciiTheme="minorEastAsia" w:eastAsiaTheme="minorEastAsia" w:hAnsiTheme="minorEastAsia" w:cstheme="minorEastAsia"/>
                <w:color w:val="000000"/>
                <w:sz w:val="20"/>
                <w:szCs w:val="20"/>
              </w:rPr>
            </w:pPr>
          </w:p>
        </w:tc>
        <w:tc>
          <w:tcPr>
            <w:tcW w:w="10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CA1114">
            <w:pPr>
              <w:widowControl/>
              <w:spacing w:line="0" w:lineRule="atLeast"/>
              <w:jc w:val="left"/>
              <w:textAlignment w:val="center"/>
              <w:rPr>
                <w:rFonts w:asciiTheme="minorEastAsia" w:eastAsiaTheme="minorEastAsia" w:hAnsiTheme="minorEastAsia" w:cstheme="minorEastAsia"/>
                <w:color w:val="000000"/>
                <w:sz w:val="20"/>
                <w:szCs w:val="20"/>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CA1114">
            <w:pPr>
              <w:widowControl/>
              <w:spacing w:line="0" w:lineRule="atLeast"/>
              <w:jc w:val="right"/>
              <w:textAlignment w:val="center"/>
              <w:rPr>
                <w:rFonts w:asciiTheme="minorEastAsia" w:eastAsiaTheme="minorEastAsia" w:hAnsiTheme="minorEastAsia" w:cstheme="minorEastAsia"/>
                <w:color w:val="000000"/>
                <w:sz w:val="20"/>
                <w:szCs w:val="20"/>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CA1114">
            <w:pPr>
              <w:widowControl/>
              <w:spacing w:line="0" w:lineRule="atLeast"/>
              <w:jc w:val="right"/>
              <w:textAlignment w:val="center"/>
              <w:rPr>
                <w:rFonts w:asciiTheme="minorEastAsia" w:eastAsiaTheme="minorEastAsia" w:hAnsiTheme="minorEastAsia" w:cstheme="minorEastAsia"/>
                <w:color w:val="000000"/>
                <w:sz w:val="20"/>
                <w:szCs w:val="20"/>
              </w:rPr>
            </w:pPr>
          </w:p>
        </w:tc>
        <w:tc>
          <w:tcPr>
            <w:tcW w:w="8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CA1114">
            <w:pPr>
              <w:widowControl/>
              <w:spacing w:line="0" w:lineRule="atLeast"/>
              <w:jc w:val="right"/>
              <w:rPr>
                <w:rFonts w:asciiTheme="minorEastAsia" w:eastAsiaTheme="minorEastAsia" w:hAnsiTheme="minorEastAsia" w:cstheme="minorEastAsia"/>
                <w:color w:val="000000"/>
                <w:sz w:val="20"/>
                <w:szCs w:val="20"/>
              </w:rPr>
            </w:pP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CA1114">
            <w:pPr>
              <w:widowControl/>
              <w:spacing w:line="0" w:lineRule="atLeast"/>
              <w:rPr>
                <w:rFonts w:asciiTheme="minorEastAsia" w:eastAsiaTheme="minorEastAsia" w:hAnsiTheme="minorEastAsia" w:cstheme="minorEastAsia"/>
                <w:color w:val="000000"/>
                <w:sz w:val="20"/>
                <w:szCs w:val="20"/>
              </w:rPr>
            </w:pP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1114" w:rsidRDefault="00CA1114">
            <w:pPr>
              <w:widowControl/>
              <w:spacing w:line="0" w:lineRule="atLeast"/>
              <w:rPr>
                <w:rFonts w:asciiTheme="minorEastAsia" w:eastAsiaTheme="minorEastAsia" w:hAnsiTheme="minorEastAsia" w:cstheme="minorEastAsia"/>
                <w:color w:val="000000"/>
                <w:sz w:val="20"/>
                <w:szCs w:val="20"/>
              </w:rPr>
            </w:pPr>
          </w:p>
        </w:tc>
      </w:tr>
    </w:tbl>
    <w:p w:rsidR="00CA1114" w:rsidRDefault="00CA1114">
      <w:pPr>
        <w:pStyle w:val="a4"/>
        <w:adjustRightInd w:val="0"/>
        <w:snapToGrid w:val="0"/>
        <w:spacing w:before="0" w:beforeAutospacing="0" w:after="0" w:afterAutospacing="0" w:line="360" w:lineRule="auto"/>
        <w:jc w:val="center"/>
        <w:rPr>
          <w:rFonts w:ascii="黑体" w:eastAsia="黑体" w:hAnsi="黑体"/>
          <w:bCs/>
          <w:sz w:val="36"/>
          <w:szCs w:val="36"/>
        </w:rPr>
      </w:pPr>
    </w:p>
    <w:p w:rsidR="00CA1114" w:rsidRDefault="006F49C5">
      <w:pPr>
        <w:jc w:val="center"/>
        <w:rPr>
          <w:rFonts w:ascii="黑体" w:eastAsia="黑体" w:hAnsi="黑体"/>
          <w:bCs/>
          <w:sz w:val="36"/>
          <w:szCs w:val="36"/>
        </w:rPr>
      </w:pPr>
      <w:r>
        <w:rPr>
          <w:rFonts w:ascii="黑体" w:eastAsia="黑体" w:hAnsi="黑体" w:hint="eastAsia"/>
          <w:bCs/>
          <w:sz w:val="36"/>
          <w:szCs w:val="36"/>
        </w:rPr>
        <w:br w:type="page"/>
      </w:r>
      <w:r>
        <w:rPr>
          <w:rFonts w:ascii="黑体" w:eastAsia="黑体" w:hAnsi="黑体" w:hint="eastAsia"/>
          <w:bCs/>
          <w:sz w:val="36"/>
          <w:szCs w:val="36"/>
        </w:rPr>
        <w:lastRenderedPageBreak/>
        <w:t>第三部分 2019年部门预算情况说明</w:t>
      </w:r>
    </w:p>
    <w:p w:rsidR="00CA1114" w:rsidRDefault="00CA1114">
      <w:pPr>
        <w:pStyle w:val="a4"/>
        <w:spacing w:before="0" w:beforeAutospacing="0" w:after="0" w:afterAutospacing="0"/>
        <w:rPr>
          <w:rFonts w:ascii="黑体" w:eastAsia="黑体" w:hAnsi="黑体"/>
          <w:bCs/>
          <w:sz w:val="32"/>
        </w:rPr>
      </w:pPr>
    </w:p>
    <w:p w:rsidR="00CA1114" w:rsidRDefault="006F49C5">
      <w:pPr>
        <w:pStyle w:val="a4"/>
        <w:spacing w:before="0" w:beforeAutospacing="0" w:after="0" w:afterAutospacing="0"/>
        <w:ind w:firstLineChars="200" w:firstLine="640"/>
        <w:rPr>
          <w:rFonts w:ascii="黑体" w:eastAsia="黑体" w:hAnsi="黑体"/>
          <w:bCs/>
          <w:sz w:val="32"/>
        </w:rPr>
      </w:pPr>
      <w:r>
        <w:rPr>
          <w:rFonts w:ascii="黑体" w:eastAsia="黑体" w:hAnsi="黑体" w:hint="eastAsia"/>
          <w:bCs/>
          <w:sz w:val="32"/>
        </w:rPr>
        <w:t>一、关于2019年财政拨款收支预算总体情况说明</w:t>
      </w:r>
    </w:p>
    <w:p w:rsidR="00CA1114" w:rsidRDefault="00C1230F">
      <w:pPr>
        <w:pStyle w:val="a4"/>
        <w:spacing w:before="0" w:beforeAutospacing="0" w:after="0" w:afterAutospacing="0"/>
        <w:ind w:firstLineChars="200" w:firstLine="640"/>
        <w:rPr>
          <w:rFonts w:ascii="仿宋_GB2312" w:eastAsia="仿宋_GB2312" w:hAnsi="仿宋" w:cs="Times New Roman"/>
          <w:kern w:val="2"/>
          <w:sz w:val="32"/>
        </w:rPr>
      </w:pPr>
      <w:r>
        <w:rPr>
          <w:rFonts w:ascii="仿宋_GB2312" w:eastAsia="仿宋_GB2312" w:hAnsi="仿宋" w:cs="Times New Roman" w:hint="eastAsia"/>
          <w:kern w:val="2"/>
          <w:sz w:val="32"/>
        </w:rPr>
        <w:t>安徽工程大学</w:t>
      </w:r>
      <w:r w:rsidR="006F49C5">
        <w:rPr>
          <w:rFonts w:ascii="仿宋_GB2312" w:eastAsia="仿宋_GB2312" w:hAnsi="仿宋" w:cs="Times New Roman" w:hint="eastAsia"/>
          <w:kern w:val="2"/>
          <w:sz w:val="32"/>
        </w:rPr>
        <w:t>2019年财政拨款收支预算</w:t>
      </w:r>
      <w:r w:rsidR="00853F59">
        <w:rPr>
          <w:rFonts w:ascii="仿宋_GB2312" w:eastAsia="仿宋_GB2312" w:hAnsi="仿宋" w:cs="Times New Roman" w:hint="eastAsia"/>
          <w:kern w:val="2"/>
          <w:sz w:val="32"/>
        </w:rPr>
        <w:t>20609.6</w:t>
      </w:r>
      <w:r w:rsidR="006F49C5">
        <w:rPr>
          <w:rFonts w:ascii="仿宋_GB2312" w:eastAsia="仿宋_GB2312" w:hAnsi="仿宋" w:cs="Times New Roman" w:hint="eastAsia"/>
          <w:kern w:val="2"/>
          <w:sz w:val="32"/>
        </w:rPr>
        <w:t>万元。收入按资金来源分全部为一般公共预算拨款</w:t>
      </w:r>
      <w:r w:rsidR="00853F59">
        <w:rPr>
          <w:rFonts w:ascii="仿宋_GB2312" w:eastAsia="仿宋_GB2312" w:hAnsi="仿宋" w:cs="Times New Roman" w:hint="eastAsia"/>
          <w:kern w:val="2"/>
          <w:sz w:val="32"/>
        </w:rPr>
        <w:t>20609.6</w:t>
      </w:r>
      <w:r w:rsidR="006F49C5">
        <w:rPr>
          <w:rFonts w:ascii="仿宋_GB2312" w:eastAsia="仿宋_GB2312" w:hAnsi="仿宋" w:cs="Times New Roman" w:hint="eastAsia"/>
          <w:kern w:val="2"/>
          <w:sz w:val="32"/>
        </w:rPr>
        <w:t>万元；按资金年度分全部为当年财政拨款收入</w:t>
      </w:r>
      <w:r w:rsidR="00853F59">
        <w:rPr>
          <w:rFonts w:ascii="仿宋_GB2312" w:eastAsia="仿宋_GB2312" w:hAnsi="仿宋" w:cs="Times New Roman" w:hint="eastAsia"/>
          <w:kern w:val="2"/>
          <w:sz w:val="32"/>
        </w:rPr>
        <w:t>20609.6</w:t>
      </w:r>
      <w:r w:rsidR="006F49C5">
        <w:rPr>
          <w:rFonts w:ascii="仿宋_GB2312" w:eastAsia="仿宋_GB2312" w:hAnsi="仿宋" w:cs="Times New Roman" w:hint="eastAsia"/>
          <w:kern w:val="2"/>
          <w:sz w:val="32"/>
        </w:rPr>
        <w:t>万元。支出按功能分类分为：教育支出</w:t>
      </w:r>
      <w:r w:rsidR="00853F59">
        <w:rPr>
          <w:rFonts w:ascii="仿宋_GB2312" w:eastAsia="仿宋_GB2312" w:hAnsi="仿宋" w:cs="Times New Roman" w:hint="eastAsia"/>
          <w:kern w:val="2"/>
          <w:sz w:val="32"/>
        </w:rPr>
        <w:t>20305.6</w:t>
      </w:r>
      <w:r w:rsidR="006F49C5">
        <w:rPr>
          <w:rFonts w:ascii="仿宋_GB2312" w:eastAsia="仿宋_GB2312" w:hAnsi="仿宋" w:cs="Times New Roman" w:hint="eastAsia"/>
          <w:kern w:val="2"/>
          <w:sz w:val="32"/>
        </w:rPr>
        <w:t>万元，占</w:t>
      </w:r>
      <w:r w:rsidR="00853F59">
        <w:rPr>
          <w:rFonts w:ascii="仿宋_GB2312" w:eastAsia="仿宋_GB2312" w:hAnsi="仿宋" w:cs="Times New Roman" w:hint="eastAsia"/>
          <w:kern w:val="2"/>
          <w:sz w:val="32"/>
        </w:rPr>
        <w:t>98.5</w:t>
      </w:r>
      <w:r w:rsidR="006F49C5">
        <w:rPr>
          <w:rFonts w:ascii="仿宋_GB2312" w:eastAsia="仿宋_GB2312" w:hAnsi="仿宋" w:cs="Times New Roman" w:hint="eastAsia"/>
          <w:kern w:val="2"/>
          <w:sz w:val="32"/>
        </w:rPr>
        <w:t>%；社会保障和就业支出</w:t>
      </w:r>
      <w:r w:rsidR="00853F59">
        <w:rPr>
          <w:rFonts w:ascii="仿宋_GB2312" w:eastAsia="仿宋_GB2312" w:hAnsi="仿宋" w:cs="Times New Roman" w:hint="eastAsia"/>
          <w:kern w:val="2"/>
          <w:sz w:val="32"/>
        </w:rPr>
        <w:t>219.8</w:t>
      </w:r>
      <w:r w:rsidR="006F49C5">
        <w:rPr>
          <w:rFonts w:ascii="仿宋_GB2312" w:eastAsia="仿宋_GB2312" w:hAnsi="仿宋" w:cs="Times New Roman" w:hint="eastAsia"/>
          <w:kern w:val="2"/>
          <w:sz w:val="32"/>
        </w:rPr>
        <w:t>万元，占</w:t>
      </w:r>
      <w:r w:rsidR="00853F59">
        <w:rPr>
          <w:rFonts w:ascii="仿宋_GB2312" w:eastAsia="仿宋_GB2312" w:hAnsi="仿宋" w:cs="Times New Roman" w:hint="eastAsia"/>
          <w:kern w:val="2"/>
          <w:sz w:val="32"/>
        </w:rPr>
        <w:t>1.1</w:t>
      </w:r>
      <w:r w:rsidR="006F49C5">
        <w:rPr>
          <w:rFonts w:ascii="仿宋_GB2312" w:eastAsia="仿宋_GB2312" w:hAnsi="仿宋" w:cs="Times New Roman" w:hint="eastAsia"/>
          <w:kern w:val="2"/>
          <w:sz w:val="32"/>
        </w:rPr>
        <w:t>%；卫生健康支出</w:t>
      </w:r>
      <w:r w:rsidR="00853F59">
        <w:rPr>
          <w:rFonts w:ascii="仿宋_GB2312" w:eastAsia="仿宋_GB2312" w:hAnsi="仿宋" w:cs="Times New Roman" w:hint="eastAsia"/>
          <w:kern w:val="2"/>
          <w:sz w:val="32"/>
        </w:rPr>
        <w:t>52.8</w:t>
      </w:r>
      <w:r w:rsidR="006F49C5">
        <w:rPr>
          <w:rFonts w:ascii="仿宋_GB2312" w:eastAsia="仿宋_GB2312" w:hAnsi="仿宋" w:cs="Times New Roman" w:hint="eastAsia"/>
          <w:kern w:val="2"/>
          <w:sz w:val="32"/>
        </w:rPr>
        <w:t>万元，占</w:t>
      </w:r>
      <w:r w:rsidR="00B519DD">
        <w:rPr>
          <w:rFonts w:ascii="仿宋_GB2312" w:eastAsia="仿宋_GB2312" w:hAnsi="仿宋" w:cs="Times New Roman" w:hint="eastAsia"/>
          <w:kern w:val="2"/>
          <w:sz w:val="32"/>
        </w:rPr>
        <w:t>0.3</w:t>
      </w:r>
      <w:r w:rsidR="006F49C5">
        <w:rPr>
          <w:rFonts w:ascii="仿宋_GB2312" w:eastAsia="仿宋_GB2312" w:hAnsi="仿宋" w:cs="Times New Roman" w:hint="eastAsia"/>
          <w:kern w:val="2"/>
          <w:sz w:val="32"/>
        </w:rPr>
        <w:t>%；住房保障支出</w:t>
      </w:r>
      <w:r w:rsidR="00853F59">
        <w:rPr>
          <w:rFonts w:ascii="仿宋_GB2312" w:eastAsia="仿宋_GB2312" w:hAnsi="仿宋" w:cs="Times New Roman" w:hint="eastAsia"/>
          <w:kern w:val="2"/>
          <w:sz w:val="32"/>
        </w:rPr>
        <w:t>31.4</w:t>
      </w:r>
      <w:r w:rsidR="006F49C5">
        <w:rPr>
          <w:rFonts w:ascii="仿宋_GB2312" w:eastAsia="仿宋_GB2312" w:hAnsi="仿宋" w:cs="Times New Roman" w:hint="eastAsia"/>
          <w:kern w:val="2"/>
          <w:sz w:val="32"/>
        </w:rPr>
        <w:t>万元，占</w:t>
      </w:r>
      <w:r w:rsidR="00B519DD">
        <w:rPr>
          <w:rFonts w:ascii="仿宋_GB2312" w:eastAsia="仿宋_GB2312" w:hAnsi="仿宋" w:cs="Times New Roman" w:hint="eastAsia"/>
          <w:kern w:val="2"/>
          <w:sz w:val="32"/>
        </w:rPr>
        <w:t>0.2</w:t>
      </w:r>
      <w:r w:rsidR="006F49C5">
        <w:rPr>
          <w:rFonts w:ascii="仿宋_GB2312" w:eastAsia="仿宋_GB2312" w:hAnsi="仿宋" w:cs="Times New Roman" w:hint="eastAsia"/>
          <w:kern w:val="2"/>
          <w:sz w:val="32"/>
        </w:rPr>
        <w:t>%。</w:t>
      </w:r>
    </w:p>
    <w:p w:rsidR="00CA1114" w:rsidRDefault="006F49C5">
      <w:pPr>
        <w:pStyle w:val="a4"/>
        <w:spacing w:before="0" w:beforeAutospacing="0" w:after="0" w:afterAutospacing="0"/>
        <w:ind w:firstLineChars="200" w:firstLine="640"/>
        <w:rPr>
          <w:rFonts w:ascii="黑体" w:eastAsia="黑体" w:hAnsi="仿宋" w:cs="Times New Roman"/>
          <w:kern w:val="2"/>
          <w:sz w:val="32"/>
        </w:rPr>
      </w:pPr>
      <w:r>
        <w:rPr>
          <w:rFonts w:ascii="黑体" w:eastAsia="黑体" w:hAnsi="仿宋" w:cs="Times New Roman" w:hint="eastAsia"/>
          <w:kern w:val="2"/>
          <w:sz w:val="32"/>
        </w:rPr>
        <w:t>二、关于2019年一般公共预算拨款情况说明</w:t>
      </w:r>
    </w:p>
    <w:p w:rsidR="00CA1114" w:rsidRDefault="006F49C5">
      <w:pPr>
        <w:pStyle w:val="a4"/>
        <w:spacing w:before="0" w:beforeAutospacing="0" w:after="0" w:afterAutospacing="0"/>
        <w:ind w:firstLineChars="200" w:firstLine="643"/>
        <w:rPr>
          <w:rFonts w:ascii="楷体_GB2312" w:eastAsia="楷体_GB2312" w:hAnsi="仿宋" w:cs="Times New Roman"/>
          <w:b/>
          <w:kern w:val="2"/>
          <w:sz w:val="32"/>
        </w:rPr>
      </w:pPr>
      <w:r>
        <w:rPr>
          <w:rFonts w:ascii="楷体_GB2312" w:eastAsia="楷体_GB2312" w:hAnsi="仿宋" w:cs="Times New Roman" w:hint="eastAsia"/>
          <w:b/>
          <w:kern w:val="2"/>
          <w:sz w:val="32"/>
        </w:rPr>
        <w:t>（一）一般公共预算拨款规模变化情况。</w:t>
      </w:r>
    </w:p>
    <w:p w:rsidR="00CA1114" w:rsidRPr="00634DD8" w:rsidRDefault="00C1230F">
      <w:pPr>
        <w:pStyle w:val="a4"/>
        <w:spacing w:before="0" w:beforeAutospacing="0" w:after="0" w:afterAutospacing="0"/>
        <w:ind w:firstLineChars="200" w:firstLine="640"/>
        <w:rPr>
          <w:rFonts w:ascii="仿宋_GB2312" w:eastAsia="仿宋_GB2312" w:hAnsi="仿宋" w:cs="Times New Roman"/>
          <w:kern w:val="2"/>
          <w:sz w:val="32"/>
        </w:rPr>
      </w:pPr>
      <w:r>
        <w:rPr>
          <w:rFonts w:ascii="仿宋_GB2312" w:eastAsia="仿宋_GB2312" w:hAnsi="仿宋" w:cs="Times New Roman" w:hint="eastAsia"/>
          <w:kern w:val="2"/>
          <w:sz w:val="32"/>
        </w:rPr>
        <w:t>安徽工程大学</w:t>
      </w:r>
      <w:r w:rsidR="006F49C5">
        <w:rPr>
          <w:rFonts w:ascii="仿宋_GB2312" w:eastAsia="仿宋_GB2312" w:hAnsi="仿宋" w:cs="Times New Roman" w:hint="eastAsia"/>
          <w:kern w:val="2"/>
          <w:sz w:val="32"/>
        </w:rPr>
        <w:t>2019年一般公共预算拨款</w:t>
      </w:r>
      <w:r w:rsidR="00B519DD">
        <w:rPr>
          <w:rFonts w:ascii="仿宋_GB2312" w:eastAsia="仿宋_GB2312" w:hAnsi="仿宋" w:cs="Times New Roman" w:hint="eastAsia"/>
          <w:kern w:val="2"/>
          <w:sz w:val="32"/>
        </w:rPr>
        <w:t>20609.6</w:t>
      </w:r>
      <w:r w:rsidR="006F49C5">
        <w:rPr>
          <w:rFonts w:ascii="仿宋_GB2312" w:eastAsia="仿宋_GB2312" w:hAnsi="仿宋" w:cs="Times New Roman" w:hint="eastAsia"/>
          <w:kern w:val="2"/>
          <w:sz w:val="32"/>
        </w:rPr>
        <w:t>万元，比2018年预算拨款增加</w:t>
      </w:r>
      <w:r w:rsidR="00B519DD">
        <w:rPr>
          <w:rFonts w:ascii="仿宋_GB2312" w:eastAsia="仿宋_GB2312" w:hAnsi="仿宋" w:cs="Times New Roman" w:hint="eastAsia"/>
          <w:kern w:val="2"/>
          <w:sz w:val="32"/>
        </w:rPr>
        <w:t>786.6</w:t>
      </w:r>
      <w:r w:rsidR="006F49C5">
        <w:rPr>
          <w:rFonts w:ascii="仿宋_GB2312" w:eastAsia="仿宋_GB2312" w:hAnsi="仿宋" w:cs="Times New Roman" w:hint="eastAsia"/>
          <w:kern w:val="2"/>
          <w:sz w:val="32"/>
        </w:rPr>
        <w:t>万元，增长</w:t>
      </w:r>
      <w:r w:rsidR="00B519DD">
        <w:rPr>
          <w:rFonts w:ascii="仿宋_GB2312" w:eastAsia="仿宋_GB2312" w:hAnsi="仿宋" w:cs="Times New Roman" w:hint="eastAsia"/>
          <w:kern w:val="2"/>
          <w:sz w:val="32"/>
        </w:rPr>
        <w:t>4</w:t>
      </w:r>
      <w:r w:rsidR="006F49C5">
        <w:rPr>
          <w:rFonts w:ascii="仿宋_GB2312" w:eastAsia="仿宋_GB2312" w:hAnsi="仿宋" w:cs="Times New Roman" w:hint="eastAsia"/>
          <w:kern w:val="2"/>
          <w:sz w:val="32"/>
        </w:rPr>
        <w:t>%，主要原因：</w:t>
      </w:r>
      <w:r w:rsidR="00B519DD">
        <w:rPr>
          <w:rFonts w:ascii="仿宋_GB2312" w:eastAsia="仿宋_GB2312" w:hAnsi="仿宋" w:cs="Times New Roman" w:hint="eastAsia"/>
          <w:kern w:val="2"/>
          <w:sz w:val="32"/>
        </w:rPr>
        <w:t>利息收入增加</w:t>
      </w:r>
      <w:r w:rsidR="00634DD8">
        <w:rPr>
          <w:rFonts w:ascii="仿宋_GB2312" w:eastAsia="仿宋_GB2312" w:hAnsi="仿宋" w:cs="Times New Roman" w:hint="eastAsia"/>
          <w:kern w:val="2"/>
          <w:sz w:val="32"/>
        </w:rPr>
        <w:t>，</w:t>
      </w:r>
      <w:r w:rsidR="00B519DD">
        <w:rPr>
          <w:rFonts w:ascii="仿宋_GB2312" w:eastAsia="仿宋_GB2312" w:hAnsi="仿宋" w:cs="Times New Roman" w:hint="eastAsia"/>
          <w:kern w:val="2"/>
          <w:sz w:val="32"/>
        </w:rPr>
        <w:t>国库管理的非税收入增加</w:t>
      </w:r>
      <w:r w:rsidR="00634DD8" w:rsidRPr="00634DD8">
        <w:rPr>
          <w:rFonts w:ascii="仿宋_GB2312" w:eastAsia="仿宋_GB2312" w:hAnsi="仿宋" w:cs="Times New Roman" w:hint="eastAsia"/>
          <w:kern w:val="2"/>
          <w:sz w:val="32"/>
        </w:rPr>
        <w:t>。</w:t>
      </w:r>
    </w:p>
    <w:p w:rsidR="00CA1114" w:rsidRDefault="006F49C5">
      <w:pPr>
        <w:pStyle w:val="a4"/>
        <w:spacing w:before="0" w:beforeAutospacing="0" w:after="0" w:afterAutospacing="0"/>
        <w:ind w:firstLineChars="200" w:firstLine="643"/>
        <w:rPr>
          <w:rFonts w:ascii="楷体_GB2312" w:eastAsia="楷体_GB2312" w:hAnsi="仿宋" w:cs="Times New Roman"/>
          <w:b/>
          <w:kern w:val="2"/>
          <w:sz w:val="32"/>
        </w:rPr>
      </w:pPr>
      <w:r>
        <w:rPr>
          <w:rFonts w:ascii="楷体_GB2312" w:eastAsia="楷体_GB2312" w:hAnsi="仿宋" w:cs="Times New Roman" w:hint="eastAsia"/>
          <w:b/>
          <w:kern w:val="2"/>
          <w:sz w:val="32"/>
        </w:rPr>
        <w:t>（二</w:t>
      </w:r>
      <w:r>
        <w:rPr>
          <w:rFonts w:ascii="楷体_GB2312" w:eastAsia="楷体_GB2312" w:hAnsi="仿宋" w:cs="Times New Roman"/>
          <w:b/>
          <w:kern w:val="2"/>
          <w:sz w:val="32"/>
        </w:rPr>
        <w:t>）</w:t>
      </w:r>
      <w:r>
        <w:rPr>
          <w:rFonts w:ascii="楷体_GB2312" w:eastAsia="楷体_GB2312" w:hAnsi="仿宋" w:cs="Times New Roman" w:hint="eastAsia"/>
          <w:b/>
          <w:kern w:val="2"/>
          <w:sz w:val="32"/>
        </w:rPr>
        <w:t>一般公共预算拨款结构情况。</w:t>
      </w:r>
    </w:p>
    <w:p w:rsidR="00CA1114" w:rsidRDefault="006F49C5">
      <w:pPr>
        <w:pStyle w:val="a4"/>
        <w:spacing w:before="0" w:beforeAutospacing="0" w:after="0" w:afterAutospacing="0"/>
        <w:ind w:firstLineChars="200" w:firstLine="640"/>
        <w:rPr>
          <w:rFonts w:ascii="仿宋_GB2312" w:eastAsia="仿宋_GB2312" w:hAnsi="仿宋" w:cs="Times New Roman"/>
          <w:kern w:val="2"/>
          <w:sz w:val="32"/>
        </w:rPr>
      </w:pPr>
      <w:r>
        <w:rPr>
          <w:rFonts w:ascii="仿宋_GB2312" w:eastAsia="仿宋_GB2312" w:hAnsi="仿宋" w:cs="Times New Roman" w:hint="eastAsia"/>
          <w:kern w:val="2"/>
          <w:sz w:val="32"/>
        </w:rPr>
        <w:t>教育支出</w:t>
      </w:r>
      <w:r w:rsidR="00634DD8">
        <w:rPr>
          <w:rFonts w:ascii="仿宋_GB2312" w:eastAsia="仿宋_GB2312" w:hAnsi="仿宋" w:cs="Times New Roman" w:hint="eastAsia"/>
          <w:kern w:val="2"/>
          <w:sz w:val="32"/>
        </w:rPr>
        <w:t>20305.6</w:t>
      </w:r>
      <w:r>
        <w:rPr>
          <w:rFonts w:ascii="仿宋_GB2312" w:eastAsia="仿宋_GB2312" w:hAnsi="仿宋" w:cs="Times New Roman" w:hint="eastAsia"/>
          <w:kern w:val="2"/>
          <w:sz w:val="32"/>
        </w:rPr>
        <w:t>万元，占</w:t>
      </w:r>
      <w:r w:rsidR="00634DD8">
        <w:rPr>
          <w:rFonts w:ascii="仿宋_GB2312" w:eastAsia="仿宋_GB2312" w:hAnsi="仿宋" w:cs="Times New Roman" w:hint="eastAsia"/>
          <w:kern w:val="2"/>
          <w:sz w:val="32"/>
        </w:rPr>
        <w:t>98.5</w:t>
      </w:r>
      <w:r>
        <w:rPr>
          <w:rFonts w:ascii="仿宋_GB2312" w:eastAsia="仿宋_GB2312" w:hAnsi="仿宋" w:cs="Times New Roman" w:hint="eastAsia"/>
          <w:kern w:val="2"/>
          <w:sz w:val="32"/>
        </w:rPr>
        <w:t>%；社会保障和就业支出</w:t>
      </w:r>
      <w:r w:rsidR="00634DD8">
        <w:rPr>
          <w:rFonts w:ascii="仿宋_GB2312" w:eastAsia="仿宋_GB2312" w:hAnsi="仿宋" w:cs="Times New Roman" w:hint="eastAsia"/>
          <w:kern w:val="2"/>
          <w:sz w:val="32"/>
        </w:rPr>
        <w:t>219.8</w:t>
      </w:r>
      <w:r>
        <w:rPr>
          <w:rFonts w:ascii="仿宋_GB2312" w:eastAsia="仿宋_GB2312" w:hAnsi="仿宋" w:cs="Times New Roman" w:hint="eastAsia"/>
          <w:kern w:val="2"/>
          <w:sz w:val="32"/>
        </w:rPr>
        <w:t>万元，占</w:t>
      </w:r>
      <w:r w:rsidR="00634DD8">
        <w:rPr>
          <w:rFonts w:ascii="仿宋_GB2312" w:eastAsia="仿宋_GB2312" w:hAnsi="仿宋" w:cs="Times New Roman" w:hint="eastAsia"/>
          <w:kern w:val="2"/>
          <w:sz w:val="32"/>
        </w:rPr>
        <w:t>1.1</w:t>
      </w:r>
      <w:r>
        <w:rPr>
          <w:rFonts w:ascii="仿宋_GB2312" w:eastAsia="仿宋_GB2312" w:hAnsi="仿宋" w:cs="Times New Roman" w:hint="eastAsia"/>
          <w:kern w:val="2"/>
          <w:sz w:val="32"/>
        </w:rPr>
        <w:t>%；卫生健康支出</w:t>
      </w:r>
      <w:r w:rsidR="00634DD8">
        <w:rPr>
          <w:rFonts w:ascii="仿宋_GB2312" w:eastAsia="仿宋_GB2312" w:hAnsi="仿宋" w:cs="Times New Roman" w:hint="eastAsia"/>
          <w:kern w:val="2"/>
          <w:sz w:val="32"/>
        </w:rPr>
        <w:t>52.8</w:t>
      </w:r>
      <w:r>
        <w:rPr>
          <w:rFonts w:ascii="仿宋_GB2312" w:eastAsia="仿宋_GB2312" w:hAnsi="仿宋" w:cs="Times New Roman" w:hint="eastAsia"/>
          <w:kern w:val="2"/>
          <w:sz w:val="32"/>
        </w:rPr>
        <w:t>万元，占</w:t>
      </w:r>
      <w:r w:rsidR="00634DD8">
        <w:rPr>
          <w:rFonts w:ascii="仿宋_GB2312" w:eastAsia="仿宋_GB2312" w:hAnsi="仿宋" w:cs="Times New Roman" w:hint="eastAsia"/>
          <w:kern w:val="2"/>
          <w:sz w:val="32"/>
        </w:rPr>
        <w:t>0.3</w:t>
      </w:r>
      <w:r>
        <w:rPr>
          <w:rFonts w:ascii="仿宋_GB2312" w:eastAsia="仿宋_GB2312" w:hAnsi="仿宋" w:cs="Times New Roman" w:hint="eastAsia"/>
          <w:kern w:val="2"/>
          <w:sz w:val="32"/>
        </w:rPr>
        <w:t>%；住房保障支出</w:t>
      </w:r>
      <w:r w:rsidR="00634DD8">
        <w:rPr>
          <w:rFonts w:ascii="仿宋_GB2312" w:eastAsia="仿宋_GB2312" w:hAnsi="仿宋" w:cs="Times New Roman" w:hint="eastAsia"/>
          <w:kern w:val="2"/>
          <w:sz w:val="32"/>
        </w:rPr>
        <w:t>31.4</w:t>
      </w:r>
      <w:r>
        <w:rPr>
          <w:rFonts w:ascii="仿宋_GB2312" w:eastAsia="仿宋_GB2312" w:hAnsi="仿宋" w:cs="Times New Roman" w:hint="eastAsia"/>
          <w:kern w:val="2"/>
          <w:sz w:val="32"/>
        </w:rPr>
        <w:t>万元，占</w:t>
      </w:r>
      <w:r w:rsidR="00634DD8">
        <w:rPr>
          <w:rFonts w:ascii="仿宋_GB2312" w:eastAsia="仿宋_GB2312" w:hAnsi="仿宋" w:cs="Times New Roman" w:hint="eastAsia"/>
          <w:kern w:val="2"/>
          <w:sz w:val="32"/>
        </w:rPr>
        <w:t>0.2</w:t>
      </w:r>
      <w:r>
        <w:rPr>
          <w:rFonts w:ascii="仿宋_GB2312" w:eastAsia="仿宋_GB2312" w:hAnsi="仿宋" w:cs="Times New Roman" w:hint="eastAsia"/>
          <w:kern w:val="2"/>
          <w:sz w:val="32"/>
        </w:rPr>
        <w:t>%。</w:t>
      </w:r>
    </w:p>
    <w:p w:rsidR="00CA1114" w:rsidRDefault="006F49C5">
      <w:pPr>
        <w:ind w:firstLineChars="200" w:firstLine="643"/>
        <w:rPr>
          <w:rFonts w:ascii="楷体_GB2312" w:eastAsia="楷体_GB2312" w:hAnsi="仿宋"/>
          <w:b/>
        </w:rPr>
      </w:pPr>
      <w:r>
        <w:rPr>
          <w:rFonts w:ascii="楷体_GB2312" w:eastAsia="楷体_GB2312" w:hAnsi="仿宋" w:hint="eastAsia"/>
          <w:b/>
        </w:rPr>
        <w:t>（三）一般公共预算拨款具体使用情况。</w:t>
      </w:r>
    </w:p>
    <w:p w:rsidR="00CA1114" w:rsidRDefault="006F49C5">
      <w:pPr>
        <w:ind w:firstLineChars="200" w:firstLine="643"/>
        <w:rPr>
          <w:rFonts w:ascii="仿宋_GB2312" w:eastAsia="仿宋_GB2312" w:hAnsi="仿宋"/>
        </w:rPr>
      </w:pPr>
      <w:r>
        <w:rPr>
          <w:rFonts w:ascii="仿宋_GB2312" w:eastAsia="仿宋_GB2312" w:hAnsi="仿宋" w:hint="eastAsia"/>
          <w:b/>
        </w:rPr>
        <w:t>1.教育支出（类）普通教育（款）高等教育（项）</w:t>
      </w:r>
      <w:r>
        <w:rPr>
          <w:rFonts w:ascii="仿宋_GB2312" w:eastAsia="仿宋_GB2312" w:hAnsi="仿宋" w:hint="eastAsia"/>
        </w:rPr>
        <w:t>2019年预算</w:t>
      </w:r>
      <w:r w:rsidR="00634DD8">
        <w:rPr>
          <w:rFonts w:ascii="仿宋_GB2312" w:eastAsia="仿宋_GB2312" w:hAnsi="仿宋" w:hint="eastAsia"/>
        </w:rPr>
        <w:t>20305.6</w:t>
      </w:r>
      <w:r>
        <w:rPr>
          <w:rFonts w:ascii="仿宋_GB2312" w:eastAsia="仿宋_GB2312" w:hAnsi="仿宋" w:hint="eastAsia"/>
        </w:rPr>
        <w:t>万元，比2018年预算增加</w:t>
      </w:r>
      <w:r w:rsidR="00634DD8">
        <w:rPr>
          <w:rFonts w:ascii="仿宋_GB2312" w:eastAsia="仿宋_GB2312" w:hAnsi="仿宋" w:hint="eastAsia"/>
        </w:rPr>
        <w:t>2569.4</w:t>
      </w:r>
      <w:r>
        <w:rPr>
          <w:rFonts w:ascii="仿宋_GB2312" w:eastAsia="仿宋_GB2312" w:hAnsi="仿宋" w:hint="eastAsia"/>
        </w:rPr>
        <w:t>万元，增长</w:t>
      </w:r>
      <w:r w:rsidR="00634DD8">
        <w:rPr>
          <w:rFonts w:ascii="仿宋_GB2312" w:eastAsia="仿宋_GB2312" w:hAnsi="仿宋" w:hint="eastAsia"/>
        </w:rPr>
        <w:t>14.5</w:t>
      </w:r>
      <w:r>
        <w:rPr>
          <w:rFonts w:ascii="仿宋_GB2312" w:eastAsia="仿宋_GB2312" w:hAnsi="仿宋" w:hint="eastAsia"/>
        </w:rPr>
        <w:t>%，</w:t>
      </w:r>
      <w:r>
        <w:rPr>
          <w:rFonts w:ascii="仿宋_GB2312" w:eastAsia="仿宋_GB2312" w:hAnsi="仿宋" w:hint="eastAsia"/>
        </w:rPr>
        <w:lastRenderedPageBreak/>
        <w:t>增长原因主要是</w:t>
      </w:r>
      <w:r w:rsidR="00634DD8">
        <w:rPr>
          <w:rFonts w:ascii="仿宋_GB2312" w:eastAsia="仿宋_GB2312" w:hAnsi="仿宋" w:hint="eastAsia"/>
        </w:rPr>
        <w:t>在职人员绩效工资增加，</w:t>
      </w:r>
      <w:r w:rsidR="00BA12EF">
        <w:rPr>
          <w:rFonts w:ascii="仿宋_GB2312" w:eastAsia="仿宋_GB2312" w:hAnsi="仿宋" w:hint="eastAsia"/>
        </w:rPr>
        <w:t>在职人员支出增加</w:t>
      </w:r>
      <w:r>
        <w:rPr>
          <w:rFonts w:ascii="仿宋_GB2312" w:eastAsia="仿宋_GB2312" w:hAnsi="仿宋" w:hint="eastAsia"/>
        </w:rPr>
        <w:t>。</w:t>
      </w:r>
    </w:p>
    <w:p w:rsidR="00CA1114" w:rsidRDefault="00634DD8">
      <w:pPr>
        <w:ind w:firstLineChars="200" w:firstLine="643"/>
        <w:rPr>
          <w:rFonts w:ascii="仿宋_GB2312" w:eastAsia="仿宋_GB2312" w:hAnsi="仿宋"/>
        </w:rPr>
      </w:pPr>
      <w:r>
        <w:rPr>
          <w:rFonts w:ascii="仿宋_GB2312" w:eastAsia="仿宋_GB2312" w:hAnsi="仿宋" w:hint="eastAsia"/>
          <w:b/>
        </w:rPr>
        <w:t>2</w:t>
      </w:r>
      <w:r w:rsidR="006F49C5">
        <w:rPr>
          <w:rFonts w:ascii="仿宋_GB2312" w:eastAsia="仿宋_GB2312" w:hAnsi="仿宋" w:hint="eastAsia"/>
          <w:b/>
        </w:rPr>
        <w:t>.社会保障和就业支出（类）行政事业单位离退休（款）事业单位离退休（项）</w:t>
      </w:r>
      <w:r w:rsidR="006F49C5">
        <w:rPr>
          <w:rFonts w:ascii="仿宋_GB2312" w:eastAsia="仿宋_GB2312" w:hAnsi="仿宋" w:hint="eastAsia"/>
        </w:rPr>
        <w:t>2019年预算</w:t>
      </w:r>
      <w:r w:rsidR="008D48F0">
        <w:rPr>
          <w:rFonts w:ascii="仿宋_GB2312" w:eastAsia="仿宋_GB2312" w:hAnsi="仿宋" w:hint="eastAsia"/>
        </w:rPr>
        <w:t>219.8</w:t>
      </w:r>
      <w:r w:rsidR="006F49C5">
        <w:rPr>
          <w:rFonts w:ascii="仿宋_GB2312" w:eastAsia="仿宋_GB2312" w:hAnsi="仿宋" w:hint="eastAsia"/>
        </w:rPr>
        <w:t>万元，比2018年预算减少</w:t>
      </w:r>
      <w:r w:rsidR="008D48F0">
        <w:rPr>
          <w:rFonts w:ascii="仿宋_GB2312" w:eastAsia="仿宋_GB2312" w:hAnsi="仿宋" w:hint="eastAsia"/>
        </w:rPr>
        <w:t>1785.8</w:t>
      </w:r>
      <w:r w:rsidR="006F49C5">
        <w:rPr>
          <w:rFonts w:ascii="仿宋_GB2312" w:eastAsia="仿宋_GB2312" w:hAnsi="仿宋" w:hint="eastAsia"/>
        </w:rPr>
        <w:t>万元，下降</w:t>
      </w:r>
      <w:r w:rsidR="008D48F0">
        <w:rPr>
          <w:rFonts w:ascii="仿宋_GB2312" w:eastAsia="仿宋_GB2312" w:hAnsi="仿宋" w:hint="eastAsia"/>
        </w:rPr>
        <w:t>84</w:t>
      </w:r>
      <w:r w:rsidR="006F49C5">
        <w:rPr>
          <w:rFonts w:ascii="仿宋_GB2312" w:eastAsia="仿宋_GB2312" w:hAnsi="仿宋" w:hint="eastAsia"/>
        </w:rPr>
        <w:t>%，</w:t>
      </w:r>
      <w:r w:rsidR="008D48F0">
        <w:rPr>
          <w:rFonts w:ascii="仿宋_GB2312" w:eastAsia="仿宋_GB2312" w:hAnsi="仿宋" w:hint="eastAsia"/>
        </w:rPr>
        <w:t>下降</w:t>
      </w:r>
      <w:r w:rsidR="006F49C5">
        <w:rPr>
          <w:rFonts w:ascii="仿宋_GB2312" w:eastAsia="仿宋_GB2312" w:hAnsi="仿宋" w:hint="eastAsia"/>
        </w:rPr>
        <w:t>原因主要是</w:t>
      </w:r>
      <w:r w:rsidR="00BA12EF">
        <w:rPr>
          <w:rFonts w:ascii="仿宋_GB2312" w:eastAsia="仿宋_GB2312" w:hAnsi="仿宋" w:hint="eastAsia"/>
        </w:rPr>
        <w:t>养老保险制度改革，学校不再安排退休人员经费，退休人员支出减少</w:t>
      </w:r>
      <w:r w:rsidR="006F49C5">
        <w:rPr>
          <w:rFonts w:ascii="仿宋_GB2312" w:eastAsia="仿宋_GB2312" w:hAnsi="仿宋" w:hint="eastAsia"/>
        </w:rPr>
        <w:t>。</w:t>
      </w:r>
    </w:p>
    <w:p w:rsidR="00CA1114" w:rsidRDefault="005056AC">
      <w:pPr>
        <w:ind w:firstLineChars="200" w:firstLine="643"/>
        <w:rPr>
          <w:rFonts w:ascii="仿宋_GB2312" w:eastAsia="仿宋_GB2312" w:hAnsi="仿宋"/>
        </w:rPr>
      </w:pPr>
      <w:r>
        <w:rPr>
          <w:rFonts w:ascii="仿宋_GB2312" w:eastAsia="仿宋_GB2312" w:hAnsi="仿宋" w:hint="eastAsia"/>
          <w:b/>
        </w:rPr>
        <w:t>3</w:t>
      </w:r>
      <w:r w:rsidR="006F49C5">
        <w:rPr>
          <w:rFonts w:ascii="仿宋_GB2312" w:eastAsia="仿宋_GB2312" w:hAnsi="仿宋" w:hint="eastAsia"/>
          <w:b/>
        </w:rPr>
        <w:t>.卫生健康支出（类）行政事业单位医疗（款）事业单位医疗（项）</w:t>
      </w:r>
      <w:r w:rsidR="006F49C5">
        <w:rPr>
          <w:rFonts w:ascii="仿宋_GB2312" w:eastAsia="仿宋_GB2312" w:hAnsi="仿宋" w:hint="eastAsia"/>
        </w:rPr>
        <w:t>2019年预算</w:t>
      </w:r>
      <w:r w:rsidR="00BA12EF">
        <w:rPr>
          <w:rFonts w:ascii="仿宋_GB2312" w:eastAsia="仿宋_GB2312" w:hAnsi="仿宋" w:hint="eastAsia"/>
        </w:rPr>
        <w:t>52.8</w:t>
      </w:r>
      <w:r w:rsidR="006F49C5">
        <w:rPr>
          <w:rFonts w:ascii="仿宋_GB2312" w:eastAsia="仿宋_GB2312" w:hAnsi="仿宋" w:hint="eastAsia"/>
        </w:rPr>
        <w:t>万元，比2018年预算增加</w:t>
      </w:r>
      <w:r w:rsidR="00BA12EF">
        <w:rPr>
          <w:rFonts w:ascii="仿宋_GB2312" w:eastAsia="仿宋_GB2312" w:hAnsi="仿宋" w:hint="eastAsia"/>
        </w:rPr>
        <w:t>0.7</w:t>
      </w:r>
      <w:r w:rsidR="006F49C5">
        <w:rPr>
          <w:rFonts w:ascii="仿宋_GB2312" w:eastAsia="仿宋_GB2312" w:hAnsi="仿宋" w:hint="eastAsia"/>
        </w:rPr>
        <w:t>万元，增长</w:t>
      </w:r>
      <w:r w:rsidR="00BA12EF">
        <w:rPr>
          <w:rFonts w:ascii="仿宋_GB2312" w:eastAsia="仿宋_GB2312" w:hAnsi="仿宋" w:hint="eastAsia"/>
        </w:rPr>
        <w:t>1.3</w:t>
      </w:r>
      <w:r w:rsidR="006F49C5">
        <w:rPr>
          <w:rFonts w:ascii="仿宋_GB2312" w:eastAsia="仿宋_GB2312" w:hAnsi="仿宋" w:hint="eastAsia"/>
        </w:rPr>
        <w:t>%，增长原因主要是</w:t>
      </w:r>
      <w:r w:rsidR="00BA12EF">
        <w:rPr>
          <w:rFonts w:ascii="仿宋_GB2312" w:eastAsia="仿宋_GB2312" w:hAnsi="仿宋" w:hint="eastAsia"/>
        </w:rPr>
        <w:t>退休人员增加，退休人员医疗支出增加</w:t>
      </w:r>
      <w:r w:rsidR="006F49C5">
        <w:rPr>
          <w:rFonts w:ascii="仿宋_GB2312" w:eastAsia="仿宋_GB2312" w:hAnsi="仿宋" w:hint="eastAsia"/>
        </w:rPr>
        <w:t>。</w:t>
      </w:r>
    </w:p>
    <w:p w:rsidR="00CA1114" w:rsidRDefault="005056AC">
      <w:pPr>
        <w:ind w:firstLineChars="200" w:firstLine="643"/>
        <w:rPr>
          <w:rFonts w:ascii="仿宋_GB2312" w:eastAsia="仿宋_GB2312" w:hAnsi="仿宋"/>
        </w:rPr>
      </w:pPr>
      <w:r>
        <w:rPr>
          <w:rFonts w:ascii="仿宋_GB2312" w:eastAsia="仿宋_GB2312" w:hAnsi="仿宋" w:hint="eastAsia"/>
          <w:b/>
        </w:rPr>
        <w:t>4</w:t>
      </w:r>
      <w:r w:rsidR="006F49C5">
        <w:rPr>
          <w:rFonts w:ascii="仿宋_GB2312" w:eastAsia="仿宋_GB2312" w:hAnsi="仿宋" w:hint="eastAsia"/>
          <w:b/>
        </w:rPr>
        <w:t>.住房保障支出（类）住房改革支出（款）提租补贴（项）</w:t>
      </w:r>
      <w:r w:rsidR="006F49C5">
        <w:rPr>
          <w:rFonts w:ascii="仿宋_GB2312" w:eastAsia="仿宋_GB2312" w:hAnsi="仿宋" w:hint="eastAsia"/>
        </w:rPr>
        <w:t>2019年预算</w:t>
      </w:r>
      <w:r w:rsidR="00BA12EF">
        <w:rPr>
          <w:rFonts w:ascii="仿宋_GB2312" w:eastAsia="仿宋_GB2312" w:hAnsi="仿宋" w:hint="eastAsia"/>
        </w:rPr>
        <w:t>31.4</w:t>
      </w:r>
      <w:r w:rsidR="006F49C5">
        <w:rPr>
          <w:rFonts w:ascii="仿宋_GB2312" w:eastAsia="仿宋_GB2312" w:hAnsi="仿宋" w:hint="eastAsia"/>
        </w:rPr>
        <w:t>万元，比2018年预算增加</w:t>
      </w:r>
      <w:r w:rsidR="00BA12EF">
        <w:rPr>
          <w:rFonts w:ascii="仿宋_GB2312" w:eastAsia="仿宋_GB2312" w:hAnsi="仿宋" w:hint="eastAsia"/>
        </w:rPr>
        <w:t>2.3</w:t>
      </w:r>
      <w:r w:rsidR="006F49C5">
        <w:rPr>
          <w:rFonts w:ascii="仿宋_GB2312" w:eastAsia="仿宋_GB2312" w:hAnsi="仿宋" w:hint="eastAsia"/>
        </w:rPr>
        <w:t>万元，增长</w:t>
      </w:r>
      <w:r w:rsidR="00BA12EF">
        <w:rPr>
          <w:rFonts w:ascii="仿宋_GB2312" w:eastAsia="仿宋_GB2312" w:hAnsi="仿宋" w:hint="eastAsia"/>
        </w:rPr>
        <w:t>7.9</w:t>
      </w:r>
      <w:r w:rsidR="006F49C5">
        <w:rPr>
          <w:rFonts w:ascii="仿宋_GB2312" w:eastAsia="仿宋_GB2312" w:hAnsi="仿宋" w:hint="eastAsia"/>
        </w:rPr>
        <w:t>%，增长原因主要是</w:t>
      </w:r>
      <w:r w:rsidR="00BA12EF">
        <w:rPr>
          <w:rFonts w:ascii="仿宋_GB2312" w:eastAsia="仿宋_GB2312" w:hAnsi="仿宋" w:hint="eastAsia"/>
        </w:rPr>
        <w:t>退休人员增加，退休人员提租补贴支出略有增加</w:t>
      </w:r>
      <w:r w:rsidR="006F49C5">
        <w:rPr>
          <w:rFonts w:ascii="仿宋_GB2312" w:eastAsia="仿宋_GB2312" w:hAnsi="仿宋" w:hint="eastAsia"/>
        </w:rPr>
        <w:t>。</w:t>
      </w:r>
    </w:p>
    <w:p w:rsidR="00CA1114" w:rsidRDefault="006F49C5">
      <w:pPr>
        <w:pStyle w:val="a4"/>
        <w:spacing w:before="0" w:beforeAutospacing="0" w:after="0" w:afterAutospacing="0"/>
        <w:ind w:firstLineChars="200" w:firstLine="640"/>
        <w:rPr>
          <w:rFonts w:ascii="黑体" w:eastAsia="黑体"/>
        </w:rPr>
      </w:pPr>
      <w:r>
        <w:rPr>
          <w:rFonts w:ascii="黑体" w:eastAsia="黑体" w:hAnsi="仿宋" w:cs="Times New Roman" w:hint="eastAsia"/>
          <w:kern w:val="2"/>
          <w:sz w:val="32"/>
        </w:rPr>
        <w:t>三、关于2019年一般公共预算基本支出情况说明</w:t>
      </w:r>
    </w:p>
    <w:p w:rsidR="00CA1114" w:rsidRDefault="00C1230F">
      <w:pPr>
        <w:pStyle w:val="a4"/>
        <w:spacing w:before="0" w:beforeAutospacing="0" w:after="0" w:afterAutospacing="0"/>
        <w:ind w:firstLineChars="200" w:firstLine="640"/>
        <w:rPr>
          <w:rFonts w:ascii="仿宋_GB2312" w:eastAsia="仿宋_GB2312" w:hAnsi="仿宋"/>
          <w:sz w:val="32"/>
        </w:rPr>
      </w:pPr>
      <w:r>
        <w:rPr>
          <w:rFonts w:ascii="仿宋_GB2312" w:eastAsia="仿宋_GB2312" w:hAnsi="仿宋" w:cs="Times New Roman" w:hint="eastAsia"/>
          <w:kern w:val="2"/>
          <w:sz w:val="32"/>
        </w:rPr>
        <w:t>安徽工程大学</w:t>
      </w:r>
      <w:r w:rsidR="006F49C5">
        <w:rPr>
          <w:rFonts w:ascii="仿宋_GB2312" w:eastAsia="仿宋_GB2312" w:hAnsi="仿宋" w:hint="eastAsia"/>
          <w:sz w:val="32"/>
        </w:rPr>
        <w:t>2019年一般公共预算基本支出</w:t>
      </w:r>
      <w:r w:rsidR="002128E9">
        <w:rPr>
          <w:rFonts w:ascii="仿宋_GB2312" w:eastAsia="仿宋_GB2312" w:hAnsi="仿宋" w:cs="Times New Roman" w:hint="eastAsia"/>
          <w:kern w:val="2"/>
          <w:sz w:val="32"/>
        </w:rPr>
        <w:t>15599.1</w:t>
      </w:r>
      <w:r w:rsidR="006F49C5">
        <w:rPr>
          <w:rFonts w:ascii="仿宋_GB2312" w:eastAsia="仿宋_GB2312" w:hAnsi="仿宋" w:hint="eastAsia"/>
          <w:sz w:val="32"/>
        </w:rPr>
        <w:t>万元，其中：</w:t>
      </w:r>
    </w:p>
    <w:p w:rsidR="00CA1114" w:rsidRPr="00746843" w:rsidRDefault="006F49C5">
      <w:pPr>
        <w:pStyle w:val="a4"/>
        <w:spacing w:before="0" w:beforeAutospacing="0" w:after="0" w:afterAutospacing="0"/>
        <w:ind w:firstLineChars="200" w:firstLine="640"/>
        <w:rPr>
          <w:rFonts w:ascii="仿宋_GB2312" w:eastAsia="仿宋_GB2312" w:hAnsi="仿宋"/>
          <w:sz w:val="32"/>
        </w:rPr>
      </w:pPr>
      <w:r w:rsidRPr="00746843">
        <w:rPr>
          <w:rFonts w:ascii="仿宋_GB2312" w:eastAsia="仿宋_GB2312" w:hAnsi="仿宋" w:hint="eastAsia"/>
          <w:sz w:val="32"/>
        </w:rPr>
        <w:t>工资福利支出</w:t>
      </w:r>
      <w:r w:rsidR="002128E9" w:rsidRPr="00746843">
        <w:rPr>
          <w:rFonts w:ascii="仿宋_GB2312" w:eastAsia="仿宋_GB2312" w:hAnsi="仿宋" w:cs="Times New Roman" w:hint="eastAsia"/>
          <w:kern w:val="2"/>
          <w:sz w:val="32"/>
        </w:rPr>
        <w:t>11207.7</w:t>
      </w:r>
      <w:r w:rsidRPr="00746843">
        <w:rPr>
          <w:rFonts w:ascii="仿宋_GB2312" w:eastAsia="仿宋_GB2312" w:hAnsi="仿宋" w:hint="eastAsia"/>
          <w:sz w:val="32"/>
        </w:rPr>
        <w:t>万元，主要包括：基本工资、津贴补贴、绩效工资、城镇职工基本医疗保险缴费、其他社会保障缴费、住房公积金、医疗费。商品和服务支出</w:t>
      </w:r>
      <w:r w:rsidR="00746843" w:rsidRPr="00746843">
        <w:rPr>
          <w:rFonts w:ascii="仿宋_GB2312" w:eastAsia="仿宋_GB2312" w:hAnsi="仿宋" w:cs="Times New Roman" w:hint="eastAsia"/>
          <w:kern w:val="2"/>
          <w:sz w:val="32"/>
        </w:rPr>
        <w:t>3949.6</w:t>
      </w:r>
      <w:r w:rsidRPr="00746843">
        <w:rPr>
          <w:rFonts w:ascii="仿宋_GB2312" w:eastAsia="仿宋_GB2312" w:hAnsi="仿宋" w:hint="eastAsia"/>
          <w:sz w:val="32"/>
        </w:rPr>
        <w:t>万元，主要包括：办公费、印刷费、水费、电费、邮电费、物业管理费、差旅费、维修（护）费、租赁费、培训费、公务接待费、专用材料费、劳务费、委托业务费、工会经费、福利费、公务用车运行维护费、</w:t>
      </w:r>
      <w:r w:rsidRPr="00746843">
        <w:rPr>
          <w:rFonts w:ascii="仿宋_GB2312" w:eastAsia="仿宋_GB2312" w:hAnsi="仿宋" w:hint="eastAsia"/>
          <w:sz w:val="32"/>
        </w:rPr>
        <w:lastRenderedPageBreak/>
        <w:t>其他商品和服务支出等。对个人和家庭的补助</w:t>
      </w:r>
      <w:r w:rsidR="00746843" w:rsidRPr="00746843">
        <w:rPr>
          <w:rFonts w:ascii="仿宋_GB2312" w:eastAsia="仿宋_GB2312" w:hAnsi="仿宋" w:cs="Times New Roman" w:hint="eastAsia"/>
          <w:kern w:val="2"/>
          <w:sz w:val="32"/>
        </w:rPr>
        <w:t>391.8</w:t>
      </w:r>
      <w:r w:rsidRPr="00746843">
        <w:rPr>
          <w:rFonts w:ascii="仿宋_GB2312" w:eastAsia="仿宋_GB2312" w:hAnsi="仿宋" w:hint="eastAsia"/>
          <w:sz w:val="32"/>
        </w:rPr>
        <w:t>万元，主要包括：离休费、退休费、生活补助、医疗费补助、助学金、其他对个人和家庭的补助等。资本性支出</w:t>
      </w:r>
      <w:r w:rsidR="00746843" w:rsidRPr="00746843">
        <w:rPr>
          <w:rFonts w:ascii="仿宋_GB2312" w:eastAsia="仿宋_GB2312" w:hAnsi="仿宋" w:cs="Times New Roman" w:hint="eastAsia"/>
          <w:kern w:val="2"/>
          <w:sz w:val="32"/>
        </w:rPr>
        <w:t>50</w:t>
      </w:r>
      <w:r w:rsidRPr="00746843">
        <w:rPr>
          <w:rFonts w:ascii="仿宋_GB2312" w:eastAsia="仿宋_GB2312" w:hAnsi="仿宋" w:hint="eastAsia"/>
          <w:sz w:val="32"/>
        </w:rPr>
        <w:t>万元，主要包括：办公设备购置。</w:t>
      </w:r>
    </w:p>
    <w:p w:rsidR="00CA1114" w:rsidRDefault="006F49C5">
      <w:pPr>
        <w:pStyle w:val="a4"/>
        <w:spacing w:before="0" w:beforeAutospacing="0" w:after="0" w:afterAutospacing="0"/>
        <w:ind w:firstLineChars="200" w:firstLine="640"/>
        <w:rPr>
          <w:rFonts w:ascii="黑体" w:eastAsia="黑体" w:hAnsi="仿宋"/>
          <w:sz w:val="32"/>
        </w:rPr>
      </w:pPr>
      <w:r>
        <w:rPr>
          <w:rFonts w:ascii="黑体" w:eastAsia="黑体" w:hAnsi="仿宋" w:hint="eastAsia"/>
          <w:sz w:val="32"/>
        </w:rPr>
        <w:t>四、关于2019年政府性基金预算拨款情况说明</w:t>
      </w:r>
    </w:p>
    <w:p w:rsidR="00CA1114" w:rsidRDefault="00C1230F">
      <w:pPr>
        <w:pStyle w:val="a4"/>
        <w:spacing w:before="0" w:beforeAutospacing="0" w:after="0" w:afterAutospacing="0"/>
        <w:ind w:firstLineChars="200" w:firstLine="640"/>
        <w:rPr>
          <w:rFonts w:ascii="仿宋_GB2312" w:eastAsia="仿宋_GB2312" w:hAnsi="仿宋"/>
          <w:sz w:val="32"/>
        </w:rPr>
      </w:pPr>
      <w:r>
        <w:rPr>
          <w:rFonts w:ascii="仿宋_GB2312" w:eastAsia="仿宋_GB2312" w:hAnsi="仿宋" w:cs="Times New Roman" w:hint="eastAsia"/>
          <w:kern w:val="2"/>
          <w:sz w:val="32"/>
        </w:rPr>
        <w:t>安徽工程大学</w:t>
      </w:r>
      <w:r w:rsidR="006F49C5">
        <w:rPr>
          <w:rFonts w:ascii="仿宋_GB2312" w:eastAsia="仿宋_GB2312" w:hAnsi="仿宋" w:hint="eastAsia"/>
          <w:sz w:val="32"/>
        </w:rPr>
        <w:t>2019年没有政府性基金预算拨款收入，也没有使用政府性基金预算拨款安排的支出。</w:t>
      </w:r>
    </w:p>
    <w:p w:rsidR="00CA1114" w:rsidRDefault="006F49C5">
      <w:pPr>
        <w:pStyle w:val="a4"/>
        <w:spacing w:before="0" w:beforeAutospacing="0" w:after="0" w:afterAutospacing="0"/>
        <w:ind w:firstLineChars="200" w:firstLine="640"/>
        <w:rPr>
          <w:rFonts w:ascii="黑体" w:eastAsia="黑体" w:hAnsi="仿宋"/>
          <w:sz w:val="32"/>
        </w:rPr>
      </w:pPr>
      <w:r>
        <w:rPr>
          <w:rFonts w:ascii="黑体" w:eastAsia="黑体" w:hAnsi="仿宋" w:hint="eastAsia"/>
          <w:sz w:val="32"/>
        </w:rPr>
        <w:t>五、关于2019年国有资本经营预算拨款情况说明</w:t>
      </w:r>
    </w:p>
    <w:p w:rsidR="00CA1114" w:rsidRDefault="00C1230F">
      <w:pPr>
        <w:pStyle w:val="a4"/>
        <w:spacing w:before="0" w:beforeAutospacing="0" w:after="0" w:afterAutospacing="0"/>
        <w:ind w:firstLineChars="200" w:firstLine="640"/>
        <w:rPr>
          <w:rFonts w:ascii="仿宋_GB2312" w:eastAsia="仿宋_GB2312" w:hAnsi="仿宋"/>
          <w:sz w:val="32"/>
        </w:rPr>
      </w:pPr>
      <w:r>
        <w:rPr>
          <w:rFonts w:ascii="仿宋_GB2312" w:eastAsia="仿宋_GB2312" w:hAnsi="仿宋" w:cs="Times New Roman" w:hint="eastAsia"/>
          <w:kern w:val="2"/>
          <w:sz w:val="32"/>
        </w:rPr>
        <w:t>安徽工程大学</w:t>
      </w:r>
      <w:r w:rsidR="006F49C5">
        <w:rPr>
          <w:rFonts w:ascii="仿宋_GB2312" w:eastAsia="仿宋_GB2312" w:hAnsi="仿宋" w:hint="eastAsia"/>
          <w:sz w:val="32"/>
        </w:rPr>
        <w:t>2019年没有国有资本经营预算拨款收入，也没有使用国有资本经营预算拨款安排的支出。</w:t>
      </w:r>
    </w:p>
    <w:p w:rsidR="00CA1114" w:rsidRDefault="006F49C5">
      <w:pPr>
        <w:pStyle w:val="a4"/>
        <w:spacing w:before="0" w:beforeAutospacing="0" w:after="0" w:afterAutospacing="0"/>
        <w:ind w:firstLineChars="200" w:firstLine="640"/>
        <w:rPr>
          <w:rFonts w:ascii="黑体" w:eastAsia="黑体" w:hAnsi="仿宋"/>
          <w:sz w:val="32"/>
        </w:rPr>
      </w:pPr>
      <w:r>
        <w:rPr>
          <w:rFonts w:ascii="黑体" w:eastAsia="黑体" w:hAnsi="仿宋" w:hint="eastAsia"/>
          <w:sz w:val="32"/>
        </w:rPr>
        <w:t>六、关于2019年收支预算总体情况说明</w:t>
      </w:r>
    </w:p>
    <w:p w:rsidR="00CA1114" w:rsidRDefault="006F49C5">
      <w:pPr>
        <w:pStyle w:val="a4"/>
        <w:spacing w:before="0" w:beforeAutospacing="0" w:after="0" w:afterAutospacing="0"/>
        <w:ind w:firstLineChars="200" w:firstLine="640"/>
        <w:jc w:val="both"/>
        <w:rPr>
          <w:rFonts w:ascii="仿宋_GB2312" w:eastAsia="仿宋_GB2312" w:hAnsi="仿宋"/>
          <w:sz w:val="32"/>
          <w:u w:val="single"/>
        </w:rPr>
      </w:pPr>
      <w:r>
        <w:rPr>
          <w:rFonts w:ascii="仿宋_GB2312" w:eastAsia="仿宋_GB2312" w:hAnsi="仿宋" w:hint="eastAsia"/>
          <w:sz w:val="32"/>
        </w:rPr>
        <w:t>按照综合预算的原则，</w:t>
      </w:r>
      <w:r w:rsidR="00C1230F">
        <w:rPr>
          <w:rFonts w:ascii="仿宋_GB2312" w:eastAsia="仿宋_GB2312" w:hAnsi="仿宋" w:cs="Times New Roman" w:hint="eastAsia"/>
          <w:kern w:val="2"/>
          <w:sz w:val="32"/>
        </w:rPr>
        <w:t>安徽工程大学</w:t>
      </w:r>
      <w:r>
        <w:rPr>
          <w:rFonts w:ascii="仿宋_GB2312" w:eastAsia="仿宋_GB2312" w:hAnsi="仿宋" w:hint="eastAsia"/>
          <w:sz w:val="32"/>
        </w:rPr>
        <w:t>所有收入和支出均纳入部门预算管理。</w:t>
      </w:r>
      <w:r w:rsidR="00C1230F">
        <w:rPr>
          <w:rFonts w:ascii="仿宋_GB2312" w:eastAsia="仿宋_GB2312" w:hAnsi="仿宋" w:cs="Times New Roman" w:hint="eastAsia"/>
          <w:kern w:val="2"/>
          <w:sz w:val="32"/>
        </w:rPr>
        <w:t>安徽工程大学</w:t>
      </w:r>
      <w:r>
        <w:rPr>
          <w:rFonts w:ascii="仿宋_GB2312" w:eastAsia="仿宋_GB2312" w:hAnsi="仿宋" w:hint="eastAsia"/>
          <w:sz w:val="32"/>
        </w:rPr>
        <w:t>2019年收支总预算</w:t>
      </w:r>
      <w:r w:rsidR="007327EF">
        <w:rPr>
          <w:rFonts w:ascii="仿宋_GB2312" w:eastAsia="仿宋_GB2312" w:hAnsi="仿宋" w:cs="Times New Roman" w:hint="eastAsia"/>
          <w:kern w:val="2"/>
          <w:sz w:val="32"/>
        </w:rPr>
        <w:t>39019.6</w:t>
      </w:r>
      <w:r>
        <w:rPr>
          <w:rFonts w:ascii="仿宋_GB2312" w:eastAsia="仿宋_GB2312" w:hAnsi="仿宋" w:hint="eastAsia"/>
          <w:sz w:val="32"/>
        </w:rPr>
        <w:t>万元，收入包</w:t>
      </w:r>
      <w:r w:rsidRPr="007327EF">
        <w:rPr>
          <w:rFonts w:ascii="仿宋_GB2312" w:eastAsia="仿宋_GB2312" w:hAnsi="仿宋" w:hint="eastAsia"/>
          <w:sz w:val="32"/>
        </w:rPr>
        <w:t>括一般公共预算拨款收入、纳入专户管理政府非税收入、</w:t>
      </w:r>
      <w:r w:rsidR="007327EF" w:rsidRPr="007327EF">
        <w:rPr>
          <w:rFonts w:ascii="仿宋_GB2312" w:eastAsia="仿宋_GB2312" w:hAnsi="仿宋" w:hint="eastAsia"/>
          <w:sz w:val="32"/>
        </w:rPr>
        <w:t>上年结余</w:t>
      </w:r>
      <w:r w:rsidRPr="007327EF">
        <w:rPr>
          <w:rFonts w:ascii="仿宋_GB2312" w:eastAsia="仿宋_GB2312" w:hAnsi="仿宋" w:hint="eastAsia"/>
          <w:sz w:val="32"/>
        </w:rPr>
        <w:t>收入等，支出包括：教育支出、社会保障和就业支出、卫生健康支出、住房保障支出等。</w:t>
      </w:r>
    </w:p>
    <w:p w:rsidR="00CA1114" w:rsidRDefault="006F49C5">
      <w:pPr>
        <w:pStyle w:val="a4"/>
        <w:spacing w:before="0" w:beforeAutospacing="0" w:after="0" w:afterAutospacing="0"/>
        <w:ind w:firstLineChars="200" w:firstLine="640"/>
        <w:rPr>
          <w:rFonts w:ascii="黑体" w:eastAsia="黑体" w:hAnsi="黑体"/>
          <w:sz w:val="32"/>
        </w:rPr>
      </w:pPr>
      <w:r>
        <w:rPr>
          <w:rFonts w:ascii="黑体" w:eastAsia="黑体" w:hAnsi="黑体" w:hint="eastAsia"/>
          <w:sz w:val="32"/>
        </w:rPr>
        <w:t>七、关于2019年收入预算情况说明</w:t>
      </w:r>
    </w:p>
    <w:p w:rsidR="00CA1114" w:rsidRPr="0046083D" w:rsidRDefault="00C1230F">
      <w:pPr>
        <w:ind w:firstLineChars="200" w:firstLine="640"/>
        <w:rPr>
          <w:rFonts w:ascii="仿宋_GB2312" w:eastAsia="仿宋_GB2312" w:hAnsi="仿宋"/>
        </w:rPr>
      </w:pPr>
      <w:r>
        <w:rPr>
          <w:rFonts w:ascii="仿宋_GB2312" w:eastAsia="仿宋_GB2312" w:hAnsi="仿宋" w:hint="eastAsia"/>
        </w:rPr>
        <w:t>安徽工程大学</w:t>
      </w:r>
      <w:r w:rsidR="006F49C5">
        <w:rPr>
          <w:rFonts w:ascii="仿宋_GB2312" w:eastAsia="仿宋_GB2312" w:hAnsi="仿宋" w:hint="eastAsia"/>
        </w:rPr>
        <w:t>2019年收入预算</w:t>
      </w:r>
      <w:r w:rsidR="00E82C00">
        <w:rPr>
          <w:rFonts w:ascii="仿宋_GB2312" w:eastAsia="仿宋_GB2312" w:hAnsi="仿宋" w:hint="eastAsia"/>
        </w:rPr>
        <w:t>39019.6</w:t>
      </w:r>
      <w:r w:rsidR="006F49C5">
        <w:rPr>
          <w:rFonts w:ascii="仿宋_GB2312" w:eastAsia="仿宋_GB2312" w:hAnsi="仿宋" w:hint="eastAsia"/>
        </w:rPr>
        <w:t>万元，其中：一般公共预算拨款收入</w:t>
      </w:r>
      <w:r w:rsidR="00E82C00">
        <w:rPr>
          <w:rFonts w:ascii="仿宋_GB2312" w:eastAsia="仿宋_GB2312" w:hAnsi="仿宋" w:hint="eastAsia"/>
        </w:rPr>
        <w:t>20609.6</w:t>
      </w:r>
      <w:r w:rsidR="006F49C5">
        <w:rPr>
          <w:rFonts w:ascii="仿宋_GB2312" w:eastAsia="仿宋_GB2312" w:hAnsi="仿宋" w:hint="eastAsia"/>
        </w:rPr>
        <w:t>万元，占</w:t>
      </w:r>
      <w:r w:rsidR="00E87B9B">
        <w:rPr>
          <w:rFonts w:ascii="仿宋_GB2312" w:eastAsia="仿宋_GB2312" w:hAnsi="仿宋" w:hint="eastAsia"/>
        </w:rPr>
        <w:t>52.8</w:t>
      </w:r>
      <w:r w:rsidR="006F49C5">
        <w:rPr>
          <w:rFonts w:ascii="仿宋_GB2312" w:eastAsia="仿宋_GB2312" w:hAnsi="仿宋" w:hint="eastAsia"/>
        </w:rPr>
        <w:t>%，比2018年预算增加</w:t>
      </w:r>
      <w:r w:rsidR="00E87B9B">
        <w:rPr>
          <w:rFonts w:ascii="仿宋_GB2312" w:eastAsia="仿宋_GB2312" w:hAnsi="仿宋" w:hint="eastAsia"/>
        </w:rPr>
        <w:t>786.6</w:t>
      </w:r>
      <w:r w:rsidR="006F49C5">
        <w:rPr>
          <w:rFonts w:ascii="仿宋_GB2312" w:eastAsia="仿宋_GB2312" w:hAnsi="仿宋" w:hint="eastAsia"/>
        </w:rPr>
        <w:t>万元，增长</w:t>
      </w:r>
      <w:r w:rsidR="00E87B9B">
        <w:rPr>
          <w:rFonts w:ascii="仿宋_GB2312" w:eastAsia="仿宋_GB2312" w:hAnsi="仿宋" w:hint="eastAsia"/>
        </w:rPr>
        <w:t>4.0</w:t>
      </w:r>
      <w:r w:rsidR="006F49C5">
        <w:rPr>
          <w:rFonts w:ascii="仿宋_GB2312" w:eastAsia="仿宋_GB2312" w:hAnsi="仿宋" w:hint="eastAsia"/>
        </w:rPr>
        <w:t>%，增长原因主要是</w:t>
      </w:r>
      <w:r w:rsidR="00E87B9B" w:rsidRPr="00E87B9B">
        <w:rPr>
          <w:rFonts w:ascii="仿宋_GB2312" w:eastAsia="仿宋_GB2312" w:hAnsi="仿宋" w:hint="eastAsia"/>
        </w:rPr>
        <w:t>利息收入和房产出租收入增加</w:t>
      </w:r>
      <w:r w:rsidR="006F49C5">
        <w:rPr>
          <w:rFonts w:ascii="仿宋_GB2312" w:eastAsia="仿宋_GB2312" w:hAnsi="仿宋" w:hint="eastAsia"/>
        </w:rPr>
        <w:t>；财政专户管理非税收入</w:t>
      </w:r>
      <w:r w:rsidR="00E82C00">
        <w:rPr>
          <w:rFonts w:ascii="仿宋_GB2312" w:eastAsia="仿宋_GB2312" w:hAnsi="仿宋" w:hint="eastAsia"/>
        </w:rPr>
        <w:t>13</w:t>
      </w:r>
      <w:r w:rsidR="00E87B9B">
        <w:rPr>
          <w:rFonts w:ascii="仿宋_GB2312" w:eastAsia="仿宋_GB2312" w:hAnsi="仿宋" w:hint="eastAsia"/>
        </w:rPr>
        <w:t>9</w:t>
      </w:r>
      <w:r w:rsidR="00E82C00">
        <w:rPr>
          <w:rFonts w:ascii="仿宋_GB2312" w:eastAsia="仿宋_GB2312" w:hAnsi="仿宋" w:hint="eastAsia"/>
        </w:rPr>
        <w:t>10</w:t>
      </w:r>
      <w:r w:rsidR="006F49C5">
        <w:rPr>
          <w:rFonts w:ascii="仿宋_GB2312" w:eastAsia="仿宋_GB2312" w:hAnsi="仿宋" w:hint="eastAsia"/>
        </w:rPr>
        <w:t>万元，占</w:t>
      </w:r>
      <w:r w:rsidR="00E87B9B">
        <w:rPr>
          <w:rFonts w:ascii="仿宋_GB2312" w:eastAsia="仿宋_GB2312" w:hAnsi="仿宋" w:hint="eastAsia"/>
        </w:rPr>
        <w:t>35.6</w:t>
      </w:r>
      <w:r w:rsidR="006F49C5">
        <w:rPr>
          <w:rFonts w:ascii="仿宋_GB2312" w:eastAsia="仿宋_GB2312" w:hAnsi="仿宋" w:hint="eastAsia"/>
        </w:rPr>
        <w:t>%，比2018年预算增</w:t>
      </w:r>
      <w:r w:rsidR="006F49C5">
        <w:rPr>
          <w:rFonts w:ascii="仿宋_GB2312" w:eastAsia="仿宋_GB2312" w:hAnsi="仿宋" w:hint="eastAsia"/>
        </w:rPr>
        <w:lastRenderedPageBreak/>
        <w:t>加</w:t>
      </w:r>
      <w:r w:rsidR="00E87B9B">
        <w:rPr>
          <w:rFonts w:ascii="仿宋_GB2312" w:eastAsia="仿宋_GB2312" w:hAnsi="仿宋" w:hint="eastAsia"/>
        </w:rPr>
        <w:t>309</w:t>
      </w:r>
      <w:r w:rsidR="006F49C5">
        <w:rPr>
          <w:rFonts w:ascii="仿宋_GB2312" w:eastAsia="仿宋_GB2312" w:hAnsi="仿宋" w:hint="eastAsia"/>
        </w:rPr>
        <w:t>万元，增长</w:t>
      </w:r>
      <w:r w:rsidR="00E87B9B">
        <w:rPr>
          <w:rFonts w:ascii="仿宋_GB2312" w:eastAsia="仿宋_GB2312" w:hAnsi="仿宋" w:hint="eastAsia"/>
        </w:rPr>
        <w:t>2.3</w:t>
      </w:r>
      <w:r w:rsidR="006F49C5">
        <w:rPr>
          <w:rFonts w:ascii="仿宋_GB2312" w:eastAsia="仿宋_GB2312" w:hAnsi="仿宋" w:hint="eastAsia"/>
        </w:rPr>
        <w:t>%，增长原因主要</w:t>
      </w:r>
      <w:r w:rsidR="006F49C5" w:rsidRPr="00E87B9B">
        <w:rPr>
          <w:rFonts w:ascii="仿宋_GB2312" w:eastAsia="仿宋_GB2312" w:hAnsi="仿宋" w:hint="eastAsia"/>
        </w:rPr>
        <w:t>是在校学生人数增加，学宿费收入增加；</w:t>
      </w:r>
      <w:r w:rsidR="00E82C00">
        <w:rPr>
          <w:rFonts w:ascii="仿宋_GB2312" w:eastAsia="仿宋_GB2312" w:hAnsi="仿宋" w:hint="eastAsia"/>
        </w:rPr>
        <w:t>上年结余</w:t>
      </w:r>
      <w:r w:rsidR="006F49C5">
        <w:rPr>
          <w:rFonts w:ascii="仿宋_GB2312" w:eastAsia="仿宋_GB2312" w:hAnsi="仿宋" w:hint="eastAsia"/>
        </w:rPr>
        <w:t>收入</w:t>
      </w:r>
      <w:r w:rsidR="00E82C00">
        <w:rPr>
          <w:rFonts w:ascii="仿宋_GB2312" w:eastAsia="仿宋_GB2312" w:hAnsi="仿宋" w:hint="eastAsia"/>
        </w:rPr>
        <w:t>4500</w:t>
      </w:r>
      <w:r w:rsidR="006F49C5">
        <w:rPr>
          <w:rFonts w:ascii="仿宋_GB2312" w:eastAsia="仿宋_GB2312" w:hAnsi="仿宋" w:hint="eastAsia"/>
        </w:rPr>
        <w:t>万元，占</w:t>
      </w:r>
      <w:r w:rsidR="0046083D">
        <w:rPr>
          <w:rFonts w:ascii="仿宋_GB2312" w:eastAsia="仿宋_GB2312" w:hAnsi="仿宋" w:hint="eastAsia"/>
        </w:rPr>
        <w:t>11.6</w:t>
      </w:r>
      <w:r w:rsidR="006F49C5">
        <w:rPr>
          <w:rFonts w:ascii="仿宋_GB2312" w:eastAsia="仿宋_GB2312" w:hAnsi="仿宋" w:hint="eastAsia"/>
        </w:rPr>
        <w:t>%，比2018年预算减少</w:t>
      </w:r>
      <w:r w:rsidR="0046083D">
        <w:rPr>
          <w:rFonts w:ascii="仿宋_GB2312" w:eastAsia="仿宋_GB2312" w:hAnsi="仿宋" w:hint="eastAsia"/>
        </w:rPr>
        <w:t>3500</w:t>
      </w:r>
      <w:r w:rsidR="006F49C5">
        <w:rPr>
          <w:rFonts w:ascii="仿宋_GB2312" w:eastAsia="仿宋_GB2312" w:hAnsi="仿宋" w:hint="eastAsia"/>
        </w:rPr>
        <w:t>万元，下降</w:t>
      </w:r>
      <w:r w:rsidR="0046083D">
        <w:rPr>
          <w:rFonts w:ascii="仿宋_GB2312" w:eastAsia="仿宋_GB2312" w:hAnsi="仿宋" w:hint="eastAsia"/>
        </w:rPr>
        <w:t>43.8</w:t>
      </w:r>
      <w:r w:rsidR="006F49C5">
        <w:rPr>
          <w:rFonts w:ascii="仿宋_GB2312" w:eastAsia="仿宋_GB2312" w:hAnsi="仿宋" w:hint="eastAsia"/>
        </w:rPr>
        <w:t>%，下</w:t>
      </w:r>
      <w:r w:rsidR="006F49C5" w:rsidRPr="0046083D">
        <w:rPr>
          <w:rFonts w:ascii="仿宋_GB2312" w:eastAsia="仿宋_GB2312" w:hAnsi="仿宋" w:hint="eastAsia"/>
        </w:rPr>
        <w:t>降原因主要是动用以前年度结余缴纳基本养老保险和职业年金较上年减少。</w:t>
      </w:r>
    </w:p>
    <w:p w:rsidR="00CA1114" w:rsidRDefault="006F49C5">
      <w:pPr>
        <w:ind w:firstLineChars="200" w:firstLine="640"/>
        <w:rPr>
          <w:rFonts w:ascii="黑体" w:eastAsia="黑体" w:hAnsi="黑体"/>
        </w:rPr>
      </w:pPr>
      <w:r>
        <w:rPr>
          <w:rFonts w:ascii="黑体" w:eastAsia="黑体" w:hAnsi="黑体" w:hint="eastAsia"/>
        </w:rPr>
        <w:t>八、关于2019年支出预算情况说明</w:t>
      </w:r>
    </w:p>
    <w:p w:rsidR="00CA1114" w:rsidRDefault="00C1230F">
      <w:pPr>
        <w:ind w:firstLineChars="200" w:firstLine="640"/>
        <w:rPr>
          <w:rFonts w:ascii="仿宋_GB2312" w:eastAsia="仿宋_GB2312" w:hAnsi="仿宋"/>
        </w:rPr>
      </w:pPr>
      <w:r>
        <w:rPr>
          <w:rFonts w:ascii="仿宋_GB2312" w:eastAsia="仿宋_GB2312" w:hAnsi="仿宋" w:hint="eastAsia"/>
        </w:rPr>
        <w:t>安徽工程大学</w:t>
      </w:r>
      <w:r w:rsidR="006F49C5">
        <w:rPr>
          <w:rFonts w:ascii="仿宋_GB2312" w:eastAsia="仿宋_GB2312" w:hAnsi="仿宋" w:hint="eastAsia"/>
        </w:rPr>
        <w:t>2019年支出预算</w:t>
      </w:r>
      <w:r w:rsidR="00E82C00">
        <w:rPr>
          <w:rFonts w:ascii="仿宋_GB2312" w:eastAsia="仿宋_GB2312" w:hAnsi="仿宋" w:hint="eastAsia"/>
        </w:rPr>
        <w:t>39019.6</w:t>
      </w:r>
      <w:r w:rsidR="006F49C5">
        <w:rPr>
          <w:rFonts w:ascii="仿宋_GB2312" w:eastAsia="仿宋_GB2312" w:hAnsi="仿宋" w:hint="eastAsia"/>
        </w:rPr>
        <w:t>万元，比2018年预算减少</w:t>
      </w:r>
      <w:r w:rsidR="00555506">
        <w:rPr>
          <w:rFonts w:ascii="仿宋_GB2312" w:eastAsia="仿宋_GB2312" w:hAnsi="仿宋" w:hint="eastAsia"/>
        </w:rPr>
        <w:t>2404.4</w:t>
      </w:r>
      <w:r w:rsidR="006F49C5">
        <w:rPr>
          <w:rFonts w:ascii="仿宋_GB2312" w:eastAsia="仿宋_GB2312" w:hAnsi="仿宋" w:hint="eastAsia"/>
        </w:rPr>
        <w:t>万元，下降</w:t>
      </w:r>
      <w:r w:rsidR="00555506">
        <w:rPr>
          <w:rFonts w:ascii="仿宋_GB2312" w:eastAsia="仿宋_GB2312" w:hAnsi="仿宋" w:hint="eastAsia"/>
        </w:rPr>
        <w:t>5.8</w:t>
      </w:r>
      <w:r w:rsidR="006F49C5">
        <w:rPr>
          <w:rFonts w:ascii="仿宋_GB2312" w:eastAsia="仿宋_GB2312" w:hAnsi="仿宋" w:hint="eastAsia"/>
        </w:rPr>
        <w:t>%，下降原因主要是</w:t>
      </w:r>
      <w:r w:rsidR="006F49C5" w:rsidRPr="00555506">
        <w:rPr>
          <w:rFonts w:ascii="仿宋_GB2312" w:eastAsia="仿宋_GB2312" w:hAnsi="仿宋" w:hint="eastAsia"/>
        </w:rPr>
        <w:t>退休人员养老金转由社保基金发放，不再安排退休人员退休费支出。</w:t>
      </w:r>
      <w:r w:rsidR="006F49C5">
        <w:rPr>
          <w:rFonts w:ascii="仿宋_GB2312" w:eastAsia="仿宋_GB2312" w:hAnsi="仿宋" w:hint="eastAsia"/>
        </w:rPr>
        <w:t>其中，基本支出</w:t>
      </w:r>
      <w:r w:rsidR="00E82C00">
        <w:rPr>
          <w:rFonts w:ascii="仿宋_GB2312" w:eastAsia="仿宋_GB2312" w:hAnsi="仿宋" w:hint="eastAsia"/>
        </w:rPr>
        <w:t>32499.1</w:t>
      </w:r>
      <w:r w:rsidR="006F49C5">
        <w:rPr>
          <w:rFonts w:ascii="仿宋_GB2312" w:eastAsia="仿宋_GB2312" w:hAnsi="仿宋" w:hint="eastAsia"/>
        </w:rPr>
        <w:t>万元，占</w:t>
      </w:r>
      <w:r w:rsidR="00555506">
        <w:rPr>
          <w:rFonts w:ascii="仿宋_GB2312" w:eastAsia="仿宋_GB2312" w:hAnsi="仿宋" w:hint="eastAsia"/>
        </w:rPr>
        <w:t>83.3</w:t>
      </w:r>
      <w:r w:rsidR="006F49C5">
        <w:rPr>
          <w:rFonts w:ascii="仿宋_GB2312" w:eastAsia="仿宋_GB2312" w:hAnsi="仿宋" w:hint="eastAsia"/>
        </w:rPr>
        <w:t>%，主要用于保障机构日常运转、完成日常工作任务等；项目支出</w:t>
      </w:r>
      <w:r w:rsidR="00E82C00">
        <w:rPr>
          <w:rFonts w:ascii="仿宋_GB2312" w:eastAsia="仿宋_GB2312" w:hAnsi="仿宋" w:hint="eastAsia"/>
        </w:rPr>
        <w:t>6520.5</w:t>
      </w:r>
      <w:r w:rsidR="006F49C5">
        <w:rPr>
          <w:rFonts w:ascii="仿宋_GB2312" w:eastAsia="仿宋_GB2312" w:hAnsi="仿宋" w:hint="eastAsia"/>
        </w:rPr>
        <w:t>万元，占</w:t>
      </w:r>
      <w:r w:rsidR="00555506">
        <w:rPr>
          <w:rFonts w:ascii="仿宋_GB2312" w:eastAsia="仿宋_GB2312" w:hAnsi="仿宋" w:hint="eastAsia"/>
        </w:rPr>
        <w:t>16.7</w:t>
      </w:r>
      <w:r w:rsidR="006F49C5">
        <w:rPr>
          <w:rFonts w:ascii="仿宋_GB2312" w:eastAsia="仿宋_GB2312" w:hAnsi="仿宋" w:hint="eastAsia"/>
        </w:rPr>
        <w:t>%，主要用于完成年度专项工作任务等。</w:t>
      </w:r>
    </w:p>
    <w:p w:rsidR="00CA1114" w:rsidRDefault="006F49C5">
      <w:pPr>
        <w:ind w:firstLineChars="200" w:firstLine="640"/>
        <w:rPr>
          <w:rFonts w:ascii="黑体" w:eastAsia="黑体" w:hAnsi="黑体"/>
        </w:rPr>
      </w:pPr>
      <w:r>
        <w:rPr>
          <w:rFonts w:ascii="黑体" w:eastAsia="黑体" w:hAnsi="黑体" w:hint="eastAsia"/>
        </w:rPr>
        <w:t>九、其他重要事项情况说明</w:t>
      </w:r>
    </w:p>
    <w:p w:rsidR="00CA1114" w:rsidRDefault="006F49C5">
      <w:pPr>
        <w:spacing w:line="580" w:lineRule="exact"/>
        <w:ind w:firstLineChars="200" w:firstLine="643"/>
        <w:rPr>
          <w:rFonts w:ascii="仿宋_GB2312" w:eastAsia="仿宋_GB2312" w:hAnsi="楷体"/>
          <w:b/>
        </w:rPr>
      </w:pPr>
      <w:r>
        <w:rPr>
          <w:rFonts w:ascii="仿宋_GB2312" w:eastAsia="仿宋_GB2312" w:hAnsi="楷体" w:hint="eastAsia"/>
          <w:b/>
        </w:rPr>
        <w:t>（一）政府采购情况。</w:t>
      </w:r>
    </w:p>
    <w:p w:rsidR="00CA1114" w:rsidRDefault="00C1230F">
      <w:pPr>
        <w:spacing w:line="580" w:lineRule="exact"/>
        <w:ind w:firstLineChars="200" w:firstLine="640"/>
        <w:rPr>
          <w:rFonts w:ascii="仿宋_GB2312" w:eastAsia="仿宋_GB2312" w:hAnsi="楷体"/>
        </w:rPr>
      </w:pPr>
      <w:r>
        <w:rPr>
          <w:rFonts w:ascii="仿宋_GB2312" w:eastAsia="仿宋_GB2312" w:hAnsi="仿宋" w:hint="eastAsia"/>
        </w:rPr>
        <w:t>安徽工程大学</w:t>
      </w:r>
      <w:r w:rsidR="006F49C5">
        <w:rPr>
          <w:rFonts w:ascii="仿宋_GB2312" w:eastAsia="仿宋_GB2312" w:hAnsi="楷体" w:hint="eastAsia"/>
        </w:rPr>
        <w:t>2019年政府采购预算总额</w:t>
      </w:r>
      <w:r w:rsidR="005056AC">
        <w:rPr>
          <w:rFonts w:ascii="仿宋_GB2312" w:eastAsia="仿宋_GB2312" w:hAnsi="仿宋" w:hint="eastAsia"/>
        </w:rPr>
        <w:t>4729.3</w:t>
      </w:r>
      <w:r w:rsidR="006F49C5">
        <w:rPr>
          <w:rFonts w:ascii="仿宋_GB2312" w:eastAsia="仿宋_GB2312" w:hAnsi="楷体" w:hint="eastAsia"/>
        </w:rPr>
        <w:t>万元。其中：政府采购货物预算</w:t>
      </w:r>
      <w:r w:rsidR="00555506">
        <w:rPr>
          <w:rFonts w:ascii="仿宋_GB2312" w:eastAsia="仿宋_GB2312" w:hAnsi="仿宋" w:hint="eastAsia"/>
        </w:rPr>
        <w:t>3014.3</w:t>
      </w:r>
      <w:r w:rsidR="006F49C5">
        <w:rPr>
          <w:rFonts w:ascii="仿宋_GB2312" w:eastAsia="仿宋_GB2312" w:hAnsi="楷体" w:hint="eastAsia"/>
        </w:rPr>
        <w:t>万元，政府采购工程预算</w:t>
      </w:r>
      <w:r w:rsidR="00555506">
        <w:rPr>
          <w:rFonts w:ascii="仿宋_GB2312" w:eastAsia="仿宋_GB2312" w:hAnsi="仿宋" w:hint="eastAsia"/>
        </w:rPr>
        <w:t>160</w:t>
      </w:r>
      <w:r w:rsidR="006F49C5">
        <w:rPr>
          <w:rFonts w:ascii="仿宋_GB2312" w:eastAsia="仿宋_GB2312" w:hAnsi="楷体" w:hint="eastAsia"/>
        </w:rPr>
        <w:t>万元，政府采购服务预算</w:t>
      </w:r>
      <w:r w:rsidR="00555506">
        <w:rPr>
          <w:rFonts w:ascii="仿宋_GB2312" w:eastAsia="仿宋_GB2312" w:hAnsi="仿宋" w:hint="eastAsia"/>
        </w:rPr>
        <w:t>1555</w:t>
      </w:r>
      <w:r w:rsidR="006F49C5">
        <w:rPr>
          <w:rFonts w:ascii="仿宋_GB2312" w:eastAsia="仿宋_GB2312" w:hAnsi="楷体" w:hint="eastAsia"/>
        </w:rPr>
        <w:t>万元。</w:t>
      </w:r>
    </w:p>
    <w:p w:rsidR="00CA1114" w:rsidRDefault="006F49C5">
      <w:pPr>
        <w:spacing w:line="580" w:lineRule="exact"/>
        <w:ind w:firstLineChars="200" w:firstLine="643"/>
        <w:rPr>
          <w:rFonts w:ascii="仿宋_GB2312" w:eastAsia="仿宋_GB2312" w:hAnsi="楷体"/>
          <w:b/>
        </w:rPr>
      </w:pPr>
      <w:r>
        <w:rPr>
          <w:rFonts w:ascii="仿宋_GB2312" w:eastAsia="仿宋_GB2312" w:hAnsi="楷体" w:hint="eastAsia"/>
          <w:b/>
        </w:rPr>
        <w:t>（二）国有资产占有使用情况。</w:t>
      </w:r>
    </w:p>
    <w:p w:rsidR="00CA1114" w:rsidRDefault="006F49C5">
      <w:pPr>
        <w:spacing w:line="580" w:lineRule="exact"/>
        <w:ind w:firstLineChars="200" w:firstLine="640"/>
        <w:rPr>
          <w:rFonts w:ascii="仿宋_GB2312" w:eastAsia="仿宋_GB2312" w:hAnsi="楷体"/>
          <w:color w:val="3366FF"/>
        </w:rPr>
      </w:pPr>
      <w:r>
        <w:rPr>
          <w:rFonts w:ascii="仿宋_GB2312" w:eastAsia="仿宋_GB2312" w:hAnsi="仿宋" w:hint="eastAsia"/>
        </w:rPr>
        <w:t>截至2018年底，</w:t>
      </w:r>
      <w:r w:rsidR="00C1230F">
        <w:rPr>
          <w:rFonts w:ascii="仿宋_GB2312" w:eastAsia="仿宋_GB2312" w:hAnsi="仿宋" w:hint="eastAsia"/>
        </w:rPr>
        <w:t>安徽工程大学</w:t>
      </w:r>
      <w:r>
        <w:rPr>
          <w:rFonts w:ascii="仿宋_GB2312" w:eastAsia="仿宋_GB2312" w:hAnsi="楷体" w:hint="eastAsia"/>
        </w:rPr>
        <w:t>共有车辆</w:t>
      </w:r>
      <w:r w:rsidR="005056AC">
        <w:rPr>
          <w:rFonts w:ascii="仿宋_GB2312" w:eastAsia="仿宋_GB2312" w:hAnsi="仿宋" w:hint="eastAsia"/>
        </w:rPr>
        <w:t>8</w:t>
      </w:r>
      <w:r>
        <w:rPr>
          <w:rFonts w:ascii="仿宋_GB2312" w:eastAsia="仿宋_GB2312" w:hAnsi="楷体" w:hint="eastAsia"/>
        </w:rPr>
        <w:t>辆，</w:t>
      </w:r>
      <w:r>
        <w:rPr>
          <w:rFonts w:ascii="仿宋_GB2312" w:eastAsia="仿宋_GB2312" w:hAnsi="仿宋" w:hint="eastAsia"/>
        </w:rPr>
        <w:t>其中：主要领导</w:t>
      </w:r>
      <w:r w:rsidRPr="00B553A0">
        <w:rPr>
          <w:rFonts w:ascii="仿宋_GB2312" w:eastAsia="仿宋_GB2312" w:hAnsi="仿宋" w:hint="eastAsia"/>
        </w:rPr>
        <w:t>干部用车</w:t>
      </w:r>
      <w:r w:rsidR="00B553A0" w:rsidRPr="00B553A0">
        <w:rPr>
          <w:rFonts w:ascii="仿宋_GB2312" w:eastAsia="仿宋_GB2312" w:hAnsi="仿宋" w:hint="eastAsia"/>
        </w:rPr>
        <w:t>0</w:t>
      </w:r>
      <w:r w:rsidRPr="00B553A0">
        <w:rPr>
          <w:rFonts w:ascii="仿宋_GB2312" w:eastAsia="仿宋_GB2312" w:hAnsi="仿宋" w:hint="eastAsia"/>
        </w:rPr>
        <w:t>辆、</w:t>
      </w:r>
      <w:r w:rsidR="00313D02" w:rsidRPr="00B553A0">
        <w:rPr>
          <w:rFonts w:ascii="仿宋_GB2312" w:eastAsia="仿宋_GB2312" w:hAnsi="仿宋" w:hint="eastAsia"/>
        </w:rPr>
        <w:t>机要通信用车</w:t>
      </w:r>
      <w:r w:rsidR="00555506" w:rsidRPr="00B553A0">
        <w:rPr>
          <w:rFonts w:ascii="仿宋_GB2312" w:eastAsia="仿宋_GB2312" w:hAnsi="仿宋" w:hint="eastAsia"/>
        </w:rPr>
        <w:t>1</w:t>
      </w:r>
      <w:r w:rsidR="00313D02" w:rsidRPr="00B553A0">
        <w:rPr>
          <w:rFonts w:ascii="仿宋_GB2312" w:eastAsia="仿宋_GB2312" w:hAnsi="仿宋" w:hint="eastAsia"/>
        </w:rPr>
        <w:t>辆、应急保障用车</w:t>
      </w:r>
      <w:r w:rsidR="00B553A0" w:rsidRPr="00B553A0">
        <w:rPr>
          <w:rFonts w:ascii="仿宋_GB2312" w:eastAsia="仿宋_GB2312" w:hAnsi="仿宋" w:hint="eastAsia"/>
        </w:rPr>
        <w:t>2</w:t>
      </w:r>
      <w:r w:rsidR="00313D02" w:rsidRPr="00B553A0">
        <w:rPr>
          <w:rFonts w:ascii="仿宋_GB2312" w:eastAsia="仿宋_GB2312" w:hAnsi="仿宋" w:hint="eastAsia"/>
        </w:rPr>
        <w:t>辆、执法执勤用车</w:t>
      </w:r>
      <w:r w:rsidR="00B553A0" w:rsidRPr="00B553A0">
        <w:rPr>
          <w:rFonts w:ascii="仿宋_GB2312" w:eastAsia="仿宋_GB2312" w:hAnsi="仿宋" w:hint="eastAsia"/>
        </w:rPr>
        <w:t>0</w:t>
      </w:r>
      <w:r w:rsidR="00313D02" w:rsidRPr="00B553A0">
        <w:rPr>
          <w:rFonts w:ascii="仿宋_GB2312" w:eastAsia="仿宋_GB2312" w:hAnsi="仿宋" w:hint="eastAsia"/>
        </w:rPr>
        <w:t>辆、特种专业技术用车</w:t>
      </w:r>
      <w:r w:rsidR="00B553A0" w:rsidRPr="00B553A0">
        <w:rPr>
          <w:rFonts w:ascii="仿宋_GB2312" w:eastAsia="仿宋_GB2312" w:hAnsi="仿宋" w:hint="eastAsia"/>
        </w:rPr>
        <w:t>0</w:t>
      </w:r>
      <w:r w:rsidR="00313D02" w:rsidRPr="00B553A0">
        <w:rPr>
          <w:rFonts w:ascii="仿宋_GB2312" w:eastAsia="仿宋_GB2312" w:hAnsi="仿宋" w:hint="eastAsia"/>
        </w:rPr>
        <w:t>辆、离退休干部用车</w:t>
      </w:r>
      <w:r w:rsidR="00B553A0" w:rsidRPr="00B553A0">
        <w:rPr>
          <w:rFonts w:ascii="仿宋_GB2312" w:eastAsia="仿宋_GB2312" w:hAnsi="仿宋" w:hint="eastAsia"/>
        </w:rPr>
        <w:t>1</w:t>
      </w:r>
      <w:r w:rsidR="00313D02" w:rsidRPr="00B553A0">
        <w:rPr>
          <w:rFonts w:ascii="仿宋_GB2312" w:eastAsia="仿宋_GB2312" w:hAnsi="仿宋" w:hint="eastAsia"/>
        </w:rPr>
        <w:t>辆、其他用车</w:t>
      </w:r>
      <w:r w:rsidR="00B553A0" w:rsidRPr="00B553A0">
        <w:rPr>
          <w:rFonts w:ascii="仿宋_GB2312" w:eastAsia="仿宋_GB2312" w:hAnsi="仿宋" w:hint="eastAsia"/>
        </w:rPr>
        <w:t>4</w:t>
      </w:r>
      <w:r w:rsidR="00313D02" w:rsidRPr="00B553A0">
        <w:rPr>
          <w:rFonts w:ascii="仿宋_GB2312" w:eastAsia="仿宋_GB2312" w:hAnsi="仿宋" w:hint="eastAsia"/>
        </w:rPr>
        <w:t>辆。</w:t>
      </w:r>
      <w:r w:rsidRPr="00B553A0">
        <w:rPr>
          <w:rFonts w:ascii="仿宋_GB2312" w:eastAsia="仿宋_GB2312" w:hAnsi="楷体" w:hint="eastAsia"/>
        </w:rPr>
        <w:t>单位价</w:t>
      </w:r>
      <w:r>
        <w:rPr>
          <w:rFonts w:ascii="仿宋_GB2312" w:eastAsia="仿宋_GB2312" w:hAnsi="楷体" w:hint="eastAsia"/>
        </w:rPr>
        <w:t>值50万元以上的通用设备</w:t>
      </w:r>
      <w:r w:rsidR="005056AC">
        <w:rPr>
          <w:rFonts w:ascii="仿宋_GB2312" w:eastAsia="仿宋_GB2312" w:hAnsi="仿宋" w:hint="eastAsia"/>
        </w:rPr>
        <w:t>2</w:t>
      </w:r>
      <w:r w:rsidR="00C86BE2">
        <w:rPr>
          <w:rFonts w:ascii="仿宋_GB2312" w:eastAsia="仿宋_GB2312" w:hAnsi="仿宋" w:hint="eastAsia"/>
        </w:rPr>
        <w:t>8</w:t>
      </w:r>
      <w:r>
        <w:rPr>
          <w:rFonts w:ascii="仿宋_GB2312" w:eastAsia="仿宋_GB2312" w:hAnsi="楷体" w:hint="eastAsia"/>
        </w:rPr>
        <w:t>台（套），单</w:t>
      </w:r>
      <w:r>
        <w:rPr>
          <w:rFonts w:ascii="仿宋_GB2312" w:eastAsia="仿宋_GB2312" w:hAnsi="楷体" w:hint="eastAsia"/>
        </w:rPr>
        <w:lastRenderedPageBreak/>
        <w:t>位价值100万元以上的专用设备</w:t>
      </w:r>
      <w:r w:rsidR="00C86BE2">
        <w:rPr>
          <w:rFonts w:ascii="仿宋_GB2312" w:eastAsia="仿宋_GB2312" w:hAnsi="仿宋" w:hint="eastAsia"/>
        </w:rPr>
        <w:t>3</w:t>
      </w:r>
      <w:r>
        <w:rPr>
          <w:rFonts w:ascii="仿宋_GB2312" w:eastAsia="仿宋_GB2312" w:hAnsi="楷体" w:hint="eastAsia"/>
        </w:rPr>
        <w:t>台（套）。</w:t>
      </w:r>
    </w:p>
    <w:p w:rsidR="00CA1114" w:rsidRDefault="006F49C5">
      <w:pPr>
        <w:spacing w:line="580" w:lineRule="exact"/>
        <w:ind w:firstLineChars="200" w:firstLine="640"/>
        <w:rPr>
          <w:rFonts w:ascii="仿宋_GB2312" w:eastAsia="仿宋_GB2312" w:hAnsi="楷体"/>
        </w:rPr>
      </w:pPr>
      <w:r>
        <w:rPr>
          <w:rFonts w:ascii="仿宋_GB2312" w:eastAsia="仿宋_GB2312" w:hAnsi="楷体" w:hint="eastAsia"/>
        </w:rPr>
        <w:t>2019年部门预算安排购置公务用车</w:t>
      </w:r>
      <w:r w:rsidR="005056AC">
        <w:rPr>
          <w:rFonts w:ascii="仿宋_GB2312" w:eastAsia="仿宋_GB2312" w:hAnsi="仿宋" w:hint="eastAsia"/>
        </w:rPr>
        <w:t>0</w:t>
      </w:r>
      <w:r>
        <w:rPr>
          <w:rFonts w:ascii="仿宋_GB2312" w:eastAsia="仿宋_GB2312" w:hAnsi="楷体" w:hint="eastAsia"/>
        </w:rPr>
        <w:t>辆，购置费</w:t>
      </w:r>
      <w:r w:rsidR="005056AC">
        <w:rPr>
          <w:rFonts w:ascii="仿宋_GB2312" w:eastAsia="仿宋_GB2312" w:hAnsi="仿宋" w:hint="eastAsia"/>
        </w:rPr>
        <w:t>0</w:t>
      </w:r>
      <w:r>
        <w:rPr>
          <w:rFonts w:ascii="仿宋_GB2312" w:eastAsia="仿宋_GB2312" w:hAnsi="楷体" w:hint="eastAsia"/>
        </w:rPr>
        <w:t>万元；安排购置单位价值50万元以上的通用设备</w:t>
      </w:r>
      <w:r w:rsidR="00036821">
        <w:rPr>
          <w:rFonts w:ascii="仿宋_GB2312" w:eastAsia="仿宋_GB2312" w:hAnsi="仿宋" w:hint="eastAsia"/>
        </w:rPr>
        <w:t>0</w:t>
      </w:r>
      <w:r>
        <w:rPr>
          <w:rFonts w:ascii="仿宋_GB2312" w:eastAsia="仿宋_GB2312" w:hAnsi="楷体" w:hint="eastAsia"/>
        </w:rPr>
        <w:t>台（套），购置费</w:t>
      </w:r>
      <w:r w:rsidR="00036821">
        <w:rPr>
          <w:rFonts w:ascii="仿宋_GB2312" w:eastAsia="仿宋_GB2312" w:hAnsi="楷体" w:hint="eastAsia"/>
        </w:rPr>
        <w:t>0</w:t>
      </w:r>
      <w:r>
        <w:rPr>
          <w:rFonts w:ascii="仿宋_GB2312" w:eastAsia="仿宋_GB2312" w:hAnsi="楷体" w:hint="eastAsia"/>
        </w:rPr>
        <w:t>万元；安排购置单位价值100万元以上专用设备</w:t>
      </w:r>
      <w:r w:rsidR="00036821">
        <w:rPr>
          <w:rFonts w:ascii="仿宋_GB2312" w:eastAsia="仿宋_GB2312" w:hAnsi="仿宋" w:hint="eastAsia"/>
        </w:rPr>
        <w:t>1</w:t>
      </w:r>
      <w:r>
        <w:rPr>
          <w:rFonts w:ascii="仿宋_GB2312" w:eastAsia="仿宋_GB2312" w:hAnsi="楷体" w:hint="eastAsia"/>
        </w:rPr>
        <w:t>台（套），购置费</w:t>
      </w:r>
      <w:r w:rsidR="00036821">
        <w:rPr>
          <w:rFonts w:ascii="仿宋_GB2312" w:eastAsia="仿宋_GB2312" w:hAnsi="仿宋" w:hint="eastAsia"/>
        </w:rPr>
        <w:t>125</w:t>
      </w:r>
      <w:r>
        <w:rPr>
          <w:rFonts w:ascii="仿宋_GB2312" w:eastAsia="仿宋_GB2312" w:hAnsi="楷体" w:hint="eastAsia"/>
        </w:rPr>
        <w:t>万元。</w:t>
      </w:r>
    </w:p>
    <w:p w:rsidR="00CA1114" w:rsidRDefault="006F49C5">
      <w:pPr>
        <w:spacing w:line="580" w:lineRule="exact"/>
        <w:ind w:firstLineChars="200" w:firstLine="643"/>
        <w:rPr>
          <w:rFonts w:ascii="仿宋_GB2312" w:eastAsia="仿宋_GB2312" w:hAnsi="楷体"/>
          <w:b/>
        </w:rPr>
      </w:pPr>
      <w:r>
        <w:rPr>
          <w:rFonts w:ascii="仿宋_GB2312" w:eastAsia="仿宋_GB2312" w:hAnsi="楷体" w:hint="eastAsia"/>
          <w:b/>
        </w:rPr>
        <w:t>（三）绩效目标设置情况。</w:t>
      </w:r>
    </w:p>
    <w:p w:rsidR="00CA1114" w:rsidRDefault="006F49C5">
      <w:pPr>
        <w:spacing w:line="580" w:lineRule="exact"/>
        <w:ind w:firstLineChars="200" w:firstLine="640"/>
        <w:outlineLvl w:val="0"/>
        <w:rPr>
          <w:rFonts w:ascii="仿宋_GB2312" w:eastAsia="仿宋_GB2312" w:hAnsi="仿宋"/>
        </w:rPr>
      </w:pPr>
      <w:r>
        <w:rPr>
          <w:rFonts w:ascii="仿宋_GB2312" w:eastAsia="仿宋_GB2312" w:hAnsi="仿宋" w:hint="eastAsia"/>
        </w:rPr>
        <w:t>2019年，</w:t>
      </w:r>
      <w:r w:rsidR="00C1230F">
        <w:rPr>
          <w:rFonts w:ascii="仿宋_GB2312" w:eastAsia="仿宋_GB2312" w:hAnsi="仿宋" w:hint="eastAsia"/>
        </w:rPr>
        <w:t>安徽工程大学</w:t>
      </w:r>
      <w:r w:rsidR="005056AC">
        <w:rPr>
          <w:rFonts w:ascii="仿宋_GB2312" w:eastAsia="仿宋_GB2312" w:hAnsi="仿宋" w:hint="eastAsia"/>
        </w:rPr>
        <w:t>1</w:t>
      </w:r>
      <w:r>
        <w:rPr>
          <w:rFonts w:ascii="仿宋_GB2312" w:eastAsia="仿宋_GB2312" w:hAnsi="仿宋" w:hint="eastAsia"/>
        </w:rPr>
        <w:t>个项目实行了绩效目标管理，涉及一般公共预算当年财政拨款</w:t>
      </w:r>
      <w:r w:rsidR="003E203E">
        <w:rPr>
          <w:rFonts w:ascii="仿宋_GB2312" w:eastAsia="仿宋_GB2312" w:hAnsi="仿宋" w:hint="eastAsia"/>
        </w:rPr>
        <w:t>5010.5</w:t>
      </w:r>
      <w:r>
        <w:rPr>
          <w:rFonts w:ascii="仿宋_GB2312" w:eastAsia="仿宋_GB2312" w:hAnsi="仿宋" w:hint="eastAsia"/>
        </w:rPr>
        <w:t>万元、政府性基金预算当年财政拨款</w:t>
      </w:r>
      <w:r w:rsidR="005056AC">
        <w:rPr>
          <w:rFonts w:ascii="仿宋_GB2312" w:eastAsia="仿宋_GB2312" w:hAnsi="仿宋" w:hint="eastAsia"/>
        </w:rPr>
        <w:t>0</w:t>
      </w:r>
      <w:r>
        <w:rPr>
          <w:rFonts w:ascii="仿宋_GB2312" w:eastAsia="仿宋_GB2312" w:hAnsi="仿宋" w:hint="eastAsia"/>
        </w:rPr>
        <w:t>万元。</w:t>
      </w:r>
    </w:p>
    <w:p w:rsidR="00CA1114" w:rsidRDefault="006F49C5">
      <w:pPr>
        <w:jc w:val="center"/>
        <w:rPr>
          <w:rFonts w:ascii="黑体" w:eastAsia="黑体" w:cs="宋体"/>
          <w:sz w:val="36"/>
          <w:szCs w:val="36"/>
        </w:rPr>
      </w:pPr>
      <w:r>
        <w:rPr>
          <w:rFonts w:ascii="黑体" w:eastAsia="黑体" w:cs="宋体" w:hint="eastAsia"/>
          <w:sz w:val="36"/>
          <w:szCs w:val="36"/>
        </w:rPr>
        <w:br w:type="page"/>
      </w:r>
      <w:r>
        <w:rPr>
          <w:rFonts w:ascii="黑体" w:eastAsia="黑体" w:cs="宋体" w:hint="eastAsia"/>
          <w:sz w:val="36"/>
          <w:szCs w:val="36"/>
        </w:rPr>
        <w:lastRenderedPageBreak/>
        <w:t>第四部分 名词解释</w:t>
      </w:r>
    </w:p>
    <w:p w:rsidR="00CA1114" w:rsidRDefault="00CA1114">
      <w:pPr>
        <w:jc w:val="center"/>
        <w:rPr>
          <w:rFonts w:ascii="黑体" w:eastAsia="黑体" w:hAnsi="黑体"/>
        </w:rPr>
      </w:pPr>
    </w:p>
    <w:p w:rsidR="00CA1114" w:rsidRDefault="006F49C5">
      <w:pPr>
        <w:ind w:firstLineChars="200" w:firstLine="640"/>
        <w:rPr>
          <w:rFonts w:ascii="仿宋_GB2312" w:eastAsia="仿宋_GB2312" w:hAnsi="仿宋"/>
        </w:rPr>
      </w:pPr>
      <w:r>
        <w:rPr>
          <w:rFonts w:ascii="黑体" w:eastAsia="黑体" w:hAnsi="仿宋" w:hint="eastAsia"/>
        </w:rPr>
        <w:t>一、财政拨款收入</w:t>
      </w:r>
      <w:r>
        <w:rPr>
          <w:rFonts w:ascii="仿宋_GB2312" w:eastAsia="仿宋_GB2312" w:hAnsi="仿宋" w:hint="eastAsia"/>
          <w:b/>
        </w:rPr>
        <w:t>：</w:t>
      </w:r>
      <w:proofErr w:type="gramStart"/>
      <w:r>
        <w:rPr>
          <w:rFonts w:ascii="仿宋_GB2312" w:eastAsia="仿宋_GB2312" w:hAnsi="仿宋" w:hint="eastAsia"/>
        </w:rPr>
        <w:t>指省财政</w:t>
      </w:r>
      <w:proofErr w:type="gramEnd"/>
      <w:r>
        <w:rPr>
          <w:rFonts w:ascii="仿宋_GB2312" w:eastAsia="仿宋_GB2312" w:hAnsi="仿宋" w:hint="eastAsia"/>
        </w:rPr>
        <w:t>当年拨付的资金，主要包括一般公共预算拨款收入、政府性基金预算拨款收入、国有资本经营预算拨款收入。</w:t>
      </w:r>
    </w:p>
    <w:p w:rsidR="00CA1114" w:rsidRDefault="006F49C5">
      <w:pPr>
        <w:pStyle w:val="a4"/>
        <w:spacing w:before="0" w:beforeAutospacing="0" w:after="0" w:afterAutospacing="0"/>
        <w:ind w:firstLineChars="200" w:firstLine="640"/>
        <w:rPr>
          <w:rFonts w:ascii="仿宋_GB2312" w:eastAsia="仿宋_GB2312" w:hAnsi="仿宋" w:cs="Times New Roman"/>
          <w:kern w:val="2"/>
          <w:sz w:val="32"/>
        </w:rPr>
      </w:pPr>
      <w:r>
        <w:rPr>
          <w:rFonts w:ascii="黑体" w:eastAsia="黑体" w:hAnsi="黑体" w:hint="eastAsia"/>
          <w:sz w:val="32"/>
        </w:rPr>
        <w:t>二、财政专户管理非税收入：</w:t>
      </w:r>
      <w:r>
        <w:rPr>
          <w:rFonts w:ascii="仿宋_GB2312" w:eastAsia="仿宋_GB2312" w:hAnsi="仿宋" w:cs="Times New Roman" w:hint="eastAsia"/>
          <w:kern w:val="2"/>
          <w:sz w:val="32"/>
        </w:rPr>
        <w:t>指按照非税收入管理相关规定，纳入财政专户管理的教育收费等。</w:t>
      </w:r>
    </w:p>
    <w:p w:rsidR="00CA1114" w:rsidRDefault="006F49C5">
      <w:pPr>
        <w:pStyle w:val="a4"/>
        <w:spacing w:before="0" w:beforeAutospacing="0" w:after="0" w:afterAutospacing="0"/>
        <w:ind w:firstLineChars="200" w:firstLine="640"/>
        <w:rPr>
          <w:rFonts w:ascii="仿宋_GB2312" w:eastAsia="仿宋_GB2312" w:hAnsi="仿宋" w:cs="Times New Roman"/>
          <w:kern w:val="2"/>
          <w:sz w:val="32"/>
        </w:rPr>
      </w:pPr>
      <w:r>
        <w:rPr>
          <w:rFonts w:ascii="黑体" w:eastAsia="黑体" w:hAnsi="黑体" w:hint="eastAsia"/>
          <w:sz w:val="32"/>
        </w:rPr>
        <w:t>三、其他收入：</w:t>
      </w:r>
      <w:r>
        <w:rPr>
          <w:rFonts w:ascii="仿宋_GB2312" w:eastAsia="仿宋_GB2312" w:hAnsi="仿宋" w:cs="Times New Roman" w:hint="eastAsia"/>
          <w:kern w:val="2"/>
          <w:sz w:val="32"/>
        </w:rPr>
        <w:t>指除了财政拨款收入、财政专户管理非</w:t>
      </w:r>
      <w:proofErr w:type="gramStart"/>
      <w:r>
        <w:rPr>
          <w:rFonts w:ascii="仿宋_GB2312" w:eastAsia="仿宋_GB2312" w:hAnsi="仿宋" w:cs="Times New Roman" w:hint="eastAsia"/>
          <w:kern w:val="2"/>
          <w:sz w:val="32"/>
        </w:rPr>
        <w:t>税收入等以外</w:t>
      </w:r>
      <w:proofErr w:type="gramEnd"/>
      <w:r>
        <w:rPr>
          <w:rFonts w:ascii="仿宋_GB2312" w:eastAsia="仿宋_GB2312" w:hAnsi="仿宋" w:cs="Times New Roman" w:hint="eastAsia"/>
          <w:kern w:val="2"/>
          <w:sz w:val="32"/>
        </w:rPr>
        <w:t>的收入。</w:t>
      </w:r>
    </w:p>
    <w:p w:rsidR="00CA1114" w:rsidRDefault="006F49C5">
      <w:pPr>
        <w:pStyle w:val="a4"/>
        <w:spacing w:before="0" w:beforeAutospacing="0" w:after="0" w:afterAutospacing="0"/>
        <w:ind w:firstLineChars="200" w:firstLine="640"/>
        <w:rPr>
          <w:rFonts w:ascii="仿宋_GB2312" w:eastAsia="仿宋_GB2312" w:hAnsi="黑体"/>
          <w:sz w:val="32"/>
        </w:rPr>
      </w:pPr>
      <w:r>
        <w:rPr>
          <w:rFonts w:ascii="黑体" w:eastAsia="黑体" w:hAnsi="黑体" w:hint="eastAsia"/>
          <w:sz w:val="32"/>
        </w:rPr>
        <w:t>四、基本支出</w:t>
      </w:r>
      <w:r>
        <w:rPr>
          <w:rFonts w:ascii="仿宋_GB2312" w:eastAsia="仿宋_GB2312" w:hAnsi="黑体" w:hint="eastAsia"/>
          <w:b/>
          <w:sz w:val="32"/>
        </w:rPr>
        <w:t>：</w:t>
      </w:r>
      <w:r>
        <w:rPr>
          <w:rFonts w:ascii="仿宋_GB2312" w:eastAsia="仿宋_GB2312" w:hAnsi="黑体" w:hint="eastAsia"/>
          <w:sz w:val="32"/>
        </w:rPr>
        <w:t>指为保障机构正常运转、完成日常工作任务而发生的人员支出和公用支出。</w:t>
      </w:r>
    </w:p>
    <w:p w:rsidR="00CA1114" w:rsidRDefault="006F49C5">
      <w:pPr>
        <w:pStyle w:val="a4"/>
        <w:spacing w:before="0" w:beforeAutospacing="0" w:after="0" w:afterAutospacing="0"/>
        <w:ind w:firstLineChars="200" w:firstLine="640"/>
        <w:jc w:val="both"/>
        <w:rPr>
          <w:rFonts w:ascii="仿宋_GB2312" w:eastAsia="仿宋_GB2312" w:hAnsi="黑体"/>
          <w:sz w:val="32"/>
        </w:rPr>
      </w:pPr>
      <w:r>
        <w:rPr>
          <w:rFonts w:ascii="黑体" w:eastAsia="黑体" w:hAnsi="黑体" w:hint="eastAsia"/>
          <w:sz w:val="32"/>
        </w:rPr>
        <w:t>五、项目支出</w:t>
      </w:r>
      <w:r>
        <w:rPr>
          <w:rFonts w:ascii="仿宋_GB2312" w:eastAsia="仿宋_GB2312" w:hAnsi="黑体" w:hint="eastAsia"/>
          <w:b/>
          <w:sz w:val="32"/>
        </w:rPr>
        <w:t>：</w:t>
      </w:r>
      <w:r>
        <w:rPr>
          <w:rFonts w:ascii="仿宋_GB2312" w:eastAsia="仿宋_GB2312" w:hAnsi="黑体" w:hint="eastAsia"/>
          <w:sz w:val="32"/>
        </w:rPr>
        <w:t>指在基本支出之外为完成特定行政任务和事业发展目标所发生的支出。</w:t>
      </w:r>
    </w:p>
    <w:p w:rsidR="00CA1114" w:rsidRPr="00AB3E66" w:rsidRDefault="006F49C5">
      <w:pPr>
        <w:ind w:firstLineChars="200" w:firstLine="640"/>
        <w:rPr>
          <w:rFonts w:ascii="仿宋_GB2312" w:eastAsia="仿宋_GB2312" w:hAnsi="黑体" w:cs="宋体"/>
          <w:kern w:val="0"/>
        </w:rPr>
      </w:pPr>
      <w:r w:rsidRPr="00AB3E66">
        <w:rPr>
          <w:rFonts w:ascii="黑体" w:eastAsia="黑体" w:hAnsi="黑体" w:cs="宋体" w:hint="eastAsia"/>
          <w:kern w:val="0"/>
        </w:rPr>
        <w:t>六、教育支出：</w:t>
      </w:r>
      <w:r w:rsidRPr="00AB3E66">
        <w:rPr>
          <w:rFonts w:ascii="仿宋_GB2312" w:eastAsia="仿宋_GB2312" w:hAnsi="黑体" w:cs="宋体" w:hint="eastAsia"/>
          <w:kern w:val="0"/>
        </w:rPr>
        <w:t>反映政府教育事务支出。</w:t>
      </w:r>
    </w:p>
    <w:p w:rsidR="00CA1114" w:rsidRPr="00AB3E66" w:rsidRDefault="006F49C5">
      <w:pPr>
        <w:ind w:firstLineChars="200" w:firstLine="640"/>
        <w:rPr>
          <w:rFonts w:ascii="仿宋_GB2312" w:eastAsia="仿宋_GB2312" w:hAnsi="黑体" w:cs="宋体"/>
          <w:kern w:val="0"/>
        </w:rPr>
      </w:pPr>
      <w:r w:rsidRPr="00AB3E66">
        <w:rPr>
          <w:rFonts w:ascii="黑体" w:eastAsia="黑体" w:hAnsi="黑体" w:cs="宋体" w:hint="eastAsia"/>
          <w:kern w:val="0"/>
        </w:rPr>
        <w:t>七、科学技术支出：</w:t>
      </w:r>
      <w:r w:rsidRPr="00AB3E66">
        <w:rPr>
          <w:rFonts w:ascii="仿宋_GB2312" w:eastAsia="仿宋_GB2312" w:hAnsi="黑体" w:cs="宋体" w:hint="eastAsia"/>
          <w:kern w:val="0"/>
        </w:rPr>
        <w:t>反映科学技术方面的支出。</w:t>
      </w:r>
    </w:p>
    <w:p w:rsidR="00CA1114" w:rsidRPr="00AB3E66" w:rsidRDefault="006F49C5">
      <w:pPr>
        <w:ind w:firstLineChars="200" w:firstLine="640"/>
        <w:rPr>
          <w:rFonts w:ascii="仿宋_GB2312" w:eastAsia="仿宋_GB2312" w:hAnsi="黑体" w:cs="宋体"/>
          <w:kern w:val="0"/>
        </w:rPr>
      </w:pPr>
      <w:r w:rsidRPr="00AB3E66">
        <w:rPr>
          <w:rFonts w:ascii="黑体" w:eastAsia="黑体" w:hAnsi="黑体" w:cs="宋体" w:hint="eastAsia"/>
          <w:kern w:val="0"/>
        </w:rPr>
        <w:t>八、社会保障和就业支出：</w:t>
      </w:r>
      <w:r w:rsidRPr="00AB3E66">
        <w:rPr>
          <w:rFonts w:ascii="仿宋_GB2312" w:eastAsia="仿宋_GB2312" w:hAnsi="黑体" w:cs="宋体" w:hint="eastAsia"/>
          <w:kern w:val="0"/>
        </w:rPr>
        <w:t>反映政府在社会保障和就业方面的支出。</w:t>
      </w:r>
    </w:p>
    <w:p w:rsidR="00CA1114" w:rsidRDefault="006F49C5">
      <w:pPr>
        <w:ind w:firstLineChars="200" w:firstLine="640"/>
        <w:rPr>
          <w:rFonts w:ascii="仿宋_GB2312" w:eastAsia="仿宋_GB2312" w:hAnsi="黑体" w:cs="宋体"/>
          <w:kern w:val="0"/>
        </w:rPr>
      </w:pPr>
      <w:r>
        <w:rPr>
          <w:rFonts w:ascii="黑体" w:eastAsia="黑体" w:hAnsi="黑体" w:cs="宋体" w:hint="eastAsia"/>
          <w:kern w:val="0"/>
        </w:rPr>
        <w:t>九、卫生健康支出：</w:t>
      </w:r>
      <w:r>
        <w:rPr>
          <w:rFonts w:ascii="仿宋_GB2312" w:eastAsia="仿宋_GB2312" w:hAnsi="黑体" w:cs="宋体" w:hint="eastAsia"/>
          <w:kern w:val="0"/>
        </w:rPr>
        <w:t>反映政府卫生健康方面的支出。</w:t>
      </w:r>
    </w:p>
    <w:p w:rsidR="00CA1114" w:rsidRDefault="006F49C5">
      <w:pPr>
        <w:ind w:firstLineChars="200" w:firstLine="640"/>
        <w:rPr>
          <w:rFonts w:ascii="仿宋_GB2312" w:eastAsia="仿宋_GB2312" w:hAnsi="黑体" w:cs="宋体"/>
          <w:kern w:val="0"/>
        </w:rPr>
      </w:pPr>
      <w:r>
        <w:rPr>
          <w:rFonts w:ascii="黑体" w:eastAsia="黑体" w:hAnsi="黑体" w:cs="宋体" w:hint="eastAsia"/>
          <w:kern w:val="0"/>
        </w:rPr>
        <w:t>十、住房保障支出：</w:t>
      </w:r>
      <w:r>
        <w:rPr>
          <w:rFonts w:ascii="仿宋_GB2312" w:eastAsia="仿宋_GB2312" w:hAnsi="黑体" w:cs="宋体" w:hint="eastAsia"/>
          <w:kern w:val="0"/>
        </w:rPr>
        <w:t>集中反映政府用于住房方面的支出。</w:t>
      </w:r>
    </w:p>
    <w:p w:rsidR="00CA1114" w:rsidRDefault="006F49C5">
      <w:pPr>
        <w:pStyle w:val="a4"/>
        <w:widowControl w:val="0"/>
        <w:spacing w:before="0" w:beforeAutospacing="0" w:after="0" w:afterAutospacing="0"/>
        <w:ind w:firstLineChars="200" w:firstLine="640"/>
        <w:rPr>
          <w:rFonts w:ascii="仿宋_GB2312" w:eastAsia="仿宋_GB2312"/>
          <w:sz w:val="32"/>
        </w:rPr>
      </w:pPr>
      <w:r>
        <w:rPr>
          <w:rFonts w:ascii="黑体" w:eastAsia="黑体" w:hAnsi="黑体" w:hint="eastAsia"/>
          <w:sz w:val="32"/>
        </w:rPr>
        <w:t>十一、工资福利支出：</w:t>
      </w:r>
      <w:r>
        <w:rPr>
          <w:rFonts w:ascii="仿宋_GB2312" w:eastAsia="仿宋_GB2312" w:hint="eastAsia"/>
          <w:sz w:val="32"/>
        </w:rPr>
        <w:t>反映单位开支的在职职工和编制</w:t>
      </w:r>
      <w:proofErr w:type="gramStart"/>
      <w:r>
        <w:rPr>
          <w:rFonts w:ascii="仿宋_GB2312" w:eastAsia="仿宋_GB2312" w:hint="eastAsia"/>
          <w:sz w:val="32"/>
        </w:rPr>
        <w:t>外长期</w:t>
      </w:r>
      <w:proofErr w:type="gramEnd"/>
      <w:r>
        <w:rPr>
          <w:rFonts w:ascii="仿宋_GB2312" w:eastAsia="仿宋_GB2312" w:hint="eastAsia"/>
          <w:sz w:val="32"/>
        </w:rPr>
        <w:t>聘用人员的各类劳动报酬，以及为上述人员缴纳的各项社会保</w:t>
      </w:r>
      <w:r>
        <w:rPr>
          <w:rFonts w:ascii="仿宋_GB2312" w:eastAsia="仿宋_GB2312" w:hint="eastAsia"/>
          <w:sz w:val="32"/>
        </w:rPr>
        <w:lastRenderedPageBreak/>
        <w:t>险费等。</w:t>
      </w:r>
    </w:p>
    <w:p w:rsidR="00CA1114" w:rsidRDefault="006F49C5">
      <w:pPr>
        <w:pStyle w:val="a4"/>
        <w:widowControl w:val="0"/>
        <w:spacing w:before="0" w:beforeAutospacing="0" w:after="0" w:afterAutospacing="0"/>
        <w:ind w:firstLineChars="200" w:firstLine="640"/>
        <w:rPr>
          <w:rFonts w:ascii="仿宋_GB2312" w:eastAsia="仿宋_GB2312"/>
          <w:sz w:val="32"/>
        </w:rPr>
      </w:pPr>
      <w:r>
        <w:rPr>
          <w:rFonts w:ascii="黑体" w:eastAsia="黑体" w:hAnsi="黑体" w:hint="eastAsia"/>
          <w:sz w:val="32"/>
        </w:rPr>
        <w:t>十二、商品和服务支出：</w:t>
      </w:r>
      <w:r>
        <w:rPr>
          <w:rFonts w:ascii="仿宋_GB2312" w:eastAsia="仿宋_GB2312" w:hint="eastAsia"/>
          <w:sz w:val="32"/>
        </w:rPr>
        <w:t>反映单位购买商品和服务的支出，不包括用于购置固定资产、战略性和应急性物资储备等资本性支出。</w:t>
      </w:r>
    </w:p>
    <w:p w:rsidR="00CA1114" w:rsidRDefault="006F49C5">
      <w:pPr>
        <w:pStyle w:val="a4"/>
        <w:widowControl w:val="0"/>
        <w:spacing w:before="0" w:beforeAutospacing="0" w:after="0" w:afterAutospacing="0"/>
        <w:ind w:firstLineChars="200" w:firstLine="640"/>
        <w:rPr>
          <w:rFonts w:ascii="仿宋_GB2312" w:eastAsia="仿宋_GB2312"/>
          <w:sz w:val="32"/>
        </w:rPr>
      </w:pPr>
      <w:r>
        <w:rPr>
          <w:rFonts w:ascii="黑体" w:eastAsia="黑体" w:hAnsi="黑体" w:hint="eastAsia"/>
          <w:sz w:val="32"/>
        </w:rPr>
        <w:t>十三、对个人和家庭的补助：</w:t>
      </w:r>
      <w:r>
        <w:rPr>
          <w:rFonts w:ascii="仿宋_GB2312" w:eastAsia="仿宋_GB2312" w:hint="eastAsia"/>
          <w:sz w:val="32"/>
        </w:rPr>
        <w:t>反映政府用于对个人和家庭的补助支出。</w:t>
      </w:r>
    </w:p>
    <w:p w:rsidR="00CA1114" w:rsidRDefault="006F49C5">
      <w:pPr>
        <w:pStyle w:val="a4"/>
        <w:widowControl w:val="0"/>
        <w:spacing w:before="0" w:beforeAutospacing="0" w:after="0" w:afterAutospacing="0"/>
        <w:ind w:firstLineChars="200" w:firstLine="640"/>
        <w:rPr>
          <w:rFonts w:ascii="仿宋_GB2312" w:eastAsia="仿宋_GB2312" w:hAnsi="楷体"/>
          <w:b/>
          <w:sz w:val="32"/>
        </w:rPr>
      </w:pPr>
      <w:r>
        <w:rPr>
          <w:rFonts w:ascii="黑体" w:eastAsia="黑体" w:hAnsi="黑体" w:hint="eastAsia"/>
          <w:sz w:val="32"/>
        </w:rPr>
        <w:t>十四、资本性支出：</w:t>
      </w:r>
      <w:r>
        <w:rPr>
          <w:rFonts w:ascii="仿宋_GB2312" w:eastAsia="仿宋_GB2312" w:hint="eastAsia"/>
          <w:sz w:val="32"/>
        </w:rPr>
        <w:t>反映各单位安排的资本性支出。切块由发展改革部门安排的基本建设支出不在此科目反映。</w:t>
      </w:r>
    </w:p>
    <w:sectPr w:rsidR="00CA1114" w:rsidSect="00CA1114">
      <w:footerReference w:type="default" r:id="rId8"/>
      <w:pgSz w:w="11906" w:h="16838"/>
      <w:pgMar w:top="1984" w:right="1418" w:bottom="1587" w:left="1418"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151F" w:rsidRDefault="006D151F" w:rsidP="00CA1114">
      <w:r>
        <w:separator/>
      </w:r>
    </w:p>
  </w:endnote>
  <w:endnote w:type="continuationSeparator" w:id="0">
    <w:p w:rsidR="006D151F" w:rsidRDefault="006D151F" w:rsidP="00CA11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506" w:rsidRDefault="004A6C7B">
    <w:pPr>
      <w:pStyle w:val="a3"/>
      <w:jc w:val="center"/>
    </w:pPr>
    <w:r>
      <w:rPr>
        <w:rFonts w:ascii="仿宋_GB2312" w:eastAsia="仿宋_GB2312" w:hAnsi="仿宋_GB2312" w:cs="仿宋_GB2312" w:hint="eastAsia"/>
        <w:sz w:val="32"/>
        <w:szCs w:val="32"/>
      </w:rPr>
      <w:fldChar w:fldCharType="begin"/>
    </w:r>
    <w:r w:rsidR="00555506">
      <w:rPr>
        <w:rFonts w:ascii="仿宋_GB2312" w:eastAsia="仿宋_GB2312" w:hAnsi="仿宋_GB2312" w:cs="仿宋_GB2312" w:hint="eastAsia"/>
        <w:sz w:val="32"/>
        <w:szCs w:val="32"/>
      </w:rPr>
      <w:instrText xml:space="preserve"> PAGE   \* MERGEFORMAT </w:instrText>
    </w:r>
    <w:r>
      <w:rPr>
        <w:rFonts w:ascii="仿宋_GB2312" w:eastAsia="仿宋_GB2312" w:hAnsi="仿宋_GB2312" w:cs="仿宋_GB2312" w:hint="eastAsia"/>
        <w:sz w:val="32"/>
        <w:szCs w:val="32"/>
      </w:rPr>
      <w:fldChar w:fldCharType="separate"/>
    </w:r>
    <w:r w:rsidR="00B553A0" w:rsidRPr="00B553A0">
      <w:rPr>
        <w:rFonts w:ascii="仿宋_GB2312" w:eastAsia="仿宋_GB2312" w:hAnsi="仿宋_GB2312" w:cs="仿宋_GB2312"/>
        <w:noProof/>
        <w:sz w:val="32"/>
        <w:szCs w:val="32"/>
        <w:lang w:val="zh-CN"/>
      </w:rPr>
      <w:t>12</w:t>
    </w:r>
    <w:r>
      <w:rPr>
        <w:rFonts w:ascii="仿宋_GB2312" w:eastAsia="仿宋_GB2312" w:hAnsi="仿宋_GB2312" w:cs="仿宋_GB2312" w:hint="eastAsia"/>
        <w:sz w:val="32"/>
        <w:szCs w:val="3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506" w:rsidRDefault="004A6C7B">
    <w:pPr>
      <w:pStyle w:val="a3"/>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fldChar w:fldCharType="begin"/>
    </w:r>
    <w:r w:rsidR="00555506">
      <w:rPr>
        <w:rFonts w:ascii="仿宋_GB2312" w:eastAsia="仿宋_GB2312" w:hAnsi="仿宋_GB2312" w:cs="仿宋_GB2312" w:hint="eastAsia"/>
        <w:sz w:val="32"/>
        <w:szCs w:val="32"/>
      </w:rPr>
      <w:instrText xml:space="preserve"> PAGE   \* MERGEFORMAT </w:instrText>
    </w:r>
    <w:r>
      <w:rPr>
        <w:rFonts w:ascii="仿宋_GB2312" w:eastAsia="仿宋_GB2312" w:hAnsi="仿宋_GB2312" w:cs="仿宋_GB2312" w:hint="eastAsia"/>
        <w:sz w:val="32"/>
        <w:szCs w:val="32"/>
      </w:rPr>
      <w:fldChar w:fldCharType="separate"/>
    </w:r>
    <w:r w:rsidR="00B553A0" w:rsidRPr="00B553A0">
      <w:rPr>
        <w:rFonts w:ascii="仿宋_GB2312" w:eastAsia="仿宋_GB2312" w:hAnsi="仿宋_GB2312" w:cs="仿宋_GB2312"/>
        <w:noProof/>
        <w:sz w:val="32"/>
        <w:szCs w:val="32"/>
        <w:lang w:val="zh-CN"/>
      </w:rPr>
      <w:t>21</w:t>
    </w:r>
    <w:r>
      <w:rPr>
        <w:rFonts w:ascii="仿宋_GB2312" w:eastAsia="仿宋_GB2312" w:hAnsi="仿宋_GB2312" w:cs="仿宋_GB2312" w:hint="eastAsia"/>
        <w:sz w:val="32"/>
        <w:szCs w:val="3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151F" w:rsidRDefault="006D151F" w:rsidP="00CA1114">
      <w:r>
        <w:separator/>
      </w:r>
    </w:p>
  </w:footnote>
  <w:footnote w:type="continuationSeparator" w:id="0">
    <w:p w:rsidR="006D151F" w:rsidRDefault="006D151F" w:rsidP="00CA11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221"/>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1B47"/>
    <w:rsid w:val="00036821"/>
    <w:rsid w:val="000406C9"/>
    <w:rsid w:val="000971B1"/>
    <w:rsid w:val="00134FC8"/>
    <w:rsid w:val="00152881"/>
    <w:rsid w:val="00175CDF"/>
    <w:rsid w:val="002128E9"/>
    <w:rsid w:val="002504E6"/>
    <w:rsid w:val="00313D02"/>
    <w:rsid w:val="003E203E"/>
    <w:rsid w:val="003E6C95"/>
    <w:rsid w:val="0046083D"/>
    <w:rsid w:val="004A6C7B"/>
    <w:rsid w:val="005056AC"/>
    <w:rsid w:val="00513A2C"/>
    <w:rsid w:val="00555506"/>
    <w:rsid w:val="00634DD8"/>
    <w:rsid w:val="00636D65"/>
    <w:rsid w:val="006D151F"/>
    <w:rsid w:val="006F49C5"/>
    <w:rsid w:val="007327EF"/>
    <w:rsid w:val="00746843"/>
    <w:rsid w:val="007C1BCA"/>
    <w:rsid w:val="00847F83"/>
    <w:rsid w:val="00853F59"/>
    <w:rsid w:val="008D48F0"/>
    <w:rsid w:val="00937948"/>
    <w:rsid w:val="009A219D"/>
    <w:rsid w:val="00A67DDF"/>
    <w:rsid w:val="00AB3E66"/>
    <w:rsid w:val="00AD4B4B"/>
    <w:rsid w:val="00B519DD"/>
    <w:rsid w:val="00B553A0"/>
    <w:rsid w:val="00BA12EF"/>
    <w:rsid w:val="00BE5DB2"/>
    <w:rsid w:val="00C1230F"/>
    <w:rsid w:val="00C3296B"/>
    <w:rsid w:val="00C86BE2"/>
    <w:rsid w:val="00CA1114"/>
    <w:rsid w:val="00CA41D7"/>
    <w:rsid w:val="00E61B47"/>
    <w:rsid w:val="00E82C00"/>
    <w:rsid w:val="00E87B9B"/>
    <w:rsid w:val="00F20FC1"/>
    <w:rsid w:val="00F7710F"/>
    <w:rsid w:val="0821741B"/>
    <w:rsid w:val="08D520F4"/>
    <w:rsid w:val="121138D2"/>
    <w:rsid w:val="1DF23744"/>
    <w:rsid w:val="3ECE3F21"/>
    <w:rsid w:val="41EA6969"/>
    <w:rsid w:val="479D71B2"/>
    <w:rsid w:val="48D25DE9"/>
    <w:rsid w:val="4A3E0E7A"/>
    <w:rsid w:val="4F253E8E"/>
    <w:rsid w:val="4F624781"/>
    <w:rsid w:val="530F210A"/>
    <w:rsid w:val="562B67E1"/>
    <w:rsid w:val="56D45B80"/>
    <w:rsid w:val="5A0F5D0F"/>
    <w:rsid w:val="5A173DED"/>
    <w:rsid w:val="5B5513E8"/>
    <w:rsid w:val="64EE7996"/>
    <w:rsid w:val="6E0614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semiHidden="0" w:uiPriority="1"/>
    <w:lsdException w:name="Body Text Indent" w:uiPriority="0"/>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114"/>
    <w:pPr>
      <w:widowControl w:val="0"/>
      <w:jc w:val="both"/>
    </w:pPr>
    <w:rPr>
      <w:rFonts w:eastAsia="仿宋"/>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CA1114"/>
    <w:pPr>
      <w:tabs>
        <w:tab w:val="center" w:pos="4153"/>
        <w:tab w:val="right" w:pos="8306"/>
      </w:tabs>
      <w:snapToGrid w:val="0"/>
      <w:jc w:val="left"/>
    </w:pPr>
    <w:rPr>
      <w:sz w:val="18"/>
      <w:szCs w:val="18"/>
    </w:rPr>
  </w:style>
  <w:style w:type="paragraph" w:styleId="a4">
    <w:name w:val="Normal (Web)"/>
    <w:basedOn w:val="a"/>
    <w:uiPriority w:val="99"/>
    <w:unhideWhenUsed/>
    <w:qFormat/>
    <w:rsid w:val="00CA1114"/>
    <w:pPr>
      <w:widowControl/>
      <w:spacing w:before="100" w:beforeAutospacing="1" w:after="100" w:afterAutospacing="1"/>
      <w:jc w:val="left"/>
    </w:pPr>
    <w:rPr>
      <w:rFonts w:ascii="宋体" w:hAnsi="宋体" w:cs="宋体"/>
      <w:kern w:val="0"/>
      <w:sz w:val="24"/>
    </w:rPr>
  </w:style>
  <w:style w:type="character" w:styleId="a5">
    <w:name w:val="Hyperlink"/>
    <w:basedOn w:val="a0"/>
    <w:uiPriority w:val="99"/>
    <w:unhideWhenUsed/>
    <w:qFormat/>
    <w:rsid w:val="00CA1114"/>
    <w:rPr>
      <w:color w:val="0000FF"/>
      <w:u w:val="single"/>
    </w:rPr>
  </w:style>
  <w:style w:type="paragraph" w:styleId="a6">
    <w:name w:val="header"/>
    <w:basedOn w:val="a"/>
    <w:link w:val="Char"/>
    <w:uiPriority w:val="99"/>
    <w:semiHidden/>
    <w:unhideWhenUsed/>
    <w:rsid w:val="00C123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C1230F"/>
    <w:rPr>
      <w:rFonts w:eastAsia="仿宋"/>
      <w:kern w:val="2"/>
      <w:sz w:val="18"/>
      <w:szCs w:val="18"/>
    </w:rPr>
  </w:style>
  <w:style w:type="character" w:customStyle="1" w:styleId="Char0">
    <w:name w:val="正文文本缩进 Char"/>
    <w:link w:val="a7"/>
    <w:semiHidden/>
    <w:rsid w:val="00A67DDF"/>
    <w:rPr>
      <w:rFonts w:ascii="仿宋_GB2312" w:eastAsia="仿宋_GB2312"/>
      <w:sz w:val="30"/>
      <w:szCs w:val="24"/>
    </w:rPr>
  </w:style>
  <w:style w:type="paragraph" w:styleId="a7">
    <w:name w:val="Body Text Indent"/>
    <w:basedOn w:val="a"/>
    <w:link w:val="Char0"/>
    <w:semiHidden/>
    <w:rsid w:val="00A67DDF"/>
    <w:pPr>
      <w:ind w:leftChars="1" w:left="2" w:firstLineChars="200" w:firstLine="600"/>
    </w:pPr>
    <w:rPr>
      <w:rFonts w:ascii="仿宋_GB2312" w:eastAsia="仿宋_GB2312"/>
      <w:kern w:val="0"/>
      <w:sz w:val="30"/>
      <w:szCs w:val="24"/>
    </w:rPr>
  </w:style>
  <w:style w:type="character" w:customStyle="1" w:styleId="Char1">
    <w:name w:val="正文文本缩进 Char1"/>
    <w:basedOn w:val="a0"/>
    <w:link w:val="a7"/>
    <w:uiPriority w:val="99"/>
    <w:semiHidden/>
    <w:rsid w:val="00A67DDF"/>
    <w:rPr>
      <w:rFonts w:eastAsia="仿宋"/>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841</TotalTime>
  <Pages>24</Pages>
  <Words>1511</Words>
  <Characters>8619</Characters>
  <Application>Microsoft Office Word</Application>
  <DocSecurity>0</DocSecurity>
  <Lines>71</Lines>
  <Paragraphs>20</Paragraphs>
  <ScaleCrop>false</ScaleCrop>
  <Company>sjw</Company>
  <LinksUpToDate>false</LinksUpToDate>
  <CharactersWithSpaces>10110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姚忠</dc:creator>
  <cp:lastModifiedBy>黄朝阳</cp:lastModifiedBy>
  <cp:revision>20</cp:revision>
  <cp:lastPrinted>2019-04-04T08:52:00Z</cp:lastPrinted>
  <dcterms:created xsi:type="dcterms:W3CDTF">2017-01-10T09:27:00Z</dcterms:created>
  <dcterms:modified xsi:type="dcterms:W3CDTF">2019-04-15T08:09:00Z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