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6B6F">
      <w:pPr>
        <w:widowControl/>
        <w:snapToGrid w:val="0"/>
        <w:spacing w:line="560" w:lineRule="exact"/>
        <w:jc w:val="center"/>
        <w:outlineLvl w:val="0"/>
        <w:rPr>
          <w:rFonts w:hint="eastAsia" w:ascii="华文仿宋" w:hAnsi="华文仿宋" w:eastAsia="华文仿宋" w:cs="华文仿宋"/>
          <w:b/>
          <w:bCs/>
          <w:color w:val="666666"/>
          <w:kern w:val="36"/>
          <w:sz w:val="40"/>
          <w:szCs w:val="4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666666"/>
          <w:kern w:val="36"/>
          <w:sz w:val="40"/>
          <w:szCs w:val="48"/>
          <w:lang w:eastAsia="zh-CN"/>
        </w:rPr>
        <w:t>安徽工程大学</w:t>
      </w:r>
      <w:r>
        <w:rPr>
          <w:rFonts w:hint="eastAsia" w:ascii="华文仿宋" w:hAnsi="华文仿宋" w:eastAsia="华文仿宋" w:cs="华文仿宋"/>
          <w:b/>
          <w:bCs/>
          <w:color w:val="666666"/>
          <w:kern w:val="36"/>
          <w:sz w:val="40"/>
          <w:szCs w:val="48"/>
        </w:rPr>
        <w:t>体质测试免测相关</w:t>
      </w:r>
      <w:r>
        <w:rPr>
          <w:rFonts w:hint="eastAsia" w:ascii="华文仿宋" w:hAnsi="华文仿宋" w:eastAsia="华文仿宋" w:cs="华文仿宋"/>
          <w:b/>
          <w:bCs/>
          <w:color w:val="666666"/>
          <w:kern w:val="36"/>
          <w:sz w:val="40"/>
          <w:szCs w:val="48"/>
          <w:lang w:eastAsia="zh-CN"/>
        </w:rPr>
        <w:t>规定</w:t>
      </w:r>
    </w:p>
    <w:p w14:paraId="7DB9BFA6">
      <w:pPr>
        <w:snapToGrid w:val="0"/>
        <w:spacing w:before="312" w:beforeLines="100" w:after="312" w:afterLines="100" w:line="560" w:lineRule="exact"/>
        <w:ind w:firstLine="560" w:firstLineChars="200"/>
        <w:jc w:val="left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为做好学生体质健康测试工作，依据教育部印发的《国家学生体质健康标准（2014年修订）》的文件精神：“学生因病或残疾可向学校提交暂缓或免予体质健康测试的申请”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，对学生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免测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做出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如下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规定。</w:t>
      </w:r>
    </w:p>
    <w:p w14:paraId="49167B36">
      <w:pPr>
        <w:widowControl/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  <w:t>免测条件</w:t>
      </w:r>
    </w:p>
    <w:p w14:paraId="5FFC4106">
      <w:pPr>
        <w:widowControl/>
        <w:numPr>
          <w:numId w:val="0"/>
        </w:numPr>
        <w:snapToGrid w:val="0"/>
        <w:spacing w:line="560" w:lineRule="exact"/>
        <w:ind w:left="420" w:leftChars="0" w:firstLine="560" w:firstLineChars="20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因病或残疾等身体健康问题无法正常参加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本年度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测试的学生，可以申请免测。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  <w:t>免测申请截止日期为每年的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val="en-US" w:eastAsia="zh-CN"/>
        </w:rPr>
        <w:t>12月10日。</w:t>
      </w:r>
    </w:p>
    <w:p w14:paraId="13601E09">
      <w:pPr>
        <w:widowControl/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  <w:t>免测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  <w:t>材料</w:t>
      </w:r>
    </w:p>
    <w:p w14:paraId="7E706204">
      <w:pPr>
        <w:widowControl/>
        <w:numPr>
          <w:ilvl w:val="0"/>
          <w:numId w:val="2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《</w:t>
      </w:r>
      <w:r>
        <w:rPr>
          <w:rFonts w:hint="eastAsia" w:ascii="华文仿宋" w:hAnsi="华文仿宋" w:eastAsia="华文仿宋" w:cs="华文仿宋"/>
        </w:rPr>
        <w:fldChar w:fldCharType="begin"/>
      </w:r>
      <w:r>
        <w:rPr>
          <w:rFonts w:hint="eastAsia" w:ascii="华文仿宋" w:hAnsi="华文仿宋" w:eastAsia="华文仿宋" w:cs="华文仿宋"/>
        </w:rPr>
        <w:instrText xml:space="preserve"> HYPERLINK "https://www2.nynu.edu.cn/yuanxi/ty/info/1068/1798.htm" \o "免予执行《国家学生体质健康标准》申请表" </w:instrText>
      </w:r>
      <w:r>
        <w:rPr>
          <w:rFonts w:hint="eastAsia" w:ascii="华文仿宋" w:hAnsi="华文仿宋" w:eastAsia="华文仿宋" w:cs="华文仿宋"/>
        </w:rPr>
        <w:fldChar w:fldCharType="separate"/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免予执行&lt;国家学生体质健康标准&gt;申请表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》</w:t>
      </w:r>
    </w:p>
    <w:p w14:paraId="4B70AD9C">
      <w:pPr>
        <w:widowControl/>
        <w:snapToGrid w:val="0"/>
        <w:spacing w:line="560" w:lineRule="exact"/>
        <w:ind w:firstLine="555"/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此申请表可在安徽工程大学体育学院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网站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下载专区栏目进行下载，也可通过相关年级体测QQ群下载。</w:t>
      </w:r>
      <w:r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  <w:u w:val="single"/>
        </w:rPr>
        <w:t>申请表需</w:t>
      </w:r>
      <w:r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  <w:u w:val="single"/>
          <w:lang w:eastAsia="zh-CN"/>
        </w:rPr>
        <w:t>按顺序由</w:t>
      </w:r>
      <w:r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  <w:u w:val="single"/>
        </w:rPr>
        <w:t>辅导员、学院负责人</w:t>
      </w:r>
      <w:r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  <w:u w:val="single"/>
          <w:lang w:eastAsia="zh-CN"/>
        </w:rPr>
        <w:t>、校医院审核盖章</w:t>
      </w:r>
      <w:r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  <w:u w:val="single"/>
        </w:rPr>
        <w:t>。</w:t>
      </w:r>
    </w:p>
    <w:p w14:paraId="00860DC2">
      <w:pPr>
        <w:widowControl/>
        <w:numPr>
          <w:ilvl w:val="0"/>
          <w:numId w:val="2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证明材料原件和复印件</w:t>
      </w:r>
    </w:p>
    <w:p w14:paraId="4B52D01E">
      <w:pPr>
        <w:widowControl/>
        <w:snapToGrid w:val="0"/>
        <w:spacing w:line="560" w:lineRule="exact"/>
        <w:ind w:firstLine="555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由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级甲等以上医院开具的诊断证明或残疾证等材料原件（学院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、校医院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审核使用）及复印件（体育学院审核使用）。</w:t>
      </w:r>
    </w:p>
    <w:p w14:paraId="7301686D">
      <w:pPr>
        <w:widowControl/>
        <w:snapToGrid w:val="0"/>
        <w:spacing w:line="560" w:lineRule="exact"/>
        <w:ind w:firstLine="555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注意：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提交免测材料时，须以《申请表》在前，复印件在后的顺序顶端粘贴在一起。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医院诊断证明、病历和检查报告时间为近三个月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。</w:t>
      </w:r>
    </w:p>
    <w:p w14:paraId="4DF72616">
      <w:pPr>
        <w:widowControl/>
        <w:numPr>
          <w:ilvl w:val="0"/>
          <w:numId w:val="0"/>
        </w:numPr>
        <w:tabs>
          <w:tab w:val="left" w:pos="420"/>
        </w:tabs>
        <w:snapToGrid w:val="0"/>
        <w:spacing w:line="560" w:lineRule="exact"/>
        <w:ind w:firstLine="561" w:firstLineChars="200"/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免测申请只适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于当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年度（非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，不可以跨年申请。</w:t>
      </w:r>
    </w:p>
    <w:p w14:paraId="624CC204">
      <w:pPr>
        <w:widowControl/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  <w:t>关于免测的认定</w:t>
      </w:r>
    </w:p>
    <w:p w14:paraId="4C922C0A">
      <w:pPr>
        <w:widowControl/>
        <w:numPr>
          <w:ilvl w:val="0"/>
          <w:numId w:val="3"/>
        </w:numPr>
        <w:snapToGrid w:val="0"/>
        <w:spacing w:line="560" w:lineRule="exact"/>
        <w:ind w:left="0" w:leftChars="0" w:firstLine="420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身体残疾</w:t>
      </w:r>
    </w:p>
    <w:p w14:paraId="6B0F5C26">
      <w:pPr>
        <w:widowControl/>
        <w:numPr>
          <w:ilvl w:val="0"/>
          <w:numId w:val="4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明确条件：学生因身体残疾（需持有残疾证）且确实丧失运动能力者，可申请免测。</w:t>
      </w:r>
    </w:p>
    <w:p w14:paraId="4E0109BC">
      <w:pPr>
        <w:widowControl/>
        <w:numPr>
          <w:ilvl w:val="0"/>
          <w:numId w:val="4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证明材料：需提供残疾证等官方证明文件。</w:t>
      </w:r>
    </w:p>
    <w:p w14:paraId="568A2764">
      <w:pPr>
        <w:widowControl/>
        <w:numPr>
          <w:ilvl w:val="0"/>
          <w:numId w:val="5"/>
        </w:numPr>
        <w:tabs>
          <w:tab w:val="left" w:pos="420"/>
          <w:tab w:val="clear" w:pos="840"/>
        </w:tabs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患有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不适合运动的相关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疾病</w:t>
      </w:r>
    </w:p>
    <w:p w14:paraId="01120399">
      <w:pPr>
        <w:widowControl/>
        <w:numPr>
          <w:ilvl w:val="0"/>
          <w:numId w:val="6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疾病范围：包括但不限于呼吸系统疾病（如气管炎、哮喘、肺病等）、心脑血管疾病（如心率不齐、心脏病、高血压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、血管狭窄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等）、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运动系统疾病（骨折、肌腱断裂、韧带撕裂等）、神经系统疾病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（癫痫、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脑血管疾病、椎间盘突出、视网膜脱落等）、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慢性病以及其他医院认为不合适运动的疾病（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如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红斑狼疮、恶性肿瘤等）。</w:t>
      </w:r>
    </w:p>
    <w:p w14:paraId="10D28705">
      <w:pPr>
        <w:widowControl/>
        <w:numPr>
          <w:ilvl w:val="0"/>
          <w:numId w:val="6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证明材料：需提供市级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甲及以上医院（公立医院）的疾病证明书或疾病诊断书。</w:t>
      </w:r>
    </w:p>
    <w:p w14:paraId="0BD981E0">
      <w:pPr>
        <w:widowControl/>
        <w:numPr>
          <w:ilvl w:val="0"/>
          <w:numId w:val="7"/>
        </w:numPr>
        <w:tabs>
          <w:tab w:val="left" w:pos="420"/>
          <w:tab w:val="clear" w:pos="840"/>
        </w:tabs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住院及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术后康复期</w:t>
      </w:r>
    </w:p>
    <w:p w14:paraId="3A8697E9">
      <w:pPr>
        <w:widowControl/>
        <w:numPr>
          <w:ilvl w:val="0"/>
          <w:numId w:val="8"/>
        </w:numPr>
        <w:tabs>
          <w:tab w:val="clear" w:pos="420"/>
        </w:tabs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条件说明：住院学生或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术后康复期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的学生，可根据具体情况申请免测。</w:t>
      </w:r>
    </w:p>
    <w:p w14:paraId="0AF236F2">
      <w:pPr>
        <w:widowControl/>
        <w:numPr>
          <w:ilvl w:val="0"/>
          <w:numId w:val="8"/>
        </w:numPr>
        <w:tabs>
          <w:tab w:val="clear" w:pos="420"/>
        </w:tabs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证明材料：住院病历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复印件和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诊断证明，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康复期截止时间为当年的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val="en-US" w:eastAsia="zh-CN"/>
        </w:rPr>
        <w:t>12月15日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。</w:t>
      </w:r>
    </w:p>
    <w:p w14:paraId="3B25B480">
      <w:pPr>
        <w:widowControl/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  <w:t>免测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</w:rPr>
        <w:t>申请流程</w:t>
      </w:r>
    </w:p>
    <w:p w14:paraId="1D9F751A">
      <w:pPr>
        <w:widowControl/>
        <w:numPr>
          <w:ilvl w:val="0"/>
          <w:numId w:val="9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材料准备：</w:t>
      </w:r>
    </w:p>
    <w:p w14:paraId="3F0A0DFB">
      <w:pPr>
        <w:widowControl/>
        <w:numPr>
          <w:ilvl w:val="0"/>
          <w:numId w:val="10"/>
        </w:numPr>
        <w:snapToGrid w:val="0"/>
        <w:spacing w:line="560" w:lineRule="exact"/>
        <w:ind w:left="126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下载并填写《免予执行&lt;国家学生体质健康标准&gt;申请表》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。</w:t>
      </w:r>
    </w:p>
    <w:p w14:paraId="3788B92F">
      <w:pPr>
        <w:widowControl/>
        <w:numPr>
          <w:ilvl w:val="0"/>
          <w:numId w:val="10"/>
        </w:numPr>
        <w:snapToGrid w:val="0"/>
        <w:spacing w:line="560" w:lineRule="exact"/>
        <w:ind w:left="126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填写个人信息及申请理由，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经辅导员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、学院负责人、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校医院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审核，并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签字盖章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。</w:t>
      </w:r>
    </w:p>
    <w:p w14:paraId="7C92E6B6">
      <w:pPr>
        <w:widowControl/>
        <w:numPr>
          <w:ilvl w:val="0"/>
          <w:numId w:val="9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线上申请：</w:t>
      </w:r>
    </w:p>
    <w:p w14:paraId="33EA1DA8">
      <w:pPr>
        <w:widowControl/>
        <w:numPr>
          <w:ilvl w:val="0"/>
          <w:numId w:val="11"/>
        </w:numPr>
        <w:snapToGrid w:val="0"/>
        <w:spacing w:line="560" w:lineRule="exact"/>
        <w:ind w:left="1265" w:leftChars="0" w:hanging="425" w:firstLineChars="0"/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手机连接校园网，微信搜索并关注“安徽工程大学体育学院团委”公众号，点击左下方“健康校园”按钮中的“体质测试”，输入学号和密码进行登录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  <w:t>（初始密码为身份证后六位，可修改，如修改后忘记，可在体测时找工作人员查询）。</w:t>
      </w:r>
    </w:p>
    <w:p w14:paraId="3EF868FA">
      <w:pPr>
        <w:widowControl/>
        <w:numPr>
          <w:ilvl w:val="0"/>
          <w:numId w:val="11"/>
        </w:numPr>
        <w:snapToGrid w:val="0"/>
        <w:spacing w:line="560" w:lineRule="exact"/>
        <w:ind w:left="1265" w:leftChars="0" w:hanging="425" w:firstLineChars="0"/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  <w:lang w:eastAsia="zh-CN"/>
        </w:rPr>
        <w:t>进入“体质测试”主页面后，点击“免测申请”，在线填写申请理由并上传证明材料照片（包括</w:t>
      </w:r>
      <w:r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  <w:u w:val="single"/>
          <w:lang w:eastAsia="zh-CN"/>
        </w:rPr>
        <w:t>签字盖章后免测申请表</w:t>
      </w:r>
      <w:r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  <w:u w:val="single"/>
          <w:lang w:eastAsia="zh-CN"/>
        </w:rPr>
        <w:t>诊断证明</w:t>
      </w:r>
      <w:r>
        <w:rPr>
          <w:rFonts w:hint="eastAsia" w:ascii="华文仿宋" w:hAnsi="华文仿宋" w:eastAsia="华文仿宋" w:cs="华文仿宋"/>
          <w:b w:val="0"/>
          <w:bCs w:val="0"/>
          <w:color w:val="333333"/>
          <w:kern w:val="0"/>
          <w:sz w:val="28"/>
          <w:szCs w:val="28"/>
          <w:lang w:eastAsia="zh-CN"/>
        </w:rPr>
        <w:t>等），点击“提交”即可。</w:t>
      </w:r>
    </w:p>
    <w:p w14:paraId="22D86CFA">
      <w:pPr>
        <w:widowControl/>
        <w:numPr>
          <w:ilvl w:val="0"/>
          <w:numId w:val="9"/>
        </w:numPr>
        <w:snapToGrid w:val="0"/>
        <w:spacing w:line="560" w:lineRule="exact"/>
        <w:ind w:left="845" w:leftChars="0" w:hanging="425" w:firstLine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线下提交：纸质版免测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申请表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及证明材料复印件由各学院收齐后，统一交至校体质测试中心，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不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接收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个人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提交，联系人：闫林（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val="en-US" w:eastAsia="zh-CN"/>
        </w:rPr>
        <w:t>15056468187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。</w:t>
      </w:r>
    </w:p>
    <w:p w14:paraId="2631543B">
      <w:pPr>
        <w:widowControl/>
        <w:numPr>
          <w:numId w:val="0"/>
        </w:numPr>
        <w:snapToGrid w:val="0"/>
        <w:spacing w:line="240" w:lineRule="auto"/>
        <w:ind w:left="420" w:leftChars="0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drawing>
          <wp:inline distT="0" distB="0" distL="114300" distR="114300">
            <wp:extent cx="5269230" cy="3161665"/>
            <wp:effectExtent l="0" t="0" r="7620" b="635"/>
            <wp:docPr id="10" name="图片 10" descr="免测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免测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4BC6">
      <w:pPr>
        <w:widowControl/>
        <w:numPr>
          <w:ilvl w:val="0"/>
          <w:numId w:val="0"/>
        </w:numPr>
        <w:snapToGrid w:val="0"/>
        <w:spacing w:line="560" w:lineRule="exact"/>
        <w:jc w:val="center"/>
        <w:rPr>
          <w:rFonts w:hint="eastAsia" w:ascii="华文仿宋" w:hAnsi="华文仿宋" w:eastAsia="华文仿宋" w:cs="华文仿宋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4"/>
          <w:szCs w:val="24"/>
          <w:lang w:eastAsia="zh-CN"/>
        </w:rPr>
        <w:t>图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4"/>
          <w:szCs w:val="24"/>
          <w:lang w:val="en-US" w:eastAsia="zh-CN"/>
        </w:rPr>
        <w:t xml:space="preserve">1  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4"/>
          <w:szCs w:val="24"/>
          <w:lang w:eastAsia="zh-CN"/>
        </w:rPr>
        <w:t>免测申请办理流程</w:t>
      </w:r>
    </w:p>
    <w:p w14:paraId="0997A37A">
      <w:pPr>
        <w:widowControl/>
        <w:snapToGrid w:val="0"/>
        <w:ind w:firstLine="480" w:firstLineChars="200"/>
        <w:jc w:val="left"/>
        <w:rPr>
          <w:rFonts w:hint="eastAsia" w:eastAsiaTheme="minorEastAsia"/>
          <w:b/>
          <w:bCs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4"/>
          <w:szCs w:val="24"/>
          <w:lang w:eastAsia="zh-CN"/>
        </w:rPr>
        <w:t>注：免测申请在线提交流程可见文后附件。</w:t>
      </w:r>
    </w:p>
    <w:p w14:paraId="09B3A271">
      <w:pPr>
        <w:widowControl/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  <w:t>注意事项</w:t>
      </w:r>
    </w:p>
    <w:p w14:paraId="05E90E43">
      <w:pPr>
        <w:widowControl/>
        <w:numPr>
          <w:ilvl w:val="0"/>
          <w:numId w:val="12"/>
        </w:numPr>
        <w:snapToGrid w:val="0"/>
        <w:spacing w:line="560" w:lineRule="exact"/>
        <w:ind w:left="845" w:leftChars="0" w:hanging="425" w:firstLineChars="0"/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体测中心根据所交免测材料进行审核，审核结果会在“免测申请”窗口予以反馈，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请及时关注审核人的反馈信息，并根据反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馈信息及时处理相关事宜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。</w:t>
      </w:r>
    </w:p>
    <w:p w14:paraId="1B851206">
      <w:pPr>
        <w:widowControl/>
        <w:numPr>
          <w:ilvl w:val="0"/>
          <w:numId w:val="12"/>
        </w:numPr>
        <w:snapToGrid w:val="0"/>
        <w:spacing w:line="560" w:lineRule="exact"/>
        <w:ind w:left="845" w:leftChars="0" w:hanging="425" w:firstLineChars="0"/>
        <w:rPr>
          <w:b/>
          <w:bCs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eastAsia="zh-CN"/>
        </w:rPr>
        <w:t>免测申请截止日期为每年的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28"/>
          <w:szCs w:val="28"/>
          <w:lang w:val="en-US" w:eastAsia="zh-CN"/>
        </w:rPr>
        <w:t>12月10日。</w:t>
      </w:r>
    </w:p>
    <w:p w14:paraId="31B7A16C">
      <w:pPr>
        <w:widowControl/>
        <w:snapToGrid w:val="0"/>
        <w:spacing w:line="560" w:lineRule="exact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</w:p>
    <w:p w14:paraId="52E809C6">
      <w:pPr>
        <w:widowControl/>
        <w:snapToGrid w:val="0"/>
        <w:spacing w:line="560" w:lineRule="exac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  <w:lang w:eastAsia="zh-CN"/>
        </w:rPr>
        <w:t>附件</w:t>
      </w:r>
    </w:p>
    <w:p w14:paraId="63200BBC">
      <w:pPr>
        <w:spacing w:line="360" w:lineRule="auto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免测在线申请流程</w:t>
      </w:r>
    </w:p>
    <w:p w14:paraId="11B512E9">
      <w:pPr>
        <w:numPr>
          <w:ilvl w:val="0"/>
          <w:numId w:val="13"/>
        </w:numPr>
        <w:spacing w:line="360" w:lineRule="auto"/>
        <w:ind w:left="425" w:leftChars="0" w:hanging="425" w:firstLine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连接校园网。</w:t>
      </w:r>
    </w:p>
    <w:p w14:paraId="0D214639">
      <w:pPr>
        <w:numPr>
          <w:ilvl w:val="0"/>
          <w:numId w:val="13"/>
        </w:numPr>
        <w:spacing w:line="360" w:lineRule="auto"/>
        <w:ind w:left="425" w:leftChars="0" w:hanging="425" w:firstLine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微信搜索或扫码关注“安徽工程大学体育学院团委”公众号。</w:t>
      </w:r>
    </w:p>
    <w:p w14:paraId="3FD87441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drawing>
          <wp:inline distT="0" distB="0" distL="114300" distR="114300">
            <wp:extent cx="1381125" cy="1381125"/>
            <wp:effectExtent l="0" t="0" r="9525" b="9525"/>
            <wp:docPr id="4" name="图片 1" descr="LNT05LS{`XJ5)[IHTGGEU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LNT05LS{`XJ5)[IHTGGEU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902B9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0"/>
          <w:szCs w:val="30"/>
          <w:lang w:eastAsia="zh-CN"/>
        </w:rPr>
      </w:pPr>
    </w:p>
    <w:p w14:paraId="5F2A844D">
      <w:pPr>
        <w:numPr>
          <w:ilvl w:val="0"/>
          <w:numId w:val="13"/>
        </w:numPr>
        <w:spacing w:line="360" w:lineRule="auto"/>
        <w:ind w:left="425" w:leftChars="0" w:hanging="425" w:firstLineChars="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点击左下角“健康校园”中的“体质测试”模块。</w:t>
      </w:r>
    </w:p>
    <w:p w14:paraId="4157055C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drawing>
          <wp:inline distT="0" distB="0" distL="114300" distR="114300">
            <wp:extent cx="2146935" cy="4772025"/>
            <wp:effectExtent l="0" t="0" r="5715" b="9525"/>
            <wp:docPr id="5" name="图片 2" descr="IMG_20240913_15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0240913_1518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F3A1C">
      <w:pPr>
        <w:numPr>
          <w:ilvl w:val="0"/>
          <w:numId w:val="13"/>
        </w:numPr>
        <w:spacing w:line="360" w:lineRule="auto"/>
        <w:ind w:left="425" w:leftChars="0" w:hanging="425" w:firstLineChars="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登录“体质测试成绩查询系统”，账号：学号；初始密码：身份证后六位。请立即修改初始密码，如修改后忘记，可在体测时找工作人员查询。</w:t>
      </w:r>
    </w:p>
    <w:p w14:paraId="682E652D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drawing>
          <wp:inline distT="0" distB="0" distL="114300" distR="114300">
            <wp:extent cx="1861185" cy="2743200"/>
            <wp:effectExtent l="0" t="0" r="5715" b="0"/>
            <wp:docPr id="1" name="图片 3" descr="Screenshot_2024-09-13-13-44-10-25_e39d2c7de191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creenshot_2024-09-13-13-44-10-25_e39d2c7de1915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F087">
      <w:pPr>
        <w:numPr>
          <w:ilvl w:val="0"/>
          <w:numId w:val="13"/>
        </w:numPr>
        <w:spacing w:line="360" w:lineRule="auto"/>
        <w:ind w:left="425" w:leftChars="0" w:hanging="425" w:firstLineChars="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进入后</w:t>
      </w:r>
      <w:r>
        <w:rPr>
          <w:rFonts w:ascii="宋体" w:hAnsi="宋体" w:eastAsia="宋体" w:cs="宋体"/>
          <w:sz w:val="30"/>
          <w:szCs w:val="30"/>
        </w:rPr>
        <w:t>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免测申请</w:t>
      </w:r>
      <w:r>
        <w:rPr>
          <w:rFonts w:ascii="宋体" w:hAnsi="宋体" w:eastAsia="宋体" w:cs="宋体"/>
          <w:sz w:val="30"/>
          <w:szCs w:val="30"/>
        </w:rPr>
        <w:t>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18872084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drawing>
          <wp:inline distT="0" distB="0" distL="114300" distR="114300">
            <wp:extent cx="2868930" cy="4195445"/>
            <wp:effectExtent l="0" t="0" r="7620" b="14605"/>
            <wp:docPr id="6" name="图片 6" descr="IMG_20240913_15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40913_1547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268A">
      <w:pPr>
        <w:numPr>
          <w:ilvl w:val="0"/>
          <w:numId w:val="1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1141730</wp:posOffset>
            </wp:positionV>
            <wp:extent cx="2247900" cy="4257675"/>
            <wp:effectExtent l="0" t="0" r="0" b="9525"/>
            <wp:wrapTopAndBottom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填写申请理由并上传证明材料（包括免测申请表、诊断证明等），点击“提交”即可。</w:t>
      </w:r>
    </w:p>
    <w:p w14:paraId="26F0AD4B">
      <w:pPr>
        <w:widowControl/>
        <w:snapToGrid w:val="0"/>
        <w:spacing w:line="560" w:lineRule="exact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7A74E"/>
    <w:multiLevelType w:val="singleLevel"/>
    <w:tmpl w:val="8187A7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156941D"/>
    <w:multiLevelType w:val="singleLevel"/>
    <w:tmpl w:val="9156941D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">
    <w:nsid w:val="AFEA68B6"/>
    <w:multiLevelType w:val="singleLevel"/>
    <w:tmpl w:val="AFEA68B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DA7179B9"/>
    <w:multiLevelType w:val="singleLevel"/>
    <w:tmpl w:val="DA7179B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EE358D93"/>
    <w:multiLevelType w:val="singleLevel"/>
    <w:tmpl w:val="EE358D93"/>
    <w:lvl w:ilvl="0" w:tentative="0">
      <w:start w:val="2"/>
      <w:numFmt w:val="decimal"/>
      <w:lvlText w:val="%1."/>
      <w:lvlJc w:val="left"/>
      <w:pPr>
        <w:tabs>
          <w:tab w:val="left" w:pos="840"/>
        </w:tabs>
        <w:ind w:left="845" w:leftChars="0" w:hanging="425" w:firstLineChars="0"/>
      </w:pPr>
      <w:rPr>
        <w:rFonts w:hint="default"/>
      </w:rPr>
    </w:lvl>
  </w:abstractNum>
  <w:abstractNum w:abstractNumId="5">
    <w:nsid w:val="EF1246AD"/>
    <w:multiLevelType w:val="singleLevel"/>
    <w:tmpl w:val="EF1246AD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034BAA5C"/>
    <w:multiLevelType w:val="singleLevel"/>
    <w:tmpl w:val="034BAA5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0D6F57F6"/>
    <w:multiLevelType w:val="singleLevel"/>
    <w:tmpl w:val="0D6F57F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1086CF95"/>
    <w:multiLevelType w:val="singleLevel"/>
    <w:tmpl w:val="1086CF9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1864B337"/>
    <w:multiLevelType w:val="singleLevel"/>
    <w:tmpl w:val="1864B3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22EF3FDE"/>
    <w:multiLevelType w:val="singleLevel"/>
    <w:tmpl w:val="22EF3FDE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1">
    <w:nsid w:val="301AA23E"/>
    <w:multiLevelType w:val="singleLevel"/>
    <w:tmpl w:val="301AA23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2">
    <w:nsid w:val="5CE0FB29"/>
    <w:multiLevelType w:val="singleLevel"/>
    <w:tmpl w:val="5CE0FB29"/>
    <w:lvl w:ilvl="0" w:tentative="0">
      <w:start w:val="3"/>
      <w:numFmt w:val="decimal"/>
      <w:lvlText w:val="%1."/>
      <w:lvlJc w:val="left"/>
      <w:pPr>
        <w:tabs>
          <w:tab w:val="left" w:pos="840"/>
        </w:tabs>
        <w:ind w:left="845" w:leftChars="0" w:hanging="425" w:firstLineChars="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NjViZjExMzdkYTIyNTkxYjE3Y2MwMGVlYzVkNzUifQ=="/>
  </w:docVars>
  <w:rsids>
    <w:rsidRoot w:val="00FE24C5"/>
    <w:rsid w:val="0001061E"/>
    <w:rsid w:val="000448FD"/>
    <w:rsid w:val="000F3C69"/>
    <w:rsid w:val="00120199"/>
    <w:rsid w:val="002A5E8C"/>
    <w:rsid w:val="002C474F"/>
    <w:rsid w:val="002C66D4"/>
    <w:rsid w:val="00342757"/>
    <w:rsid w:val="004229B3"/>
    <w:rsid w:val="00491504"/>
    <w:rsid w:val="00561D5A"/>
    <w:rsid w:val="00631A18"/>
    <w:rsid w:val="0074578A"/>
    <w:rsid w:val="00867D08"/>
    <w:rsid w:val="008C4477"/>
    <w:rsid w:val="008D7A97"/>
    <w:rsid w:val="00940F7B"/>
    <w:rsid w:val="00AB3C70"/>
    <w:rsid w:val="00B228AD"/>
    <w:rsid w:val="00D612F6"/>
    <w:rsid w:val="00D613CB"/>
    <w:rsid w:val="00E36E0C"/>
    <w:rsid w:val="00E61E20"/>
    <w:rsid w:val="00F62973"/>
    <w:rsid w:val="00FE24C5"/>
    <w:rsid w:val="02C75F91"/>
    <w:rsid w:val="02ED6112"/>
    <w:rsid w:val="037F7757"/>
    <w:rsid w:val="03A964DC"/>
    <w:rsid w:val="05DE1D42"/>
    <w:rsid w:val="06A27213"/>
    <w:rsid w:val="0DF447F8"/>
    <w:rsid w:val="11755C50"/>
    <w:rsid w:val="12154E76"/>
    <w:rsid w:val="129611C4"/>
    <w:rsid w:val="16FE0496"/>
    <w:rsid w:val="172A128B"/>
    <w:rsid w:val="19467ED2"/>
    <w:rsid w:val="1AD87250"/>
    <w:rsid w:val="1AF03CD1"/>
    <w:rsid w:val="1BDD3D18"/>
    <w:rsid w:val="1E8F40C9"/>
    <w:rsid w:val="201A179C"/>
    <w:rsid w:val="219F2875"/>
    <w:rsid w:val="234B6811"/>
    <w:rsid w:val="235558E1"/>
    <w:rsid w:val="23FC7B0B"/>
    <w:rsid w:val="25387269"/>
    <w:rsid w:val="27313F6F"/>
    <w:rsid w:val="281A0EA7"/>
    <w:rsid w:val="29001E4B"/>
    <w:rsid w:val="29226266"/>
    <w:rsid w:val="2CCA2E9C"/>
    <w:rsid w:val="2CFA3055"/>
    <w:rsid w:val="30A63CC6"/>
    <w:rsid w:val="3192385D"/>
    <w:rsid w:val="33F86541"/>
    <w:rsid w:val="341713FC"/>
    <w:rsid w:val="37734130"/>
    <w:rsid w:val="397F500E"/>
    <w:rsid w:val="39D215E2"/>
    <w:rsid w:val="3AD153F6"/>
    <w:rsid w:val="3AEE41FA"/>
    <w:rsid w:val="3B070E17"/>
    <w:rsid w:val="3BDC04F6"/>
    <w:rsid w:val="3E9A1FA2"/>
    <w:rsid w:val="3F087854"/>
    <w:rsid w:val="405A7C3B"/>
    <w:rsid w:val="40D20119"/>
    <w:rsid w:val="40F938F8"/>
    <w:rsid w:val="420662CD"/>
    <w:rsid w:val="421309BE"/>
    <w:rsid w:val="443D1D4E"/>
    <w:rsid w:val="451E2A78"/>
    <w:rsid w:val="469F2D91"/>
    <w:rsid w:val="46E4246E"/>
    <w:rsid w:val="476E221E"/>
    <w:rsid w:val="49F17862"/>
    <w:rsid w:val="4AE90539"/>
    <w:rsid w:val="4D023B34"/>
    <w:rsid w:val="4F2A2ECF"/>
    <w:rsid w:val="4F6507A5"/>
    <w:rsid w:val="4FC43323"/>
    <w:rsid w:val="532F4F57"/>
    <w:rsid w:val="537137C2"/>
    <w:rsid w:val="546E7D01"/>
    <w:rsid w:val="549239F0"/>
    <w:rsid w:val="559A7000"/>
    <w:rsid w:val="55CA0F67"/>
    <w:rsid w:val="5866141B"/>
    <w:rsid w:val="589C308F"/>
    <w:rsid w:val="58DB1587"/>
    <w:rsid w:val="594A4B0F"/>
    <w:rsid w:val="59DD24AF"/>
    <w:rsid w:val="5CFC51BB"/>
    <w:rsid w:val="5E565A8E"/>
    <w:rsid w:val="5E9071F2"/>
    <w:rsid w:val="5FD22652"/>
    <w:rsid w:val="619F599E"/>
    <w:rsid w:val="61D75138"/>
    <w:rsid w:val="65750EF0"/>
    <w:rsid w:val="660A5ADC"/>
    <w:rsid w:val="67CB3049"/>
    <w:rsid w:val="688A2F04"/>
    <w:rsid w:val="68D423D1"/>
    <w:rsid w:val="6A4B221F"/>
    <w:rsid w:val="6A6E5F0E"/>
    <w:rsid w:val="6CCF5389"/>
    <w:rsid w:val="6CE54BAD"/>
    <w:rsid w:val="6DA557A8"/>
    <w:rsid w:val="6DCA3A78"/>
    <w:rsid w:val="6DE85FD7"/>
    <w:rsid w:val="705B5186"/>
    <w:rsid w:val="72E256EB"/>
    <w:rsid w:val="75E82A6C"/>
    <w:rsid w:val="75FF08CF"/>
    <w:rsid w:val="77473DF1"/>
    <w:rsid w:val="7A1545F8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1307</Words>
  <Characters>1328</Characters>
  <Lines>4</Lines>
  <Paragraphs>1</Paragraphs>
  <TotalTime>26</TotalTime>
  <ScaleCrop>false</ScaleCrop>
  <LinksUpToDate>false</LinksUpToDate>
  <CharactersWithSpaces>1330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2024-05-14T08:50:00Z</dcterms:created>
  <dc:creator>admin</dc:creator>
  <cp:lastModifiedBy>时间都去哪儿了</cp:lastModifiedBy>
  <cp:lastPrinted>2024-05-14T09:12:00Z</cp:lastPrinted>
  <dcterms:modified xsi:type="dcterms:W3CDTF">2025-03-26T02:51:10Z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538323E79919408DA35778E851CA480E_12</vt:lpwstr>
  </property>
  <property fmtid="{D5CDD505-2E9C-101B-9397-08002B2CF9AE}" pid="4" name="KSOTemplateDocerSaveRecord">
    <vt:lpwstr>eyJoZGlkIjoiODllNjViZjExMzdkYTIyNTkxYjE3Y2MwMGVlYzVkNzUiLCJ1c2VySWQiOiIzOTYwNDY5MTUifQ==</vt:lpwstr>
  </property>
</Properties>
</file>