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36" w:rsidRDefault="00AA7036" w:rsidP="00AA7036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/>
          <w:sz w:val="44"/>
        </w:rPr>
        <w:t>YG011N</w:t>
      </w:r>
      <w:proofErr w:type="gramStart"/>
      <w:r>
        <w:rPr>
          <w:rFonts w:ascii="黑体" w:eastAsia="黑体" w:hint="eastAsia"/>
          <w:sz w:val="44"/>
        </w:rPr>
        <w:t>型束纤维</w:t>
      </w:r>
      <w:proofErr w:type="gramEnd"/>
      <w:r>
        <w:rPr>
          <w:rFonts w:ascii="黑体" w:eastAsia="黑体" w:hint="eastAsia"/>
          <w:sz w:val="44"/>
        </w:rPr>
        <w:t>强力仪</w:t>
      </w:r>
    </w:p>
    <w:p w:rsidR="00AA7036" w:rsidRDefault="00AA7036" w:rsidP="00AA7036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操作规程</w:t>
      </w:r>
    </w:p>
    <w:p w:rsidR="00AA7036" w:rsidRDefault="00AA7036" w:rsidP="00AA7036">
      <w:pPr>
        <w:jc w:val="center"/>
        <w:rPr>
          <w:rFonts w:ascii="黑体" w:eastAsia="黑体"/>
          <w:sz w:val="44"/>
        </w:rPr>
      </w:pP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旋转水平调节螺丝，将仪器调至水平。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将金属片替代纤维夹入夹头中，通过调节使负载指示器从</w:t>
      </w:r>
      <w:r>
        <w:rPr>
          <w:sz w:val="28"/>
        </w:rPr>
        <w:t>0</w:t>
      </w:r>
      <w:r>
        <w:rPr>
          <w:rFonts w:hint="eastAsia"/>
          <w:sz w:val="28"/>
        </w:rPr>
        <w:t>到</w:t>
      </w:r>
      <w:r>
        <w:rPr>
          <w:sz w:val="28"/>
        </w:rPr>
        <w:t>70N</w:t>
      </w:r>
      <w:r>
        <w:rPr>
          <w:rFonts w:hint="eastAsia"/>
          <w:sz w:val="28"/>
        </w:rPr>
        <w:t>时需</w:t>
      </w:r>
      <w:r>
        <w:rPr>
          <w:sz w:val="28"/>
        </w:rPr>
        <w:t>7</w:t>
      </w:r>
      <w:r>
        <w:rPr>
          <w:rFonts w:hint="eastAsia"/>
          <w:sz w:val="28"/>
        </w:rPr>
        <w:t>秒。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压下触发器，抓住仪器头部，缓慢向右倾斜，观察力指针指向</w:t>
      </w:r>
      <w:r>
        <w:rPr>
          <w:sz w:val="28"/>
        </w:rPr>
        <w:t>20N</w:t>
      </w:r>
      <w:r>
        <w:rPr>
          <w:rFonts w:hint="eastAsia"/>
          <w:sz w:val="28"/>
        </w:rPr>
        <w:t>时，小挂</w:t>
      </w:r>
      <w:proofErr w:type="gramStart"/>
      <w:r>
        <w:rPr>
          <w:rFonts w:hint="eastAsia"/>
          <w:sz w:val="28"/>
        </w:rPr>
        <w:t>针是否</w:t>
      </w:r>
      <w:proofErr w:type="gramEnd"/>
      <w:r>
        <w:rPr>
          <w:rFonts w:hint="eastAsia"/>
          <w:sz w:val="28"/>
        </w:rPr>
        <w:t>指向伸长率标尺“</w:t>
      </w:r>
      <w:r>
        <w:rPr>
          <w:sz w:val="28"/>
        </w:rPr>
        <w:t>0</w:t>
      </w:r>
      <w:r>
        <w:rPr>
          <w:rFonts w:hint="eastAsia"/>
          <w:sz w:val="28"/>
        </w:rPr>
        <w:t>”线左边的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刻度线，若不在则需调节。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制备试样。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把夹有试样的夹头放入仪器夹头座中。按下触发器，力指针和伸长率指针就开始移动。纤维束断裂后读出断裂强力和伸长率。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从仪器上取下夹头，用镊子收集断裂的纤维并测定它们的质量。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用标准棉花样品修正并计算断裂比强度和伸长率。</w:t>
      </w:r>
    </w:p>
    <w:p w:rsidR="00AA7036" w:rsidRDefault="00AA7036" w:rsidP="00AA7036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rFonts w:hint="eastAsia"/>
          <w:sz w:val="28"/>
        </w:rPr>
        <w:t>要特别注意：为避免因吸水而增加试样质量，在收集和称量试样时手指特别是手掌部分尽量少接触纤维。</w:t>
      </w:r>
    </w:p>
    <w:p w:rsidR="00000000" w:rsidRPr="00AA7036" w:rsidRDefault="004122D9"/>
    <w:sectPr w:rsidR="00000000" w:rsidRPr="00AA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36" w:rsidRDefault="00AA7036" w:rsidP="00AA7036">
      <w:r>
        <w:separator/>
      </w:r>
    </w:p>
  </w:endnote>
  <w:endnote w:type="continuationSeparator" w:id="1">
    <w:p w:rsidR="00AA7036" w:rsidRDefault="00AA7036" w:rsidP="00AA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36" w:rsidRDefault="00AA7036" w:rsidP="00AA7036">
      <w:r>
        <w:separator/>
      </w:r>
    </w:p>
  </w:footnote>
  <w:footnote w:type="continuationSeparator" w:id="1">
    <w:p w:rsidR="00AA7036" w:rsidRDefault="00AA7036" w:rsidP="00AA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454"/>
    <w:multiLevelType w:val="multilevel"/>
    <w:tmpl w:val="C71856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78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04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0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036"/>
    <w:rsid w:val="00AA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36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0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2020-01-02T03:23:00Z</dcterms:created>
  <dcterms:modified xsi:type="dcterms:W3CDTF">2020-01-02T03:24:00Z</dcterms:modified>
</cp:coreProperties>
</file>