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val="en-US" w:eastAsia="zh-CN"/>
        </w:rPr>
        <w:t>习近平在四川考察时强调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推动新时代治蜀兴川再上新台阶</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奋力谱写中国式现代化四川新篇章</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2"/>
          <w:szCs w:val="32"/>
          <w:lang w:val="en-US" w:eastAsia="zh-CN"/>
        </w:rPr>
      </w:pPr>
      <w:r>
        <w:rPr>
          <w:rFonts w:hint="eastAsia" w:ascii="方正小标宋简体" w:hAnsi="方正小标宋简体" w:eastAsia="方正小标宋简体" w:cs="方正小标宋简体"/>
          <w:b w:val="0"/>
          <w:bCs/>
          <w:sz w:val="32"/>
          <w:szCs w:val="32"/>
          <w:lang w:val="en-US" w:eastAsia="zh-CN"/>
        </w:rPr>
        <w:t>返京途中在陕西汉中考察</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2"/>
          <w:szCs w:val="32"/>
          <w:lang w:val="en-US" w:eastAsia="zh-CN"/>
        </w:rPr>
      </w:pPr>
      <w:r>
        <w:rPr>
          <w:rFonts w:hint="eastAsia" w:ascii="方正小标宋简体" w:hAnsi="方正小标宋简体" w:eastAsia="方正小标宋简体" w:cs="方正小标宋简体"/>
          <w:b w:val="0"/>
          <w:bCs/>
          <w:sz w:val="32"/>
          <w:szCs w:val="32"/>
          <w:lang w:val="en-US" w:eastAsia="zh-CN"/>
        </w:rPr>
        <w:t>蔡奇陪同考察</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sz w:val="32"/>
          <w:szCs w:val="32"/>
          <w:lang w:val="en-US" w:eastAsia="zh-CN"/>
        </w:rPr>
      </w:pPr>
      <w:r>
        <w:rPr>
          <w:rFonts w:hint="eastAsia" w:ascii="楷体" w:hAnsi="楷体" w:eastAsia="楷体" w:cs="楷体"/>
          <w:b w:val="0"/>
          <w:bCs/>
          <w:sz w:val="32"/>
          <w:szCs w:val="32"/>
          <w:lang w:val="en-US" w:eastAsia="zh-CN"/>
        </w:rPr>
        <w:t>来源：人民网－人民日报  发布时间：2023-07-30</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面学习贯彻党的二十大精神，要牢牢把握新时代新征程党的中心任务，牢牢把握中国式现代化的科学内涵和本质要求，牢牢把握高质量发展这个首要任务，把贯彻新发展理念、构建新发展格局、促进共同富裕贯穿经济社会发展各方面全过程，深入推进发展方式、发展动力、发展领域、发展质量变革，开创我国高质量发展新局面。四川要进一步从全国大局把握自身的战略地位和战略使命，立足本地实际，明确发展思路和主攻方向，锻长板、补短板，努力在提高科技创新能力、建设现代化产业体系、推进乡村振兴、加强生态环境治理等方面实现新突破，推动新时代治蜀兴川再上新台阶，奋力谱写中国式现代化四川新篇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■抓生态文明建设必须搭建好制度框架，抓好制度执行，同时充分调动广大人民群众的积极性主动性创造性，巩固发展新时代生态文明建设成果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星堆遗址考古成果在世界上是叫得响的，展现了四千多年前的文明成果，为中华文明多元一体、古蜀文明与中原文明相互影响等提供了更为有力的考古实证。文物保护修复是一项长期任务，要加大国家支持力度，加强人才队伍建设，发扬严谨细致的工匠精神，一件一件来，久久为功，做出更大成绩</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科技创新开辟发展新领域新赛道、塑造发展新动能新优势，是大势所趋，也是高质量发展的迫切要求，必须依靠创新特别是科技创新实现动力变革和动能转换。四川要发挥高校和科研机构众多、创新人才集聚的优势和产业体系较为完善、产业基础雄厚的优势，在科技创新和科技成果转化上同时发力。要完善科技创新体系，积极对接国家战略科技力量和资源，优化完善创新资源布局，努力攻克一批关键核心技术，着力打造西部地区创新高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川是我国发展的战略腹地，在国家发展大局特别是实施西部大开发战略中具有独特而重要的地位。要依托制造业的独特优势，积极服务国家产业链供应链安全，高质量对接东部沿海地区产业新布局。要把发展特色优势产业和战略性新兴产业作为主攻方向，加快改造提升传统产业，前瞻部署未来产业，促进数字经济与实体经济深度融合，构建富有四川特色和优势的现代化产业体系。要科学规划建设新型能源体系，促进水风光氢天然气等多能互补发展。要强化粮食和战略性矿产资源等生产供应，打造保障国家重要初级产品供给战略基地。要坚持“川渝一盘棋”，加强成渝区域协同发展，构筑向西开放战略高地和参与国际竞争新基地，尽快成为带动西部高质量发展的重要增长极和新的动力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巩固脱贫攻坚成果，把乡村振兴摆在治蜀兴川的突出位置，更好扛起粮食、生猪、油料等重要农产品稳产保供责任。要抓住种子和耕地两个要害，加强良种和良田的配套，打造新时代更高水平的“天府粮仓”。要在产业发展、乡村建设、乡村治理等方面，聚焦群众反映强烈、能抓得住、抓几年就能见到成效的几件事，集中资源，加快突破，形成标志性成果。要学习运用浙江“千万工程”经验，聚焦小切口，锲而不舍、久久为功。农村宅基地改革要守住底线。要把住土地流转关，不能借流转之机搞“非农化”。要加强社会保障体系城乡统筹，推动基本公共服务城乡均等化</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■四川是长江上游重要的水源涵养地、黄河上游重要的水源补给区，也是全球生物多样性保护重点地区，要把生态文明建设这篇大文章做好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■四川是自然灾害频发之地，要健全应急管理体系，加强应急力量建设，形成长效机制，系统提升防灾减灾救灾能力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一批主题教育只剩下一个多月时间，各级党组织要落实党中央部署，善始善终、慎终如始，务求实效。要对主题教育的实效进行科学、客观评估。检验理论学习成效，要看党的创新理论是否入心见行、党员干部是否做到善思善用；检验调查研究成效，要看是否摸清社情民意、是否解决实际问题；检验推动发展成效，要看高质量发展是否有新突破、人民生活品质是否有新提升；检验检视整改成效，要看问题症结是否找准、整改整治是否到位；检验干部队伍教育整顿成效，要看思想不纯和组织不纯现象是否纠正、政治隐患是否消除。评估成效要用事实说话，开门抓评估，让群众评价，确保评估客观真实。评估主题教育成效，很重要的一个方面是看形式主义、官僚主义是否得到有效解决，要对形式主义、官僚主义的东西来一次检视，分析根源，对症下药，切实改出实效。要开好领导班子专题民主生活会和基层党组织组织生活会，结合学查改开展批评和自我批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■文物承载灿烂文明，传承历史文化，维系民族精神。要发挥好博物馆保护、传承、研究、展示人类文明的重要作用，守护好中华文脉，并让文物活起来，扩大中华文化的影响力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汉江及其支流是南水北调中线工程的主要水源汇集区和供给地，保护好这一区域的湿地资源责任重大、意义深远。生态公园建设要顺应自然，加强湿地生态系统的整体性保护和系统性修复，促进生态保护同生产生活相互融合，努力建设环境优美、绿色低碳、宜居宜游的生态城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本报四川成都/陕西汉中7月29日电 中共中央总书记、国家主席、中央军委主席习近平近日在四川考察时强调，全面学习贯彻党的二十大精神，要牢牢把握新时代新征程党的中心任务，牢牢把握中国式现代化的科学内涵和本质要求，牢牢把握高质量发展这个首要任务，把贯彻新发展理念、构建新发展格局、促进共同富裕贯穿经济社会发展各方面全过程，深入推进发展方式、发展动力、发展领域、发展质量变革，开创我国高质量发展新局面。四川要进一步从全国大局把握自身的战略地位和战略使命，立足本地实际，明确发展思路和主攻方向，锻长板、补短板，努力在提高科技创新能力、建设现代化产业体系、推进乡村振兴、加强生态环境治理等方面实现新突破，推动新时代治蜀兴川再上新台阶，奋力谱写中国式现代化四川新篇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7月25日至27日，习近平在四川省委书记王晓晖和省长黄强陪同下，先后来到广元、德阳等地进行调研。</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25日下午，习近平首先来到广元市剑阁县考察了翠云廊。这里是古代关中平原通往四川盆地古蜀道的重要路段，有迄今保存最完好的古代人工栽植驿道古柏群。习近平听取古蜀道发展历程、翠云廊整体情况介绍，沿古道步行察看千年古柏长势，详细询问历史上植柏护柏情况。他指出，这片全世界最大的人工古柏林，之所以能够延续得这么久、保护得这么好，得益于明代开始颁布实行“官民相禁剪伐”、“交树交印”等制度，一直沿袭至今、相习成风，更得益于当地百姓世代共同守护。这启示我们，抓生态文明建设必须搭建好制度框架，抓好制度执行，同时充分调动广大人民群众的积极性主动性创造性，巩固发展新时代生态文明建设成果。临行前，他嘱咐当地负责同志，要把古树名木保护好，把中华优秀传统文化传承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位于德阳市广汉市西北鸭子河南岸的三星堆遗址，代表了数千年前的古蜀文明面貌和发展水平，是同时期长江流域文化内涵最丰富、面积最大的都城遗址。26日下午，习近平来到三星堆博物馆新馆，参观“世纪逐梦”、“巍然王都”、“天地人神”等展陈，了解三星堆遗址发掘历程和古蜀文明成果。在三星堆博物馆文物保护与修复馆，习近平走进文保修复工作区，仔细察看文物保护修复工作流程细节和最新技术，同现场工作人员亲切交流。习近平指出，三星堆遗址考古成果在世界上是叫得响的，展现了四千多年前的文明成果，为中华文明多元一体、古蜀文明与中原文明相互影响等提供了更为有力的考古实证。文物保护修复是一项长期任务，要加大国家支持力度，加强人才队伍建设，发扬严谨细致的工匠精神，一件一件来，久久为功，做出更大成绩。习近平代表党中央，对三星堆博物馆新馆的落成使用表示热烈祝贺，向广大考古工作者表示衷心感谢和崇高敬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27日上午，习近平听取了四川省委和省政府工作汇报，对四川各项工作取得的成绩给予肯定，希望四川在推进科技创新和科技成果转化上同时发力，在建设现代化产业体系上精准发力，在推进乡村振兴上全面发力，在筑牢长江黄河上游生态屏障上持续发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以科技创新开辟发展新领域新赛道、塑造发展新动能新优势，是大势所趋，也是高质量发展的迫切要求，必须依靠创新特别是科技创新实现动力变革和动能转换。四川要发挥高校和科研机构众多、创新人才集聚的优势和产业体系较为完善、产业基础雄厚的优势，在科技创新和科技成果转化上同时发力。要完善科技创新体系，积极对接国家战略科技力量和资源，优化完善创新资源布局，努力攻克一批关键核心技术，着力打造西部地区创新高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四川是我国发展的战略腹地，在国家发展大局特别是实施西部大开发战略中具有独特而重要的地位。要依托制造业的独特优势，积极服务国家产业链供应链安全，高质量对接东部沿海地区产业新布局。要把发展特色优势产业和战略性新兴产业作为主攻方向，加快改造提升传统产业，前瞻部署未来产业，促进数字经济与实体经济深度融合，构建富有四川特色和优势的现代化产业体系。要科学规划建设新型能源体系，促进水风光氢天然气等多能互补发展。要强化粮食和战略性矿产资源等生产供应，打造保障国家重要初级产品供给战略基地。要坚持“川渝一盘棋”，加强成渝区域协同发展，构筑向西开放战略高地和参与国际竞争新基地，尽快成为带动西部高质量发展的重要增长极和新的动力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要巩固脱贫攻坚成果，把乡村振兴摆在治蜀兴川的突出位置，更好扛起粮食、生猪、油料等重要农产品稳产保供责任。要抓住种子和耕地两个要害，加强良种和良田的配套，打造新时代更高水平的“天府粮仓”。要在产业发展、乡村建设、乡村治理等方面，聚焦群众反映强烈、能抓得住、抓几年就能见到成效的几件事，集中资源，加快突破，形成标志性成果。要学习运用浙江“千万工程”经验，聚焦小切口，锲而不舍、久久为功。农村宅基地改革要守住底线。要把住土地流转关，不能借流转之机搞“非农化”。要加强社会保障体系城乡统筹，推动基本公共服务城乡均等化。</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四川是长江上游重要的水源涵养地、黄河上游重要的水源补给区，也是全球生物多样性保护重点地区，要把生态文明建设这篇大文章做好。要坚持山水林田湖草沙一体化保护和系统治理，强化国土空间管控和负面清单管理，严格落实自然保护地、生态保护红线监管制度。要加快建立以国家公园为主体的自然保护地体系。要推行草原森林河流湖泊湿地休养生息。要加快调整优化产业结构、能源结构、交通运输结构、用地结构，推进资源集约节约利用，积极倡导绿色低碳生产生活方式。要以更高标准打好蓝天、碧水、净土保卫战，积极探索生态产品价值实现机制，完善生态保护补偿机制，提升生态环境治理现代化水平。</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四川是自然灾害频发之地，要健全应急管理体系，加强应急力量建设，形成长效机制，系统提升防灾减灾救灾能力。7、8月份长江流域进入主汛期，要全面落实防汛救灾主体责任，做好防汛抗洪救灾各项应对准备工作。要科学救灾，防止发生次生灾害，最大限度减少人员伤亡和财产损失，尽快恢复正常生产生活秩序。要落实落细安全生产责任制，全面排查安全生产隐患，坚决防范和遏制重特大安全生产事故发生，切实保障人民生命财产安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第一批主题教育只剩下一个多月时间，各级党组织要落实党中央部署，善始善终、慎终如始，务求实效。要对主题教育的实效进行科学、客观评估。检验理论学习成效，要看党的创新理论是否入心见行、党员干部是否做到善思善用；检验调查研究成效，要看是否摸清社情民意、是否解决实际问题；检验推动发展成效，要看高质量发展是否有新突破、人民生活品质是否有新提升；检验检视整改成效，要看问题症结是否找准、整改整治是否到位；检验干部队伍教育整顿成效，要看思想不纯和组织不纯现象是否纠正、政治隐患是否消除。评估成效要用事实说话，开门抓评估，让群众评价，确保评估客观真实。评估主题教育成效，很重要的一个方面是看形式主义、官僚主义是否得到有效解决，要对形式主义、官僚主义的东西来一次检视，分析根源，对症下药，切实改出实效。要开好领导班子专题民主生活会和基层党组织组织生活会，结合学查改开展批评和自我批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十分关心汉江流域历史文化传承和生态保护。7月29日，在返京途中，习近平走下列车，在陕西省委书记赵一德、省长赵刚陪同下，来到汉中市考察。习近平参观汉中市博物馆有关历史文物展陈，了解汉中历史文化、文物保护情况。他指出，文物承载灿烂文明，传承历史文化，维系民族精神。要发挥好博物馆保护、传承、研究、展示人类文明的重要作用，守护好中华文脉，并让文物活起来，扩大中华文化的影响力。汉中藤编等非物质文化遗产久负盛名，要发展壮大特色产业，更好带动群众增收致富。离开博物馆时，附近的乡亲们围拢过来热情欢呼“总书记好”。习近平亲切地对大家说，我在2008年汶川大地震抗震救灾时来过汉中，这些年一直牵挂着这里。这次来，看到这里发展变化很大，城市井然有序，很欣慰。他祝愿大家工作好、生活好、家庭幸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途中，习近平考察了地处汉江汉中城区段的天汉湿地公园，称赞这里是市民“幸福园”。习近平强调，汉江及其支流是南水北调中线工程的主要水源汇集区和供给地，保护好这一区域的湿地资源责任重大、意义深远。生态公园建设要顺应自然，加强湿地生态系统的整体性保护和系统性修复，促进生态保护同生产生活相互融合，努力建设环境优美、绿色低碳、宜居宜游的生态城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中共中央政治局常委、中央办公厅主任蔡奇陪同考察。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李干杰、何立峰及中央和国家机关有关部门负责同志陪同考察，主题教育中央第十二指导组负责同志参加汇报会。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《人民日报》（2023年07月30日01版）</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CDF34A3"/>
    <w:rsid w:val="2EA740C4"/>
    <w:rsid w:val="360B3BD5"/>
    <w:rsid w:val="428F5DEB"/>
    <w:rsid w:val="47627B63"/>
    <w:rsid w:val="535F057D"/>
    <w:rsid w:val="5F6D4FEC"/>
    <w:rsid w:val="62A62278"/>
    <w:rsid w:val="63EB47D5"/>
    <w:rsid w:val="79770A6F"/>
    <w:rsid w:val="7AFA75BA"/>
    <w:rsid w:val="7C644A3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1511</Words>
  <Characters>1528</Characters>
  <Lines>0</Lines>
  <Paragraphs>0</Paragraphs>
  <TotalTime>30</TotalTime>
  <ScaleCrop>false</ScaleCrop>
  <LinksUpToDate>false</LinksUpToDate>
  <CharactersWithSpaces>1531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2023-08-17T10:41:15Z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8EE776703C904770A127AEA418C27D82</vt:lpwstr>
  </property>
</Properties>
</file>