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0"/>
          <w:szCs w:val="40"/>
          <w:lang w:val="en-US" w:eastAsia="zh-CN"/>
        </w:rPr>
      </w:pPr>
      <w:r>
        <w:rPr>
          <w:rFonts w:hint="eastAsia" w:ascii="方正小标宋简体" w:hAnsi="方正小标宋简体" w:eastAsia="方正小标宋简体" w:cs="方正小标宋简体"/>
          <w:b w:val="0"/>
          <w:bCs/>
          <w:sz w:val="40"/>
          <w:szCs w:val="40"/>
          <w:lang w:val="en-US" w:eastAsia="zh-CN"/>
        </w:rPr>
        <w:t>习近平对宣传思想文化工作作出重要指示强调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坚定文化自信秉持开放包容坚持守正创新</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为全面建设社会主义现代化国家</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全面推进中华民族伟大复兴提供坚强思想保证强大精神力量有利文化条件</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lang w:val="en-US" w:eastAsia="zh-CN"/>
        </w:rPr>
        <w:t>蔡奇出席全国宣传思想文化工作会议并讲话</w:t>
      </w:r>
    </w:p>
    <w:p>
      <w:pPr>
        <w:pStyle w:val="2"/>
        <w:jc w:val="center"/>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来源：人民网－人民日报   发布时间：2023-10-09</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 宣传思想文化工作事关党的前途命运，事关国家长治久安，事关民族凝聚力和向心力，是一项极端重要的工作。党的十八大以来，党中央从全局和战略高度，对宣传思想文化工作作出系统谋划和部署，推动新时代宣传思想文化事业取得历史性成就，意识形态领域形势发生全局性、根本性转变，全党全国各族人民文化自信明显增强、精神面貌更加奋发昂扬</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新时代新征程，世界百年未有之大变局加速演进，中华民族伟大复兴进入关键时期，战略机遇和风险挑战并存，宣传思想文化工作面临新形势新任务，必须要有新气象新作为。要坚持以新时代中国特色社会主义思想为指导，全面贯彻党的二十大精神，聚焦用党的创新理论武装全党、教育人民这个首要政治任务，围绕在新的历史起点上继续推动文化繁荣、建设文化强国、建设中华民族现代文明这一新的文化使命，坚定文化自信，秉持开放包容，坚持守正创新，着力加强党对宣传思想文化工作的领导，着力建设具有强大凝聚力和引领力的社会主义意识形态，着力培育和践行社会主义核心价值观，着力提升新闻舆论传播力引导力影响力公信力，着力赓续中华文脉、推动中华优秀传统文化创造性转化和创新性发展，着力推动文化事业和文化产业繁荣发展，着力加强国际传播能力建设、促进文明交流互鉴，充分激发全民族文化创新创造活力，不断巩固全党全国各族人民团结奋斗的共同思想基础，不断提升国家文化软实力和中华文化影响力，为全面建设社会主义现代化国家、全面推进中华民族伟大复兴提供坚强思想保证、强大精神力量、有利文化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各级党委（党组）要把做好宣传思想文化工作作为重大政治责任扛在肩上，确保党中央关于文化建设的决策部署落到实处。各级宣传文化部门要强化政治担当，勇于改革创新，敢于善于斗争，不断开创新时代宣传思想文化工作新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本报北京10月8日电 （记者张烁）中共中央总书记、国家主席、中央军委主席习近平近日对宣传思想文化工作作出重要指示指出，宣传思想文化工作事关党的前途命运，事关国家长治久安，事关民族凝聚力和向心力，是一项极端重要的工作。党的十八大以来，党中央从全局和战略高度，对宣传思想文化工作作出系统谋划和部署，推动新时代宣传思想文化事业取得历史性成就，意识形态领域形势发生全局性、根本性转变，全党全国各族人民文化自信明显增强、精神面貌更加奋发昂扬。</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新时代新征程，世界百年未有之大变局加速演进，中华民族伟大复兴进入关键时期，战略机遇和风险挑战并存，宣传思想文化工作面临新形势新任务，必须要有新气象新作为。要坚持以新时代中国特色社会主义思想为指导，全面贯彻党的二十大精神，聚焦用党的创新理论武装全党、教育人民这个首要政治任务，围绕在新的历史起点上继续推动文化繁荣、建设文化强国、建设中华民族现代文明这一新的文化使命，坚定文化自信，秉持开放包容，坚持守正创新，着力加强党对宣传思想文化工作的领导，着力建设具有强大凝聚力和引领力的社会主义意识形态，着力培育和践行社会主义核心价值观，着力提升新闻舆论传播力引导力影响力公信力，着力赓续中华文脉、推动中华优秀传统文化创造性转化和创新性发展，着力推动文化事业和文化产业繁荣发展，着力加强国际传播能力建设、促进文明交流互鉴，充分激发全民族文化创新创造活力，不断巩固全党全国各族人民团结奋斗的共同思想基础，不断提升国家文化软实力和中华文化影响力，为全面建设社会主义现代化国家、全面推进中华民族伟大复兴提供坚强思想保证、强大精神力量、有利文化条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各级党委（党组）要把做好宣传思想文化工作作为重大政治责任扛在肩上，确保党中央关于文化建设的决策部署落到实处。各级宣传文化部门要强化政治担当，勇于改革创新，敢于善于斗争，不断开创新时代宣传思想文化工作新局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全国宣传思想文化工作会议10月7日至8日在京召开。会上传达了习近平重要指示。中共中央政治局常委、中央书记处书记蔡奇出席会议并讲话。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会议指出，习近平总书记的重要指示高屋建瓴、精辟深邃，具有很强的政治性、思想性、指导性，为进一步做好宣传思想文化工作指明了方向，必须深入学习领会、坚决贯彻落实。</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认为，党的十八大以来，宣传思想文化工作之所以取得历史性成就，最根本就在于有习近平总书记领航掌舵，有习近平新时代中国特色社会主义思想科学指引。习近平总书记在新时代文化建设方面的新思想新观点新论断，内涵十分丰富、论述极为深刻，是新时代党领导文化建设实践经验的理论总结，丰富和发展了马克思主义文化理论，构成了习近平新时代中国特色社会主义思想的文化篇，形成了习近平文化思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提出，习近平文化思想既有文化理论观点上的创新和突破，又有文化工作布局上的部署要求，明体达用、体用贯通，明确了新时代文化建设的路线图和任务书，标志着我们党对中国特色社会主义文化建设规律的认识达到了新高度，表明我们党的历史自信、文化自信达到了新高度，并在我国社会主义文化建设中展现出了强大伟力，为做好新时代新征程宣传思想文化工作、担负起新的文化使命提供了强大思想武器和科学行动指南。习近平文化思想是一个不断展开的、开放式的思想体系，必将随着实践深入不断丰富发展。要深刻领悟“两个确立”的决定性意义，增强“四个意识”、坚定“四个自信”、做到“两个维护”，持续加强对习近平文化思想的学习、研究、阐释，并自觉贯彻落实到宣传思想文化工作各方面和全过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要紧紧围绕学习贯彻习近平文化思想，围绕贯彻党的二十大关于文化建设的战略部署，切实增强做好新时代新征程宣传思想文化工作的责任感使命感，推动各项工作落地见效。坚持不懈用习近平新时代中国特色社会主义思想凝心铸魂，在真学真懂真信真用、深化内化转化上下功夫。巩固壮大奋进新时代的主流思想舆论，以强信心为重点加强正面宣传，提高舆论引导能力。广泛践行社会主义核心价值观，改进创新精神文明建设工作。促进文化事业和文化产业繁荣发展，推动中华优秀传统文化保护传承。加强和改进对外宣传工作，增强中华文明传播力影响力。坚决有效防范化解意识形态风险，敢于亮剑、敢于斗争。加强党对宣传思想文化工作的全面领导，落实政治责任，勇于改革创新，强化法治保障，建强干部人才队伍，为担负起新的文化使命提供坚强政治保证。要以钉钉子精神把各项任务要求落到实处，不断增强工作能力本领，提高工作质量效能，在建设社会主义文化强国、建设中华民族现代文明的奋斗和实践中展现新气象新作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中共中央政治局委员、中央宣传部部长李书磊作工作布置。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中央网信办、人民日报社、中央广播电视总台、国务院国资委、北京市委宣传部、四川省委宣传部负责同志作交流发言。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铁凝、谌贻琴出席会议。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央宣传思想文化工作领导小组成员，各省区市和计划单列市、新疆生产建设兵团、中央宣传文化系统各单位，中央和国家机关有关部门、有关人民团体，中央管理的金融机构、部分企业、高校，中央军委机关有关部门负责同志等参加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《人民日报》（2023年10月09日01版）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5962A91"/>
    <w:rsid w:val="07B4497B"/>
    <w:rsid w:val="0D0652E3"/>
    <w:rsid w:val="122E4AC2"/>
    <w:rsid w:val="18E15979"/>
    <w:rsid w:val="1CDF34A3"/>
    <w:rsid w:val="1E35385B"/>
    <w:rsid w:val="2EA401D3"/>
    <w:rsid w:val="2EA740C4"/>
    <w:rsid w:val="360B3BD5"/>
    <w:rsid w:val="4283791D"/>
    <w:rsid w:val="428F5DEB"/>
    <w:rsid w:val="47627B63"/>
    <w:rsid w:val="4A143551"/>
    <w:rsid w:val="4B2C58C9"/>
    <w:rsid w:val="4B86222C"/>
    <w:rsid w:val="4C080938"/>
    <w:rsid w:val="4F22152C"/>
    <w:rsid w:val="52214A5D"/>
    <w:rsid w:val="535F057D"/>
    <w:rsid w:val="5BC25C61"/>
    <w:rsid w:val="5EC46E9C"/>
    <w:rsid w:val="5F6D4FEC"/>
    <w:rsid w:val="62A62278"/>
    <w:rsid w:val="63EB47D5"/>
    <w:rsid w:val="677F1D61"/>
    <w:rsid w:val="6A23552C"/>
    <w:rsid w:val="6B0D1BCA"/>
    <w:rsid w:val="6FEE1FCA"/>
    <w:rsid w:val="78720507"/>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20</TotalTime>
  <ScaleCrop>false</ScaleCrop>
  <LinksUpToDate>false</LinksUpToDate>
  <CharactersWithSpaces>1531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cp:lastPrinted>2023-10-09T00:26:00Z</cp:lastPrinted>
  <dcterms:modified xsi:type="dcterms:W3CDTF">2023-10-11T01:52:31Z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