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17AE55">
      <w:pPr>
        <w:pStyle w:val="2"/>
        <w:bidi w:val="0"/>
        <w:jc w:val="center"/>
        <w:rPr>
          <w:rFonts w:hint="eastAsia" w:ascii="方正小标宋简体" w:hAnsi="方正小标宋简体" w:eastAsia="方正小标宋简体" w:cs="方正小标宋简体"/>
          <w:b w:val="0"/>
          <w:bCs/>
          <w:sz w:val="36"/>
          <w:szCs w:val="36"/>
          <w:lang w:val="en-US" w:eastAsia="zh-CN"/>
        </w:rPr>
      </w:pPr>
      <w:r>
        <w:rPr>
          <w:rFonts w:hint="eastAsia" w:ascii="方正小标宋简体" w:hAnsi="方正小标宋简体" w:eastAsia="方正小标宋简体" w:cs="方正小标宋简体"/>
          <w:b w:val="0"/>
          <w:bCs/>
          <w:sz w:val="36"/>
          <w:szCs w:val="36"/>
          <w:lang w:val="en-US" w:eastAsia="zh-CN"/>
        </w:rPr>
        <w:t>安徽工程大学青年教师培训操作手册（教师版）</w:t>
      </w:r>
    </w:p>
    <w:p w14:paraId="7FDF6D47">
      <w:pPr>
        <w:rPr>
          <w:rFonts w:hint="eastAsia"/>
          <w:lang w:val="en-US" w:eastAsia="zh-CN"/>
        </w:rPr>
      </w:pPr>
    </w:p>
    <w:p w14:paraId="5775695E">
      <w:pPr>
        <w:pStyle w:val="2"/>
        <w:numPr>
          <w:ilvl w:val="0"/>
          <w:numId w:val="1"/>
        </w:numPr>
        <w:ind w:left="425" w:leftChars="0" w:hanging="425" w:firstLineChars="0"/>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PC端</w:t>
      </w:r>
    </w:p>
    <w:p w14:paraId="232C7348">
      <w:pPr>
        <w:pStyle w:val="3"/>
        <w:numPr>
          <w:ilvl w:val="0"/>
          <w:numId w:val="0"/>
        </w:numPr>
        <w:ind w:leftChars="0"/>
        <w:rPr>
          <w:rFonts w:hint="eastAsia" w:ascii="黑体" w:hAnsi="黑体" w:eastAsia="黑体" w:cs="黑体"/>
          <w:b w:val="0"/>
          <w:bCs w:val="0"/>
        </w:rPr>
      </w:pPr>
      <w:r>
        <w:rPr>
          <w:rFonts w:hint="eastAsia" w:ascii="黑体" w:hAnsi="黑体" w:eastAsia="黑体" w:cs="黑体"/>
          <w:b w:val="0"/>
          <w:bCs w:val="0"/>
          <w:lang w:val="en-US" w:eastAsia="zh-CN"/>
        </w:rPr>
        <w:t>1.1空间</w:t>
      </w:r>
      <w:r>
        <w:rPr>
          <w:rFonts w:hint="eastAsia" w:ascii="黑体" w:hAnsi="黑体" w:eastAsia="黑体" w:cs="黑体"/>
          <w:b w:val="0"/>
          <w:bCs w:val="0"/>
        </w:rPr>
        <w:t>登录</w:t>
      </w:r>
    </w:p>
    <w:p w14:paraId="66BFDCC9">
      <w:pPr>
        <w:pStyle w:val="4"/>
        <w:numPr>
          <w:ilvl w:val="0"/>
          <w:numId w:val="0"/>
        </w:numPr>
        <w:bidi w:val="0"/>
        <w:ind w:leftChars="0"/>
        <w:rPr>
          <w:rFonts w:hint="eastAsia" w:ascii="黑体" w:hAnsi="黑体" w:eastAsia="黑体" w:cs="黑体"/>
          <w:b w:val="0"/>
          <w:bCs w:val="0"/>
          <w:lang w:val="en-US" w:eastAsia="zh-CN"/>
        </w:rPr>
      </w:pPr>
      <w:bookmarkStart w:id="0" w:name="_Toc31964_WPSOffice_Level2"/>
      <w:r>
        <w:rPr>
          <w:rFonts w:hint="eastAsia" w:ascii="黑体" w:hAnsi="黑体" w:eastAsia="黑体" w:cs="黑体"/>
          <w:b w:val="0"/>
          <w:bCs w:val="0"/>
          <w:lang w:val="en-US" w:eastAsia="zh-CN"/>
        </w:rPr>
        <w:t>1.1.1</w:t>
      </w:r>
      <w:r>
        <w:rPr>
          <w:rFonts w:hint="eastAsia" w:ascii="黑体" w:hAnsi="黑体" w:eastAsia="黑体" w:cs="黑体"/>
          <w:b w:val="0"/>
          <w:bCs w:val="0"/>
        </w:rPr>
        <w:t>登录</w:t>
      </w:r>
      <w:bookmarkEnd w:id="0"/>
      <w:r>
        <w:rPr>
          <w:rFonts w:hint="eastAsia" w:ascii="黑体" w:hAnsi="黑体" w:eastAsia="黑体" w:cs="黑体"/>
          <w:b w:val="0"/>
          <w:bCs w:val="0"/>
          <w:lang w:val="en-US" w:eastAsia="zh-CN"/>
        </w:rPr>
        <w:t>网址：https://ahpujf.mh.chaoxing.com/</w:t>
      </w:r>
    </w:p>
    <w:p w14:paraId="3E31075D">
      <w:pPr>
        <w:rPr>
          <w:rFonts w:hint="eastAsia"/>
        </w:rPr>
      </w:pPr>
      <w:r>
        <w:rPr>
          <w:sz w:val="21"/>
        </w:rPr>
        <mc:AlternateContent>
          <mc:Choice Requires="wps">
            <w:drawing>
              <wp:anchor distT="0" distB="0" distL="114300" distR="114300" simplePos="0" relativeHeight="251659264" behindDoc="0" locked="0" layoutInCell="1" allowOverlap="1">
                <wp:simplePos x="0" y="0"/>
                <wp:positionH relativeFrom="column">
                  <wp:posOffset>3637915</wp:posOffset>
                </wp:positionH>
                <wp:positionV relativeFrom="paragraph">
                  <wp:posOffset>1080770</wp:posOffset>
                </wp:positionV>
                <wp:extent cx="826135" cy="2696845"/>
                <wp:effectExtent l="24130" t="2540" r="13335" b="18415"/>
                <wp:wrapNone/>
                <wp:docPr id="4" name="直接箭头连接符 4"/>
                <wp:cNvGraphicFramePr/>
                <a:graphic xmlns:a="http://schemas.openxmlformats.org/drawingml/2006/main">
                  <a:graphicData uri="http://schemas.microsoft.com/office/word/2010/wordprocessingShape">
                    <wps:wsp>
                      <wps:cNvCnPr/>
                      <wps:spPr>
                        <a:xfrm flipH="1">
                          <a:off x="4831715" y="5513705"/>
                          <a:ext cx="826135" cy="2696845"/>
                        </a:xfrm>
                        <a:prstGeom prst="straightConnector1">
                          <a:avLst/>
                        </a:prstGeom>
                        <a:ln>
                          <a:solidFill>
                            <a:srgbClr val="FF0000"/>
                          </a:solidFill>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flip:x;margin-left:286.45pt;margin-top:85.1pt;height:212.35pt;width:65.05pt;z-index:251659264;mso-width-relative:page;mso-height-relative:page;" filled="f" stroked="t" coordsize="21600,21600" o:gfxdata="UEsDBAoAAAAAAIdO4kAAAAAAAAAAAAAAAAAEAAAAZHJzL1BLAwQUAAAACACHTuJA7RLvldoAAAAL&#10;AQAADwAAAGRycy9kb3ducmV2LnhtbE2PTUvDQBCG74L/YRnBm91ttMbEbIoWPAgWsQbB2zY7+cDs&#10;bMhu2vrvHU96HJ6Xd563WJ/cIA44hd6ThuVCgUCqve2p1VC9P13dgQjRkDWDJ9TwjQHW5flZYXLr&#10;j/SGh11sBZdQyI2GLsYxlzLUHToTFn5EYtb4yZnI59RKO5kjl7tBJkrdSmd64g+dGXHTYf21m52G&#10;1dZX7eqh2mzxY355fK6apv981fryYqnuQUQ8xb8w/OqzOpTstPcz2SAG7kiTjKMMUpWA4ESqrnnd&#10;nlF2k4EsC/l/Q/kDUEsDBBQAAAAIAIdO4kCBrgBFKwIAAAwEAAAOAAAAZHJzL2Uyb0RvYy54bWyt&#10;U82O0zAQviPxDpbvNEn/tls13UNL4YCgEssDuI6TWPKfxt6mfQleAIkTcAJOe+dp2OUxGDtlgeWy&#10;B3KIxp6Zb+b7Zry4OGhF9gK8tKakxSCnRBhuK2makr653DyZUeIDMxVT1oiSHoWnF8vHjxadm4uh&#10;ba2qBBAEMX7euZK2Ibh5lnneCs38wDph0Flb0CzgEZqsAtYhulbZMM+nWWehcmC58B5v172TnhDh&#10;IYC2riUXa8uvtDChRwWhWEBKvpXO02Xqtq4FD6/q2otAVEmRaUh/LIL2Lv6z5YLNG2CulfzUAntI&#10;C/c4aSYNFr2DWrPAyBXIf6C05GC9rcOAW531RJIiyKLI72nzumVOJC4otXd3ovv/B8tf7rdAZFXS&#10;MSWGaRz47bvrm7cfb79++f7h+se399H+/ImMo1Sd83PMWJktnE7ebSHyPtSgSa2ke447lZRAbuSA&#10;sLNRcVZMKDmWdDIpRmf5pBddHALhGDAbTosR+jkGDKfn09k4BWQ9ZsR24MMzYTWJRkl9ACabNqys&#10;MThfC309tn/hA3aFib8SYrKxG6lUGrMypMPuzvMJTp8z3N0adwZN7ZC/Nw0lTDX4KHiARMFbJauY&#10;HoE8NLuVArJnuEqbTY5fJILl/gqLtdfMt31ccvV8tQz4bpTUSDkmn3YvMKmemoqEo0PtGYDtaGxT&#10;i4oSJbCbaPWFlMF6cQa96tHa2eqYhpHucUlSR6eFjlv45zll/37Ey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tEu+V2gAAAAsBAAAPAAAAAAAAAAEAIAAAACIAAABkcnMvZG93bnJldi54bWxQSwEC&#10;FAAUAAAACACHTuJAga4ARSsCAAAMBAAADgAAAAAAAAABACAAAAApAQAAZHJzL2Uyb0RvYy54bWxQ&#10;SwUGAAAAAAYABgBZAQAAxgUAAAAA&#10;">
                <v:fill on="f" focussize="0,0"/>
                <v:stroke weight="1.5pt" color="#FF0000 [3205]" miterlimit="8" joinstyle="miter" endarrow="open"/>
                <v:imagedata o:title=""/>
                <o:lock v:ext="edit" aspectratio="f"/>
              </v:shape>
            </w:pict>
          </mc:Fallback>
        </mc:AlternateContent>
      </w:r>
    </w:p>
    <w:p w14:paraId="61ACA06B">
      <w:pPr>
        <w:ind w:left="0" w:leftChars="0"/>
      </w:pPr>
    </w:p>
    <w:p w14:paraId="33531722">
      <w:pPr>
        <w:ind w:left="0" w:leftChars="0"/>
        <w:jc w:val="center"/>
      </w:pPr>
      <w:r>
        <w:drawing>
          <wp:inline distT="0" distB="0" distL="114300" distR="114300">
            <wp:extent cx="5314315" cy="1475740"/>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4"/>
                    <a:srcRect r="-856" b="50257"/>
                    <a:stretch>
                      <a:fillRect/>
                    </a:stretch>
                  </pic:blipFill>
                  <pic:spPr>
                    <a:xfrm>
                      <a:off x="0" y="0"/>
                      <a:ext cx="5314315" cy="1475740"/>
                    </a:xfrm>
                    <a:prstGeom prst="rect">
                      <a:avLst/>
                    </a:prstGeom>
                    <a:noFill/>
                    <a:ln>
                      <a:noFill/>
                    </a:ln>
                  </pic:spPr>
                </pic:pic>
              </a:graphicData>
            </a:graphic>
          </wp:inline>
        </w:drawing>
      </w:r>
      <w:r>
        <w:drawing>
          <wp:inline distT="0" distB="0" distL="114300" distR="114300">
            <wp:extent cx="4319905" cy="2140585"/>
            <wp:effectExtent l="0" t="0" r="4445"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5"/>
                    <a:stretch>
                      <a:fillRect/>
                    </a:stretch>
                  </pic:blipFill>
                  <pic:spPr>
                    <a:xfrm>
                      <a:off x="0" y="0"/>
                      <a:ext cx="4319905" cy="2140585"/>
                    </a:xfrm>
                    <a:prstGeom prst="rect">
                      <a:avLst/>
                    </a:prstGeom>
                    <a:noFill/>
                    <a:ln>
                      <a:noFill/>
                    </a:ln>
                  </pic:spPr>
                </pic:pic>
              </a:graphicData>
            </a:graphic>
          </wp:inline>
        </w:drawing>
      </w:r>
    </w:p>
    <w:p w14:paraId="7D0262AC">
      <w:pPr>
        <w:pStyle w:val="4"/>
        <w:numPr>
          <w:numId w:val="0"/>
        </w:numPr>
        <w:bidi w:val="0"/>
        <w:ind w:leftChars="0"/>
        <w:rPr>
          <w:rFonts w:hint="eastAsia" w:ascii="黑体" w:hAnsi="黑体" w:eastAsia="黑体" w:cs="黑体"/>
          <w:b w:val="0"/>
          <w:bCs/>
          <w:lang w:val="en-US" w:eastAsia="zh-CN"/>
        </w:rPr>
      </w:pPr>
      <w:bookmarkStart w:id="1" w:name="_Toc669_WPSOffice_Level2"/>
      <w:r>
        <w:rPr>
          <w:rFonts w:hint="eastAsia" w:ascii="黑体" w:hAnsi="黑体" w:eastAsia="黑体" w:cs="黑体"/>
          <w:b w:val="0"/>
          <w:bCs/>
          <w:lang w:val="en-US" w:eastAsia="zh-CN"/>
        </w:rPr>
        <w:t>1.1.2</w:t>
      </w:r>
      <w:r>
        <w:rPr>
          <w:rFonts w:hint="eastAsia" w:ascii="黑体" w:hAnsi="黑体" w:eastAsia="黑体" w:cs="黑体"/>
          <w:b w:val="0"/>
          <w:bCs/>
        </w:rPr>
        <w:t>进入空间</w:t>
      </w:r>
      <w:bookmarkEnd w:id="1"/>
    </w:p>
    <w:p w14:paraId="410C7CBB">
      <w:pPr>
        <w:numPr>
          <w:ilvl w:val="0"/>
          <w:numId w:val="2"/>
        </w:numPr>
        <w:ind w:left="0" w:leftChars="0" w:firstLine="0" w:firstLineChars="0"/>
        <w:rPr>
          <w:rFonts w:hint="eastAsia" w:ascii="Times New Roman" w:hAnsi="Times New Roman" w:eastAsia="仿宋_GB2312" w:cs="仿宋_GB2312"/>
          <w:b w:val="0"/>
          <w:bCs w:val="0"/>
          <w:sz w:val="32"/>
          <w:szCs w:val="32"/>
          <w:lang w:val="en-US" w:eastAsia="zh-CN"/>
        </w:rPr>
      </w:pPr>
      <w:r>
        <w:rPr>
          <w:rFonts w:hint="eastAsia" w:ascii="Times New Roman" w:hAnsi="Times New Roman" w:eastAsia="仿宋_GB2312" w:cs="仿宋_GB2312"/>
          <w:b w:val="0"/>
          <w:bCs w:val="0"/>
          <w:sz w:val="32"/>
          <w:szCs w:val="32"/>
          <w:lang w:val="en-US" w:eastAsia="zh-CN"/>
        </w:rPr>
        <w:t>老用户使用超星泛雅网络教学平台的账号密码或使用学习通扫码登录（需确定学习通的“设置——账号管理——绑定单位”已绑定安徽工程大学和正确的工号），登录后进入空间。</w:t>
      </w:r>
    </w:p>
    <w:p w14:paraId="573B6101">
      <w:pPr>
        <w:numPr>
          <w:ilvl w:val="0"/>
          <w:numId w:val="0"/>
        </w:numPr>
        <w:rPr>
          <w:rFonts w:hint="eastAsia"/>
          <w:b/>
          <w:bCs/>
          <w:sz w:val="30"/>
          <w:szCs w:val="30"/>
          <w:lang w:val="en-US" w:eastAsia="zh-CN"/>
        </w:rPr>
      </w:pPr>
      <w:r>
        <w:drawing>
          <wp:inline distT="0" distB="0" distL="114300" distR="114300">
            <wp:extent cx="5263515" cy="1967230"/>
            <wp:effectExtent l="0" t="0" r="19685"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6"/>
                    <a:stretch>
                      <a:fillRect/>
                    </a:stretch>
                  </pic:blipFill>
                  <pic:spPr>
                    <a:xfrm>
                      <a:off x="0" y="0"/>
                      <a:ext cx="5263515" cy="1967230"/>
                    </a:xfrm>
                    <a:prstGeom prst="rect">
                      <a:avLst/>
                    </a:prstGeom>
                    <a:noFill/>
                    <a:ln>
                      <a:noFill/>
                    </a:ln>
                  </pic:spPr>
                </pic:pic>
              </a:graphicData>
            </a:graphic>
          </wp:inline>
        </w:drawing>
      </w:r>
    </w:p>
    <w:p w14:paraId="677D6718">
      <w:pPr>
        <w:numPr>
          <w:numId w:val="0"/>
        </w:numPr>
        <w:ind w:leftChars="0"/>
        <w:rPr>
          <w:rFonts w:hint="default" w:ascii="Times New Roman" w:hAnsi="Times New Roman" w:eastAsia="仿宋_GB2312" w:cs="仿宋_GB2312"/>
          <w:b w:val="0"/>
          <w:bCs w:val="0"/>
          <w:sz w:val="32"/>
          <w:szCs w:val="32"/>
          <w:lang w:val="en-US" w:eastAsia="zh-CN"/>
        </w:rPr>
      </w:pPr>
      <w:r>
        <w:rPr>
          <w:rFonts w:hint="eastAsia" w:ascii="Times New Roman" w:hAnsi="Times New Roman" w:eastAsia="仿宋_GB2312" w:cs="仿宋_GB2312"/>
          <w:b w:val="0"/>
          <w:bCs w:val="0"/>
          <w:sz w:val="32"/>
          <w:szCs w:val="32"/>
          <w:lang w:val="en-US" w:eastAsia="zh-CN"/>
        </w:rPr>
        <w:t>b.新用户注册登录方式</w:t>
      </w:r>
      <w:bookmarkStart w:id="2" w:name="_GoBack"/>
      <w:bookmarkEnd w:id="2"/>
    </w:p>
    <w:p w14:paraId="5C1566AC">
      <w:pPr>
        <w:rPr>
          <w:rFonts w:hint="default" w:eastAsiaTheme="minorEastAsia"/>
          <w:b/>
          <w:bCs/>
          <w:sz w:val="30"/>
          <w:szCs w:val="30"/>
          <w:lang w:val="en-US" w:eastAsia="zh-CN"/>
        </w:rPr>
      </w:pPr>
    </w:p>
    <w:p w14:paraId="5418DC0B">
      <w:pPr>
        <w:jc w:val="center"/>
        <w:rPr>
          <w:rFonts w:hint="eastAsia"/>
        </w:rPr>
      </w:pPr>
      <w:r>
        <w:drawing>
          <wp:inline distT="0" distB="0" distL="114300" distR="114300">
            <wp:extent cx="5267960" cy="2423795"/>
            <wp:effectExtent l="0" t="0" r="15240" b="14605"/>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7"/>
                    <a:stretch>
                      <a:fillRect/>
                    </a:stretch>
                  </pic:blipFill>
                  <pic:spPr>
                    <a:xfrm>
                      <a:off x="0" y="0"/>
                      <a:ext cx="5267960" cy="2423795"/>
                    </a:xfrm>
                    <a:prstGeom prst="rect">
                      <a:avLst/>
                    </a:prstGeom>
                    <a:noFill/>
                    <a:ln>
                      <a:noFill/>
                    </a:ln>
                  </pic:spPr>
                </pic:pic>
              </a:graphicData>
            </a:graphic>
          </wp:inline>
        </w:drawing>
      </w:r>
      <w:r>
        <w:drawing>
          <wp:inline distT="0" distB="0" distL="114300" distR="114300">
            <wp:extent cx="3604260" cy="3345815"/>
            <wp:effectExtent l="0" t="0" r="2540" b="698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8"/>
                    <a:stretch>
                      <a:fillRect/>
                    </a:stretch>
                  </pic:blipFill>
                  <pic:spPr>
                    <a:xfrm>
                      <a:off x="0" y="0"/>
                      <a:ext cx="3604260" cy="3345815"/>
                    </a:xfrm>
                    <a:prstGeom prst="rect">
                      <a:avLst/>
                    </a:prstGeom>
                    <a:noFill/>
                    <a:ln>
                      <a:noFill/>
                    </a:ln>
                  </pic:spPr>
                </pic:pic>
              </a:graphicData>
            </a:graphic>
          </wp:inline>
        </w:drawing>
      </w:r>
      <w:r>
        <w:drawing>
          <wp:inline distT="0" distB="0" distL="114300" distR="114300">
            <wp:extent cx="3703320" cy="2546985"/>
            <wp:effectExtent l="0" t="0" r="5080" b="18415"/>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9"/>
                    <a:stretch>
                      <a:fillRect/>
                    </a:stretch>
                  </pic:blipFill>
                  <pic:spPr>
                    <a:xfrm>
                      <a:off x="0" y="0"/>
                      <a:ext cx="3703320" cy="2546985"/>
                    </a:xfrm>
                    <a:prstGeom prst="rect">
                      <a:avLst/>
                    </a:prstGeom>
                    <a:noFill/>
                    <a:ln>
                      <a:noFill/>
                    </a:ln>
                  </pic:spPr>
                </pic:pic>
              </a:graphicData>
            </a:graphic>
          </wp:inline>
        </w:drawing>
      </w:r>
      <w:r>
        <w:drawing>
          <wp:inline distT="0" distB="0" distL="114300" distR="114300">
            <wp:extent cx="3402330" cy="2665095"/>
            <wp:effectExtent l="0" t="0" r="1270" b="1905"/>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10"/>
                    <a:stretch>
                      <a:fillRect/>
                    </a:stretch>
                  </pic:blipFill>
                  <pic:spPr>
                    <a:xfrm>
                      <a:off x="0" y="0"/>
                      <a:ext cx="3402330" cy="2665095"/>
                    </a:xfrm>
                    <a:prstGeom prst="rect">
                      <a:avLst/>
                    </a:prstGeom>
                    <a:noFill/>
                    <a:ln>
                      <a:noFill/>
                    </a:ln>
                  </pic:spPr>
                </pic:pic>
              </a:graphicData>
            </a:graphic>
          </wp:inline>
        </w:drawing>
      </w:r>
    </w:p>
    <w:p w14:paraId="4D1C8E2B">
      <w:pPr>
        <w:spacing w:line="360" w:lineRule="auto"/>
        <w:ind w:left="0" w:leftChars="0" w:firstLine="640" w:firstLineChars="200"/>
        <w:rPr>
          <w:rFonts w:ascii="Times New Roman" w:hAnsi="Times New Roman" w:eastAsia="仿宋_GB2312" w:cstheme="minorBidi"/>
          <w:kern w:val="2"/>
          <w:sz w:val="32"/>
          <w:szCs w:val="32"/>
          <w:lang w:val="en-US" w:eastAsia="zh-CN" w:bidi="ar-SA"/>
        </w:rPr>
      </w:pPr>
      <w:r>
        <w:rPr>
          <w:rFonts w:hint="eastAsia" w:ascii="Times New Roman" w:hAnsi="Times New Roman" w:eastAsia="仿宋_GB2312" w:cs="宋体"/>
          <w:bCs/>
          <w:sz w:val="32"/>
          <w:szCs w:val="32"/>
          <w:lang w:val="en-US" w:eastAsia="zh-CN"/>
        </w:rPr>
        <w:t>完成账号绑定后</w:t>
      </w:r>
      <w:r>
        <w:rPr>
          <w:rFonts w:hint="eastAsia" w:ascii="Times New Roman" w:hAnsi="Times New Roman" w:eastAsia="仿宋_GB2312" w:cs="宋体"/>
          <w:bCs/>
          <w:sz w:val="32"/>
          <w:szCs w:val="32"/>
        </w:rPr>
        <w:t>自动返回首页后，点击“</w:t>
      </w:r>
      <w:r>
        <w:rPr>
          <w:rFonts w:hint="eastAsia" w:ascii="Times New Roman" w:hAnsi="Times New Roman" w:eastAsia="仿宋_GB2312" w:cs="宋体"/>
          <w:bCs/>
          <w:sz w:val="32"/>
          <w:szCs w:val="32"/>
          <w:lang w:val="en-US" w:eastAsia="zh-CN"/>
        </w:rPr>
        <w:t>进入</w:t>
      </w:r>
      <w:r>
        <w:rPr>
          <w:rFonts w:hint="eastAsia" w:ascii="Times New Roman" w:hAnsi="Times New Roman" w:eastAsia="仿宋_GB2312" w:cs="宋体"/>
          <w:bCs/>
          <w:sz w:val="32"/>
          <w:szCs w:val="32"/>
        </w:rPr>
        <w:t>空间”，即可进入</w:t>
      </w:r>
      <w:r>
        <w:rPr>
          <w:rFonts w:hint="eastAsia" w:ascii="Times New Roman" w:hAnsi="Times New Roman" w:eastAsia="仿宋_GB2312" w:cs="宋体"/>
          <w:bCs/>
          <w:sz w:val="32"/>
          <w:szCs w:val="32"/>
          <w:lang w:val="en-US" w:eastAsia="zh-CN"/>
        </w:rPr>
        <w:t>个人</w:t>
      </w:r>
      <w:r>
        <w:rPr>
          <w:rFonts w:hint="eastAsia" w:ascii="Times New Roman" w:hAnsi="Times New Roman" w:eastAsia="仿宋_GB2312" w:cs="宋体"/>
          <w:bCs/>
          <w:sz w:val="32"/>
          <w:szCs w:val="32"/>
        </w:rPr>
        <w:t>空间。</w:t>
      </w:r>
      <w:r>
        <w:rPr>
          <w:rFonts w:hint="eastAsia" w:ascii="Times New Roman" w:hAnsi="Times New Roman" w:eastAsia="仿宋_GB2312" w:cs="宋体"/>
          <w:bCs/>
          <w:color w:val="FF0000"/>
          <w:sz w:val="32"/>
          <w:szCs w:val="32"/>
          <w:lang w:eastAsia="zh-CN"/>
        </w:rPr>
        <w:t>（</w:t>
      </w:r>
      <w:r>
        <w:rPr>
          <w:rFonts w:hint="eastAsia" w:ascii="Times New Roman" w:hAnsi="Times New Roman" w:eastAsia="仿宋_GB2312" w:cs="宋体"/>
          <w:b/>
          <w:bCs w:val="0"/>
          <w:color w:val="FF0000"/>
          <w:sz w:val="32"/>
          <w:szCs w:val="32"/>
          <w:lang w:val="en-US" w:eastAsia="zh-CN"/>
        </w:rPr>
        <w:t>登录账号密码与学习通相同，如遇登录问题可进入安徽工程大学智慧教学交流群咨询工作人员QQ群号：466212863</w:t>
      </w:r>
      <w:r>
        <w:rPr>
          <w:rFonts w:hint="eastAsia" w:ascii="Times New Roman" w:hAnsi="Times New Roman" w:eastAsia="仿宋_GB2312" w:cs="宋体"/>
          <w:bCs/>
          <w:color w:val="FF0000"/>
          <w:sz w:val="32"/>
          <w:szCs w:val="32"/>
          <w:lang w:val="en-US" w:eastAsia="zh-CN"/>
        </w:rPr>
        <w:t>）</w:t>
      </w:r>
    </w:p>
    <w:p w14:paraId="03AD7199">
      <w:pPr>
        <w:pStyle w:val="3"/>
        <w:numPr>
          <w:numId w:val="0"/>
        </w:numPr>
        <w:ind w:leftChars="0"/>
        <w:rPr>
          <w:rFonts w:hint="eastAsia" w:ascii="黑体" w:hAnsi="黑体" w:eastAsia="黑体" w:cs="黑体"/>
          <w:b w:val="0"/>
          <w:bCs w:val="0"/>
          <w:lang w:val="en-US" w:eastAsia="zh-CN"/>
        </w:rPr>
      </w:pPr>
      <w:r>
        <w:rPr>
          <w:rFonts w:hint="eastAsia" w:ascii="黑体" w:hAnsi="黑体" w:eastAsia="黑体" w:cs="黑体"/>
          <w:b w:val="0"/>
          <w:bCs w:val="0"/>
          <w:lang w:val="en-US" w:eastAsia="zh-CN"/>
        </w:rPr>
        <w:t>1.2研修</w:t>
      </w:r>
    </w:p>
    <w:p w14:paraId="4534B4D7">
      <w:pPr>
        <w:ind w:firstLine="640" w:firstLineChars="200"/>
        <w:rPr>
          <w:rFonts w:hint="default"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进入空间后点击左侧菜单栏“教发应用”，点击右侧“我的研修”，即可进入个人研修任务页面，完成“青年教师培训系列——AI赋能教育教学与课程思政 线上研修”的研修任务。</w:t>
      </w:r>
    </w:p>
    <w:p w14:paraId="6358440B">
      <w:r>
        <w:drawing>
          <wp:inline distT="0" distB="0" distL="114300" distR="114300">
            <wp:extent cx="5272405" cy="2785745"/>
            <wp:effectExtent l="9525" t="9525" r="13970" b="1460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5272405" cy="2785745"/>
                    </a:xfrm>
                    <a:prstGeom prst="rect">
                      <a:avLst/>
                    </a:prstGeom>
                    <a:noFill/>
                    <a:ln>
                      <a:solidFill>
                        <a:schemeClr val="tx1"/>
                      </a:solidFill>
                    </a:ln>
                  </pic:spPr>
                </pic:pic>
              </a:graphicData>
            </a:graphic>
          </wp:inline>
        </w:drawing>
      </w:r>
    </w:p>
    <w:p w14:paraId="152A0F73">
      <w:r>
        <w:drawing>
          <wp:inline distT="0" distB="0" distL="114300" distR="114300">
            <wp:extent cx="5264785" cy="1670050"/>
            <wp:effectExtent l="0" t="0" r="5715" b="635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2"/>
                    <a:stretch>
                      <a:fillRect/>
                    </a:stretch>
                  </pic:blipFill>
                  <pic:spPr>
                    <a:xfrm>
                      <a:off x="0" y="0"/>
                      <a:ext cx="5264785" cy="1670050"/>
                    </a:xfrm>
                    <a:prstGeom prst="rect">
                      <a:avLst/>
                    </a:prstGeom>
                    <a:noFill/>
                    <a:ln>
                      <a:noFill/>
                    </a:ln>
                  </pic:spPr>
                </pic:pic>
              </a:graphicData>
            </a:graphic>
          </wp:inline>
        </w:drawing>
      </w:r>
      <w:r>
        <w:drawing>
          <wp:inline distT="0" distB="0" distL="114300" distR="114300">
            <wp:extent cx="5269865" cy="2875280"/>
            <wp:effectExtent l="0" t="0" r="13335" b="2032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3"/>
                    <a:stretch>
                      <a:fillRect/>
                    </a:stretch>
                  </pic:blipFill>
                  <pic:spPr>
                    <a:xfrm>
                      <a:off x="0" y="0"/>
                      <a:ext cx="5269865" cy="2875280"/>
                    </a:xfrm>
                    <a:prstGeom prst="rect">
                      <a:avLst/>
                    </a:prstGeom>
                    <a:noFill/>
                    <a:ln>
                      <a:noFill/>
                    </a:ln>
                  </pic:spPr>
                </pic:pic>
              </a:graphicData>
            </a:graphic>
          </wp:inline>
        </w:drawing>
      </w:r>
    </w:p>
    <w:p w14:paraId="6F4E8FE3">
      <w:pPr>
        <w:pStyle w:val="4"/>
        <w:numPr>
          <w:numId w:val="0"/>
        </w:numPr>
        <w:bidi w:val="0"/>
        <w:ind w:leftChars="0"/>
        <w:rPr>
          <w:rFonts w:hint="eastAsia" w:ascii="黑体" w:hAnsi="黑体" w:eastAsia="黑体" w:cs="黑体"/>
          <w:b w:val="0"/>
          <w:bCs/>
          <w:lang w:val="en-US" w:eastAsia="zh-CN"/>
        </w:rPr>
      </w:pPr>
      <w:r>
        <w:rPr>
          <w:rFonts w:hint="eastAsia" w:ascii="黑体" w:hAnsi="黑体" w:eastAsia="黑体" w:cs="黑体"/>
          <w:b w:val="0"/>
          <w:bCs/>
          <w:lang w:val="en-US" w:eastAsia="zh-CN"/>
        </w:rPr>
        <w:t>1.3学习</w:t>
      </w:r>
    </w:p>
    <w:p w14:paraId="1D4CE094">
      <w:pPr>
        <w:spacing w:line="360" w:lineRule="auto"/>
        <w:ind w:firstLine="640" w:firstLineChars="200"/>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点击课程即可进入课程学习页面，课程章节后显示的黄色带数字圆点即为该章节需要完成的任务点，需要完成所有任务点待黄点编程绿色改门课程才全部学习完毕。</w:t>
      </w:r>
    </w:p>
    <w:p w14:paraId="656D1F33">
      <w:pPr>
        <w:spacing w:line="360" w:lineRule="auto"/>
        <w:ind w:firstLine="640" w:firstLineChars="200"/>
        <w:rPr>
          <w:rFonts w:hint="default"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需要注意，有些章节内容包含章节测验，章节测验也是学习的一部分，需要完成。</w:t>
      </w:r>
    </w:p>
    <w:p w14:paraId="73828B40">
      <w:r>
        <w:drawing>
          <wp:inline distT="0" distB="0" distL="114300" distR="114300">
            <wp:extent cx="5264785" cy="2399665"/>
            <wp:effectExtent l="0" t="0" r="18415" b="1333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4"/>
                    <a:stretch>
                      <a:fillRect/>
                    </a:stretch>
                  </pic:blipFill>
                  <pic:spPr>
                    <a:xfrm>
                      <a:off x="0" y="0"/>
                      <a:ext cx="5264785" cy="2399665"/>
                    </a:xfrm>
                    <a:prstGeom prst="rect">
                      <a:avLst/>
                    </a:prstGeom>
                    <a:noFill/>
                    <a:ln>
                      <a:noFill/>
                    </a:ln>
                  </pic:spPr>
                </pic:pic>
              </a:graphicData>
            </a:graphic>
          </wp:inline>
        </w:drawing>
      </w:r>
      <w:r>
        <w:drawing>
          <wp:inline distT="0" distB="0" distL="114300" distR="114300">
            <wp:extent cx="5264785" cy="1951990"/>
            <wp:effectExtent l="0" t="0" r="18415" b="381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5"/>
                    <a:srcRect b="31643"/>
                    <a:stretch>
                      <a:fillRect/>
                    </a:stretch>
                  </pic:blipFill>
                  <pic:spPr>
                    <a:xfrm>
                      <a:off x="0" y="0"/>
                      <a:ext cx="5264785" cy="1951990"/>
                    </a:xfrm>
                    <a:prstGeom prst="rect">
                      <a:avLst/>
                    </a:prstGeom>
                    <a:noFill/>
                    <a:ln>
                      <a:noFill/>
                    </a:ln>
                  </pic:spPr>
                </pic:pic>
              </a:graphicData>
            </a:graphic>
          </wp:inline>
        </w:drawing>
      </w:r>
    </w:p>
    <w:p w14:paraId="7E1304BB"/>
    <w:p w14:paraId="589A3236">
      <w:pPr>
        <w:spacing w:line="360" w:lineRule="auto"/>
        <w:ind w:firstLine="640" w:firstLineChars="200"/>
        <w:rPr>
          <w:rFonts w:hint="default" w:ascii="Times New Roman" w:hAnsi="Times New Roman" w:eastAsia="仿宋_GB2312"/>
          <w:sz w:val="32"/>
          <w:szCs w:val="24"/>
          <w:lang w:val="en-US" w:eastAsia="zh-CN"/>
        </w:rPr>
      </w:pPr>
      <w:r>
        <w:rPr>
          <w:rFonts w:hint="eastAsia" w:ascii="Times New Roman" w:hAnsi="Times New Roman" w:eastAsia="仿宋_GB2312"/>
          <w:sz w:val="32"/>
          <w:szCs w:val="24"/>
          <w:lang w:val="en-US" w:eastAsia="zh-CN"/>
        </w:rPr>
        <w:t>研修任务页面左上角完成率达可查看整个研修任务的进度，共计28学时，任意完成其中的16学时即可获得相应证书。</w:t>
      </w:r>
    </w:p>
    <w:p w14:paraId="064C8651">
      <w:r>
        <w:drawing>
          <wp:inline distT="0" distB="0" distL="114300" distR="114300">
            <wp:extent cx="5261610" cy="2875280"/>
            <wp:effectExtent l="0" t="0" r="21590" b="2032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6"/>
                    <a:stretch>
                      <a:fillRect/>
                    </a:stretch>
                  </pic:blipFill>
                  <pic:spPr>
                    <a:xfrm>
                      <a:off x="0" y="0"/>
                      <a:ext cx="5261610" cy="2875280"/>
                    </a:xfrm>
                    <a:prstGeom prst="rect">
                      <a:avLst/>
                    </a:prstGeom>
                    <a:noFill/>
                    <a:ln>
                      <a:noFill/>
                    </a:ln>
                  </pic:spPr>
                </pic:pic>
              </a:graphicData>
            </a:graphic>
          </wp:inline>
        </w:drawing>
      </w:r>
    </w:p>
    <w:p w14:paraId="302B0895">
      <w:pPr>
        <w:pStyle w:val="2"/>
        <w:numPr>
          <w:numId w:val="0"/>
        </w:numPr>
        <w:rPr>
          <w:rFonts w:hint="eastAsia" w:ascii="微软雅黑" w:hAnsi="微软雅黑" w:eastAsia="微软雅黑" w:cs="微软雅黑"/>
          <w:b w:val="0"/>
          <w:bCs/>
          <w:sz w:val="32"/>
          <w:szCs w:val="32"/>
        </w:rPr>
      </w:pPr>
      <w:r>
        <w:rPr>
          <w:rFonts w:hint="eastAsia" w:ascii="微软雅黑" w:hAnsi="微软雅黑" w:eastAsia="微软雅黑" w:cs="微软雅黑"/>
          <w:b w:val="0"/>
          <w:bCs/>
          <w:sz w:val="32"/>
          <w:szCs w:val="32"/>
          <w:lang w:val="en-US" w:eastAsia="zh-CN"/>
        </w:rPr>
        <w:t>2.App端</w:t>
      </w:r>
    </w:p>
    <w:p w14:paraId="7A4CD2D2">
      <w:pPr>
        <w:numPr>
          <w:ilvl w:val="0"/>
          <w:numId w:val="3"/>
        </w:numPr>
        <w:ind w:left="425" w:leftChars="0" w:hanging="425" w:firstLineChars="0"/>
        <w:rPr>
          <w:rFonts w:hint="default" w:ascii="Times New Roman" w:hAnsi="Times New Roman" w:eastAsia="仿宋_GB2312"/>
          <w:sz w:val="32"/>
          <w:szCs w:val="32"/>
          <w:lang w:val="en-US"/>
        </w:rPr>
      </w:pPr>
      <w:r>
        <w:rPr>
          <w:rFonts w:hint="eastAsia" w:ascii="Times New Roman" w:hAnsi="Times New Roman" w:eastAsia="仿宋_GB2312"/>
          <w:b/>
          <w:sz w:val="32"/>
          <w:szCs w:val="32"/>
          <w:lang w:val="en-US" w:eastAsia="zh-CN"/>
        </w:rPr>
        <w:t>APP端与PC端账号密码互通，已在PC端注册绑定过账号后直接登录即可。</w:t>
      </w:r>
    </w:p>
    <w:p w14:paraId="2927F06F">
      <w:pPr>
        <w:spacing w:line="360" w:lineRule="auto"/>
        <w:ind w:firstLine="640" w:firstLineChars="200"/>
        <w:rPr>
          <w:rFonts w:hint="default"/>
          <w:sz w:val="24"/>
          <w:szCs w:val="24"/>
          <w:lang w:val="en-US" w:eastAsia="zh-CN"/>
        </w:rPr>
      </w:pPr>
      <w:r>
        <w:rPr>
          <w:rFonts w:hint="eastAsia" w:ascii="Times New Roman" w:hAnsi="Times New Roman" w:eastAsia="仿宋_GB2312"/>
          <w:sz w:val="32"/>
          <w:szCs w:val="32"/>
          <w:lang w:val="en-US" w:eastAsia="zh-CN"/>
        </w:rPr>
        <w:t>登录学习通后，点击首页上方的三角箭头，选择“安徽工程大学教师发展中心（老师）”。进入教师发展中心首页后选择“我的研修”，进入研修模块。 参加学习。</w:t>
      </w:r>
    </w:p>
    <w:p w14:paraId="50D957E9">
      <w:pPr>
        <w:jc w:val="center"/>
      </w:pPr>
      <w:r>
        <w:drawing>
          <wp:inline distT="0" distB="0" distL="114300" distR="114300">
            <wp:extent cx="1976120" cy="4027170"/>
            <wp:effectExtent l="12700" t="12700" r="17780" b="2413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7"/>
                    <a:stretch>
                      <a:fillRect/>
                    </a:stretch>
                  </pic:blipFill>
                  <pic:spPr>
                    <a:xfrm>
                      <a:off x="0" y="0"/>
                      <a:ext cx="1976120" cy="4027170"/>
                    </a:xfrm>
                    <a:prstGeom prst="rect">
                      <a:avLst/>
                    </a:prstGeom>
                    <a:noFill/>
                    <a:ln>
                      <a:solidFill>
                        <a:schemeClr val="tx1"/>
                      </a:solidFill>
                    </a:ln>
                  </pic:spPr>
                </pic:pic>
              </a:graphicData>
            </a:graphic>
          </wp:inline>
        </w:drawing>
      </w:r>
      <w:r>
        <w:rPr>
          <w:rFonts w:hint="eastAsia"/>
          <w:lang w:val="en-US" w:eastAsia="zh-CN"/>
        </w:rPr>
        <w:t xml:space="preserve">  </w:t>
      </w:r>
      <w:r>
        <w:drawing>
          <wp:inline distT="0" distB="0" distL="114300" distR="114300">
            <wp:extent cx="1970405" cy="4015105"/>
            <wp:effectExtent l="12700" t="12700" r="23495" b="3619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8"/>
                    <a:stretch>
                      <a:fillRect/>
                    </a:stretch>
                  </pic:blipFill>
                  <pic:spPr>
                    <a:xfrm>
                      <a:off x="0" y="0"/>
                      <a:ext cx="1970405" cy="4015105"/>
                    </a:xfrm>
                    <a:prstGeom prst="rect">
                      <a:avLst/>
                    </a:prstGeom>
                    <a:noFill/>
                    <a:ln>
                      <a:solidFill>
                        <a:schemeClr val="tx1"/>
                      </a:solidFill>
                    </a:ln>
                  </pic:spPr>
                </pic:pic>
              </a:graphicData>
            </a:graphic>
          </wp:inline>
        </w:drawing>
      </w:r>
    </w:p>
    <w:p w14:paraId="3F5CA1B7">
      <w:pPr>
        <w:jc w:val="center"/>
        <w:rPr>
          <w:rFonts w:hint="default"/>
          <w:lang w:val="en-US" w:eastAsia="zh-CN"/>
        </w:rPr>
      </w:pPr>
      <w:r>
        <w:drawing>
          <wp:inline distT="0" distB="0" distL="114300" distR="114300">
            <wp:extent cx="1860550" cy="4206875"/>
            <wp:effectExtent l="12700" t="12700" r="31750" b="2222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9"/>
                    <a:stretch>
                      <a:fillRect/>
                    </a:stretch>
                  </pic:blipFill>
                  <pic:spPr>
                    <a:xfrm>
                      <a:off x="0" y="0"/>
                      <a:ext cx="1860550" cy="4206875"/>
                    </a:xfrm>
                    <a:prstGeom prst="rect">
                      <a:avLst/>
                    </a:prstGeom>
                    <a:noFill/>
                    <a:ln>
                      <a:solidFill>
                        <a:schemeClr val="tx1"/>
                      </a:solidFill>
                    </a:ln>
                  </pic:spPr>
                </pic:pic>
              </a:graphicData>
            </a:graphic>
          </wp:inline>
        </w:drawing>
      </w:r>
      <w:r>
        <w:rPr>
          <w:rFonts w:hint="eastAsia"/>
          <w:lang w:val="en-US" w:eastAsia="zh-CN"/>
        </w:rPr>
        <w:t xml:space="preserve">  </w:t>
      </w:r>
      <w:r>
        <w:drawing>
          <wp:inline distT="0" distB="0" distL="114300" distR="114300">
            <wp:extent cx="1882140" cy="4221480"/>
            <wp:effectExtent l="12700" t="12700" r="35560" b="3302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20"/>
                    <a:stretch>
                      <a:fillRect/>
                    </a:stretch>
                  </pic:blipFill>
                  <pic:spPr>
                    <a:xfrm>
                      <a:off x="0" y="0"/>
                      <a:ext cx="1882140" cy="4221480"/>
                    </a:xfrm>
                    <a:prstGeom prst="rect">
                      <a:avLst/>
                    </a:prstGeom>
                    <a:noFill/>
                    <a:ln>
                      <a:solidFill>
                        <a:schemeClr val="tx1"/>
                      </a:solidFill>
                    </a:ln>
                  </pic:spPr>
                </pic:pic>
              </a:graphicData>
            </a:graphic>
          </wp:inline>
        </w:drawing>
      </w:r>
    </w:p>
    <w:p w14:paraId="33B13F48">
      <w:pPr>
        <w:rPr>
          <w:rFonts w:hint="eastAsia"/>
          <w:lang w:val="en-US" w:eastAsia="zh-CN"/>
        </w:rPr>
      </w:pPr>
    </w:p>
    <w:p w14:paraId="0BA68349">
      <w:pPr>
        <w:numPr>
          <w:ilvl w:val="0"/>
          <w:numId w:val="3"/>
        </w:numPr>
        <w:ind w:left="425" w:leftChars="0" w:hanging="425" w:firstLineChars="0"/>
        <w:rPr>
          <w:rFonts w:hint="default" w:ascii="Times New Roman" w:hAnsi="Times New Roman" w:eastAsia="仿宋_GB2312"/>
          <w:b/>
          <w:sz w:val="32"/>
          <w:szCs w:val="32"/>
          <w:lang w:val="en-US" w:eastAsia="zh-CN"/>
        </w:rPr>
      </w:pPr>
      <w:r>
        <w:rPr>
          <w:rFonts w:hint="eastAsia" w:ascii="Times New Roman" w:hAnsi="Times New Roman" w:eastAsia="仿宋_GB2312"/>
          <w:b/>
          <w:sz w:val="32"/>
          <w:szCs w:val="32"/>
          <w:lang w:val="en-US" w:eastAsia="zh-CN"/>
        </w:rPr>
        <w:t>新用户首次登陆</w:t>
      </w:r>
    </w:p>
    <w:p w14:paraId="18563305">
      <w:pPr>
        <w:spacing w:line="360" w:lineRule="auto"/>
        <w:ind w:firstLine="640" w:firstLineChars="200"/>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下载APP后请点击学习通右下角“我”再点击左上“请先登录”，点击下方“新用户注册”，使用本人手机号注册，在单位验证输入“18743”点选“安徽工程大学”，输入自己的“学号”进行账号绑定，按操作进行登录，登录后按上述流程参与学习。如遇无法登录情况请联系在线客服咨询或进入安徽工程大学智慧教学交流群咨询工作人员</w:t>
      </w:r>
      <w:r>
        <w:rPr>
          <w:rFonts w:hint="eastAsia" w:ascii="Times New Roman" w:hAnsi="Times New Roman" w:eastAsia="仿宋_GB2312"/>
          <w:sz w:val="32"/>
          <w:szCs w:val="32"/>
          <w:lang w:val="en-US" w:eastAsia="zh-CN"/>
        </w:rPr>
        <w:tab/>
      </w:r>
      <w:r>
        <w:rPr>
          <w:rFonts w:hint="eastAsia" w:ascii="Times New Roman" w:hAnsi="Times New Roman" w:eastAsia="仿宋_GB2312"/>
          <w:sz w:val="32"/>
          <w:szCs w:val="32"/>
          <w:lang w:val="en-US" w:eastAsia="zh-CN"/>
        </w:rPr>
        <w:t>QQ</w:t>
      </w:r>
      <w:r>
        <w:rPr>
          <w:rFonts w:hint="eastAsia" w:ascii="Times New Roman" w:hAnsi="Times New Roman" w:eastAsia="仿宋_GB2312"/>
          <w:sz w:val="32"/>
          <w:szCs w:val="32"/>
          <w:lang w:val="en-US" w:eastAsia="zh-CN"/>
        </w:rPr>
        <w:tab/>
      </w:r>
      <w:r>
        <w:rPr>
          <w:rFonts w:hint="eastAsia" w:ascii="Times New Roman" w:hAnsi="Times New Roman" w:eastAsia="仿宋_GB2312"/>
          <w:sz w:val="32"/>
          <w:szCs w:val="32"/>
          <w:lang w:val="en-US" w:eastAsia="zh-CN"/>
        </w:rPr>
        <w:t>群号：466212863。</w:t>
      </w:r>
    </w:p>
    <w:p w14:paraId="0BC30720">
      <w:pPr>
        <w:spacing w:line="360" w:lineRule="auto"/>
        <w:rPr>
          <w:rFonts w:hint="eastAsia"/>
          <w:sz w:val="24"/>
          <w:szCs w:val="24"/>
          <w:lang w:val="en-US" w:eastAsia="zh-CN"/>
        </w:rPr>
      </w:pPr>
    </w:p>
    <w:p w14:paraId="314CE62A">
      <w:pPr>
        <w:rPr>
          <w:rFonts w:hint="default"/>
          <w:lang w:val="en-US" w:eastAsia="zh-CN"/>
        </w:rPr>
      </w:pPr>
      <w:r>
        <w:drawing>
          <wp:inline distT="0" distB="0" distL="114300" distR="114300">
            <wp:extent cx="1708785" cy="3510915"/>
            <wp:effectExtent l="9525" t="9525" r="15240" b="133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1"/>
                    <a:stretch>
                      <a:fillRect/>
                    </a:stretch>
                  </pic:blipFill>
                  <pic:spPr>
                    <a:xfrm>
                      <a:off x="0" y="0"/>
                      <a:ext cx="1708785" cy="3510915"/>
                    </a:xfrm>
                    <a:prstGeom prst="rect">
                      <a:avLst/>
                    </a:prstGeom>
                    <a:noFill/>
                    <a:ln>
                      <a:solidFill>
                        <a:schemeClr val="tx1"/>
                      </a:solidFill>
                    </a:ln>
                  </pic:spPr>
                </pic:pic>
              </a:graphicData>
            </a:graphic>
          </wp:inline>
        </w:drawing>
      </w:r>
      <w:r>
        <w:drawing>
          <wp:inline distT="0" distB="0" distL="114300" distR="114300">
            <wp:extent cx="1706880" cy="3521710"/>
            <wp:effectExtent l="9525" t="9525" r="17145" b="1206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2"/>
                    <a:stretch>
                      <a:fillRect/>
                    </a:stretch>
                  </pic:blipFill>
                  <pic:spPr>
                    <a:xfrm>
                      <a:off x="0" y="0"/>
                      <a:ext cx="1706880" cy="3521710"/>
                    </a:xfrm>
                    <a:prstGeom prst="rect">
                      <a:avLst/>
                    </a:prstGeom>
                    <a:noFill/>
                    <a:ln>
                      <a:solidFill>
                        <a:schemeClr val="tx1"/>
                      </a:solidFill>
                    </a:ln>
                  </pic:spPr>
                </pic:pic>
              </a:graphicData>
            </a:graphic>
          </wp:inline>
        </w:drawing>
      </w:r>
      <w:r>
        <w:drawing>
          <wp:inline distT="0" distB="0" distL="114300" distR="114300">
            <wp:extent cx="1745615" cy="3529965"/>
            <wp:effectExtent l="9525" t="9525" r="16510" b="1333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23"/>
                    <a:stretch>
                      <a:fillRect/>
                    </a:stretch>
                  </pic:blipFill>
                  <pic:spPr>
                    <a:xfrm>
                      <a:off x="0" y="0"/>
                      <a:ext cx="1745615" cy="3529965"/>
                    </a:xfrm>
                    <a:prstGeom prst="rect">
                      <a:avLst/>
                    </a:prstGeom>
                    <a:noFill/>
                    <a:ln>
                      <a:solidFill>
                        <a:schemeClr val="tx1"/>
                      </a:solidFill>
                    </a:ln>
                  </pic:spPr>
                </pic:pic>
              </a:graphicData>
            </a:graphic>
          </wp:inline>
        </w:drawing>
      </w:r>
      <w:r>
        <w:drawing>
          <wp:inline distT="0" distB="0" distL="114300" distR="114300">
            <wp:extent cx="1719580" cy="3568065"/>
            <wp:effectExtent l="9525" t="9525" r="13970" b="1333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24"/>
                    <a:stretch>
                      <a:fillRect/>
                    </a:stretch>
                  </pic:blipFill>
                  <pic:spPr>
                    <a:xfrm>
                      <a:off x="0" y="0"/>
                      <a:ext cx="1719580" cy="3568065"/>
                    </a:xfrm>
                    <a:prstGeom prst="rect">
                      <a:avLst/>
                    </a:prstGeom>
                    <a:noFill/>
                    <a:ln>
                      <a:solidFill>
                        <a:schemeClr val="tx1"/>
                      </a:solidFill>
                    </a:ln>
                  </pic:spPr>
                </pic:pic>
              </a:graphicData>
            </a:graphic>
          </wp:inline>
        </w:drawing>
      </w:r>
      <w:r>
        <w:drawing>
          <wp:inline distT="0" distB="0" distL="114300" distR="114300">
            <wp:extent cx="1684020" cy="3552190"/>
            <wp:effectExtent l="9525" t="9525" r="11430" b="1016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25"/>
                    <a:stretch>
                      <a:fillRect/>
                    </a:stretch>
                  </pic:blipFill>
                  <pic:spPr>
                    <a:xfrm>
                      <a:off x="0" y="0"/>
                      <a:ext cx="1684020" cy="3552190"/>
                    </a:xfrm>
                    <a:prstGeom prst="rect">
                      <a:avLst/>
                    </a:prstGeom>
                    <a:noFill/>
                    <a:ln>
                      <a:solidFill>
                        <a:schemeClr val="tx1"/>
                      </a:solidFill>
                    </a:ln>
                  </pic:spPr>
                </pic:pic>
              </a:graphicData>
            </a:graphic>
          </wp:inline>
        </w:drawing>
      </w:r>
      <w:r>
        <w:drawing>
          <wp:inline distT="0" distB="0" distL="114300" distR="114300">
            <wp:extent cx="1724025" cy="3559810"/>
            <wp:effectExtent l="9525" t="9525" r="9525" b="1206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26"/>
                    <a:stretch>
                      <a:fillRect/>
                    </a:stretch>
                  </pic:blipFill>
                  <pic:spPr>
                    <a:xfrm>
                      <a:off x="0" y="0"/>
                      <a:ext cx="1724025" cy="3559810"/>
                    </a:xfrm>
                    <a:prstGeom prst="rect">
                      <a:avLst/>
                    </a:prstGeom>
                    <a:noFill/>
                    <a:ln>
                      <a:solidFill>
                        <a:schemeClr val="tx1"/>
                      </a:solid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D7035F"/>
    <w:multiLevelType w:val="singleLevel"/>
    <w:tmpl w:val="93D7035F"/>
    <w:lvl w:ilvl="0" w:tentative="0">
      <w:start w:val="1"/>
      <w:numFmt w:val="lowerLetter"/>
      <w:lvlText w:val="%1."/>
      <w:lvlJc w:val="left"/>
      <w:pPr>
        <w:ind w:left="425" w:hanging="425"/>
      </w:pPr>
      <w:rPr>
        <w:rFonts w:hint="default"/>
      </w:rPr>
    </w:lvl>
  </w:abstractNum>
  <w:abstractNum w:abstractNumId="1">
    <w:nsid w:val="2A0EAAC3"/>
    <w:multiLevelType w:val="singleLevel"/>
    <w:tmpl w:val="2A0EAAC3"/>
    <w:lvl w:ilvl="0" w:tentative="0">
      <w:start w:val="1"/>
      <w:numFmt w:val="lowerLetter"/>
      <w:lvlText w:val="%1."/>
      <w:lvlJc w:val="left"/>
      <w:pPr>
        <w:ind w:left="425" w:hanging="425"/>
      </w:pPr>
      <w:rPr>
        <w:rFonts w:hint="default"/>
        <w:b/>
        <w:bCs/>
      </w:rPr>
    </w:lvl>
  </w:abstractNum>
  <w:abstractNum w:abstractNumId="2">
    <w:nsid w:val="50637CBF"/>
    <w:multiLevelType w:val="singleLevel"/>
    <w:tmpl w:val="50637CBF"/>
    <w:lvl w:ilvl="0" w:tentative="0">
      <w:start w:val="1"/>
      <w:numFmt w:val="decimal"/>
      <w:lvlText w:val="%1."/>
      <w:lvlJc w:val="left"/>
      <w:pPr>
        <w:ind w:left="425" w:hanging="425"/>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wMDI3MmQzYzUzMDg5YzFmNzEyZDUyYTI5ZjFlZjcifQ=="/>
  </w:docVars>
  <w:rsids>
    <w:rsidRoot w:val="54CB2D21"/>
    <w:rsid w:val="0D95643E"/>
    <w:rsid w:val="263647EB"/>
    <w:rsid w:val="29551554"/>
    <w:rsid w:val="2F49790D"/>
    <w:rsid w:val="34F6440A"/>
    <w:rsid w:val="4D0344EF"/>
    <w:rsid w:val="54CB2D21"/>
    <w:rsid w:val="60705729"/>
    <w:rsid w:val="68E5013A"/>
    <w:rsid w:val="69AB59CD"/>
    <w:rsid w:val="6E4655F7"/>
    <w:rsid w:val="73E20135"/>
    <w:rsid w:val="7C9734CE"/>
    <w:rsid w:val="AFE9DF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0"/>
    <w:pPr>
      <w:keepNext/>
      <w:keepLines/>
      <w:spacing w:before="260" w:after="260" w:line="416" w:lineRule="auto"/>
      <w:outlineLvl w:val="1"/>
    </w:pPr>
    <w:rPr>
      <w:rFonts w:ascii="Calibri Light" w:hAnsi="Calibri Light" w:eastAsia="宋体" w:cs="Times New Roman"/>
      <w:b/>
      <w:bCs/>
      <w:sz w:val="32"/>
      <w:szCs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715</Words>
  <Characters>785</Characters>
  <Lines>0</Lines>
  <Paragraphs>0</Paragraphs>
  <TotalTime>28</TotalTime>
  <ScaleCrop>false</ScaleCrop>
  <LinksUpToDate>false</LinksUpToDate>
  <CharactersWithSpaces>793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2021-09-22T09:35:00Z</dcterms:created>
  <dc:creator>www.</dc:creator>
  <cp:lastModifiedBy>不喝也醉</cp:lastModifiedBy>
  <dcterms:modified xsi:type="dcterms:W3CDTF">2026-04-21T01:26:08Z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7288FDC958814BC78DF51AA50D997C9F_13</vt:lpwstr>
  </property>
  <property fmtid="{D5CDD505-2E9C-101B-9397-08002B2CF9AE}" pid="4" name="KSOTemplateDocerSaveRecord">
    <vt:lpwstr>eyJoZGlkIjoiNWRmOGM4ZWY2YjkzZWRjMWJjZjk3NDcyNDQwYTk4YWMiLCJ1c2VySWQiOiIyMzA0OTA5MTgifQ==</vt:lpwstr>
  </property>
</Properties>
</file>