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B3" w:rsidRPr="006D4CA3" w:rsidRDefault="00E30CB3" w:rsidP="00E30CB3">
      <w:pPr>
        <w:jc w:val="center"/>
        <w:rPr>
          <w:rFonts w:ascii="黑体" w:eastAsia="黑体" w:hint="eastAsia"/>
          <w:sz w:val="44"/>
        </w:rPr>
      </w:pPr>
      <w:r w:rsidRPr="006D4CA3">
        <w:rPr>
          <w:rFonts w:ascii="黑体" w:eastAsia="黑体"/>
          <w:sz w:val="44"/>
        </w:rPr>
        <w:t>INSTRON</w:t>
      </w:r>
      <w:r w:rsidRPr="006D4CA3">
        <w:rPr>
          <w:rFonts w:ascii="黑体" w:eastAsia="黑体" w:hint="eastAsia"/>
          <w:sz w:val="44"/>
        </w:rPr>
        <w:t>万能材料试验机</w:t>
      </w:r>
    </w:p>
    <w:p w:rsidR="00E30CB3" w:rsidRPr="006D4CA3" w:rsidRDefault="00E30CB3" w:rsidP="00E30CB3">
      <w:pPr>
        <w:jc w:val="center"/>
        <w:rPr>
          <w:rFonts w:ascii="黑体" w:eastAsia="黑体"/>
          <w:sz w:val="44"/>
        </w:rPr>
      </w:pPr>
      <w:r w:rsidRPr="006D4CA3">
        <w:rPr>
          <w:rFonts w:ascii="黑体" w:eastAsia="黑体" w:hint="eastAsia"/>
          <w:sz w:val="44"/>
        </w:rPr>
        <w:t>操作规程</w:t>
      </w:r>
    </w:p>
    <w:p w:rsidR="00E30CB3" w:rsidRPr="006D4CA3" w:rsidRDefault="00E30CB3" w:rsidP="00E30CB3">
      <w:pPr>
        <w:jc w:val="center"/>
        <w:rPr>
          <w:rFonts w:ascii="黑体" w:eastAsia="黑体"/>
          <w:sz w:val="44"/>
        </w:rPr>
      </w:pPr>
    </w:p>
    <w:p w:rsidR="00E30CB3" w:rsidRPr="006D4CA3" w:rsidRDefault="00E30CB3" w:rsidP="00E30CB3">
      <w:pPr>
        <w:spacing w:line="360" w:lineRule="auto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１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仪器应在水平状态工作，避免在高温，高湿环境中使用。</w:t>
      </w:r>
    </w:p>
    <w:p w:rsidR="00E30CB3" w:rsidRPr="006D4CA3" w:rsidRDefault="00E30CB3" w:rsidP="00E30CB3">
      <w:pPr>
        <w:spacing w:line="360" w:lineRule="auto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２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开启试验机电源，当试验机显示器显示２表示正常状态。</w:t>
      </w:r>
    </w:p>
    <w:p w:rsidR="00E30CB3" w:rsidRPr="006D4CA3" w:rsidRDefault="00E30CB3" w:rsidP="00E30CB3">
      <w:pPr>
        <w:spacing w:line="360" w:lineRule="auto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３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开启计算机，双击</w:t>
      </w:r>
      <w:r w:rsidRPr="006D4CA3">
        <w:rPr>
          <w:rFonts w:ascii="宋体" w:hAnsi="宋体"/>
          <w:sz w:val="28"/>
        </w:rPr>
        <w:t>“</w:t>
      </w:r>
      <w:r w:rsidRPr="006D4CA3">
        <w:rPr>
          <w:sz w:val="28"/>
        </w:rPr>
        <w:t>series IXS</w:t>
      </w:r>
      <w:r w:rsidRPr="006D4CA3">
        <w:rPr>
          <w:rFonts w:ascii="宋体" w:hAnsi="宋体"/>
          <w:sz w:val="28"/>
        </w:rPr>
        <w:t>"</w:t>
      </w:r>
      <w:r w:rsidRPr="006D4CA3">
        <w:rPr>
          <w:rFonts w:ascii="宋体" w:hAnsi="宋体" w:hint="eastAsia"/>
          <w:sz w:val="28"/>
        </w:rPr>
        <w:t>打开该软件，进入主屏状态。</w:t>
      </w:r>
    </w:p>
    <w:p w:rsidR="00E30CB3" w:rsidRPr="006D4CA3" w:rsidRDefault="00E30CB3" w:rsidP="00E30CB3">
      <w:pPr>
        <w:spacing w:line="360" w:lineRule="auto"/>
        <w:ind w:left="560" w:hangingChars="200" w:hanging="560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４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点击载荷传感器按钮进行标定，点击位移传感器按钮，使当前位移为零。</w:t>
      </w:r>
    </w:p>
    <w:p w:rsidR="00E30CB3" w:rsidRPr="006D4CA3" w:rsidRDefault="00E30CB3" w:rsidP="00E30CB3">
      <w:pPr>
        <w:spacing w:line="360" w:lineRule="auto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５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在主</w:t>
      </w:r>
      <w:proofErr w:type="gramStart"/>
      <w:r w:rsidRPr="006D4CA3">
        <w:rPr>
          <w:rFonts w:ascii="宋体" w:hAnsi="宋体" w:hint="eastAsia"/>
          <w:sz w:val="28"/>
        </w:rPr>
        <w:t>屏状态</w:t>
      </w:r>
      <w:proofErr w:type="gramEnd"/>
      <w:r w:rsidRPr="006D4CA3">
        <w:rPr>
          <w:rFonts w:ascii="宋体" w:hAnsi="宋体" w:hint="eastAsia"/>
          <w:sz w:val="28"/>
        </w:rPr>
        <w:t>下，点击</w:t>
      </w:r>
      <w:r w:rsidRPr="006D4CA3">
        <w:rPr>
          <w:rFonts w:ascii="宋体" w:hAnsi="宋体"/>
          <w:sz w:val="28"/>
        </w:rPr>
        <w:t>“</w:t>
      </w:r>
      <w:r w:rsidRPr="006D4CA3">
        <w:rPr>
          <w:rFonts w:ascii="宋体" w:hAnsi="宋体" w:hint="eastAsia"/>
          <w:sz w:val="28"/>
        </w:rPr>
        <w:t>方法”按钮，编制试验方法。</w:t>
      </w:r>
    </w:p>
    <w:p w:rsidR="00E30CB3" w:rsidRPr="006D4CA3" w:rsidRDefault="00E30CB3" w:rsidP="00E30CB3">
      <w:pPr>
        <w:spacing w:line="360" w:lineRule="auto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６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编好试验方法后，进行试验。</w:t>
      </w:r>
    </w:p>
    <w:p w:rsidR="00E30CB3" w:rsidRPr="006D4CA3" w:rsidRDefault="00E30CB3" w:rsidP="00E30CB3">
      <w:pPr>
        <w:spacing w:line="360" w:lineRule="auto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７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打印试验数据，并退出该系统。</w:t>
      </w:r>
    </w:p>
    <w:p w:rsidR="00E30CB3" w:rsidRPr="006D4CA3" w:rsidRDefault="00E30CB3" w:rsidP="00E30CB3">
      <w:pPr>
        <w:spacing w:line="360" w:lineRule="auto"/>
        <w:rPr>
          <w:rFonts w:ascii="宋体" w:hAnsi="宋体"/>
          <w:sz w:val="28"/>
        </w:rPr>
      </w:pPr>
      <w:r w:rsidRPr="006D4CA3">
        <w:rPr>
          <w:rFonts w:ascii="宋体" w:hAnsi="宋体" w:hint="eastAsia"/>
          <w:sz w:val="28"/>
        </w:rPr>
        <w:t>８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依次关闭计算机及试验机电源。</w:t>
      </w:r>
    </w:p>
    <w:p w:rsidR="00913837" w:rsidRPr="009B7219" w:rsidRDefault="00E30CB3" w:rsidP="00E30CB3">
      <w:r w:rsidRPr="006D4CA3">
        <w:rPr>
          <w:rFonts w:ascii="宋体" w:hAnsi="宋体" w:hint="eastAsia"/>
          <w:sz w:val="28"/>
        </w:rPr>
        <w:t>９</w:t>
      </w:r>
      <w:r w:rsidRPr="006D4CA3">
        <w:rPr>
          <w:rFonts w:ascii="宋体" w:hAnsi="宋体"/>
          <w:sz w:val="28"/>
        </w:rPr>
        <w:t>.</w:t>
      </w:r>
      <w:r w:rsidRPr="006D4CA3">
        <w:rPr>
          <w:rFonts w:ascii="宋体" w:hAnsi="宋体" w:hint="eastAsia"/>
          <w:sz w:val="28"/>
        </w:rPr>
        <w:t>要特别注意：上夹持器是</w:t>
      </w:r>
      <w:proofErr w:type="gramStart"/>
      <w:r w:rsidRPr="006D4CA3">
        <w:rPr>
          <w:rFonts w:ascii="宋体" w:hAnsi="宋体" w:hint="eastAsia"/>
          <w:sz w:val="28"/>
        </w:rPr>
        <w:t>力值传感</w:t>
      </w:r>
      <w:proofErr w:type="gramEnd"/>
      <w:r w:rsidRPr="006D4CA3">
        <w:rPr>
          <w:rFonts w:ascii="宋体" w:hAnsi="宋体" w:hint="eastAsia"/>
          <w:sz w:val="28"/>
        </w:rPr>
        <w:t>部分，严禁外加过大的作用力，否则会损坏传感器</w:t>
      </w:r>
      <w:r>
        <w:rPr>
          <w:rFonts w:ascii="宋体" w:hAnsi="宋体" w:hint="eastAsia"/>
          <w:sz w:val="28"/>
        </w:rPr>
        <w:t>。</w:t>
      </w:r>
    </w:p>
    <w:sectPr w:rsidR="00913837" w:rsidRPr="009B7219" w:rsidSect="0091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19" w:rsidRDefault="009B7219" w:rsidP="009B7219">
      <w:r>
        <w:separator/>
      </w:r>
    </w:p>
  </w:endnote>
  <w:endnote w:type="continuationSeparator" w:id="0">
    <w:p w:rsidR="009B7219" w:rsidRDefault="009B7219" w:rsidP="009B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19" w:rsidRDefault="009B7219" w:rsidP="009B7219">
      <w:r>
        <w:separator/>
      </w:r>
    </w:p>
  </w:footnote>
  <w:footnote w:type="continuationSeparator" w:id="0">
    <w:p w:rsidR="009B7219" w:rsidRDefault="009B7219" w:rsidP="009B7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219"/>
    <w:rsid w:val="00913837"/>
    <w:rsid w:val="009B0592"/>
    <w:rsid w:val="009B7219"/>
    <w:rsid w:val="00E30CB3"/>
    <w:rsid w:val="00E5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19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21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2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219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2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Lenovo.com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2020-01-01T01:24:00Z</dcterms:created>
  <dcterms:modified xsi:type="dcterms:W3CDTF">2020-01-01T01:26:00Z</dcterms:modified>
</cp:coreProperties>
</file>