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03" w:rsidRDefault="00022A03" w:rsidP="00022A03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YG(B)342D型织物感应式静电仪</w:t>
      </w:r>
    </w:p>
    <w:p w:rsidR="00022A03" w:rsidRDefault="00022A03" w:rsidP="00022A03">
      <w:pPr>
        <w:jc w:val="center"/>
        <w:rPr>
          <w:rFonts w:ascii="黑体" w:eastAsia="黑体" w:hint="eastAsia"/>
          <w:sz w:val="44"/>
        </w:rPr>
      </w:pPr>
      <w:r>
        <w:rPr>
          <w:rFonts w:ascii="黑体" w:eastAsia="黑体" w:hint="eastAsia"/>
          <w:sz w:val="44"/>
        </w:rPr>
        <w:t>操作规程</w:t>
      </w:r>
    </w:p>
    <w:p w:rsidR="00022A03" w:rsidRDefault="00022A03" w:rsidP="00022A03">
      <w:pPr>
        <w:spacing w:line="360" w:lineRule="auto"/>
        <w:rPr>
          <w:rFonts w:ascii="宋体" w:hAnsi="宋体" w:hint="eastAsia"/>
          <w:sz w:val="28"/>
        </w:rPr>
      </w:pPr>
      <w:r>
        <w:rPr>
          <w:rFonts w:ascii="宋体" w:hint="eastAsia"/>
          <w:sz w:val="28"/>
        </w:rPr>
        <w:t>1．准备试验样品，样品尺寸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mm"/>
        </w:smartTagPr>
        <w:r>
          <w:rPr>
            <w:rFonts w:ascii="宋体" w:hint="eastAsia"/>
            <w:sz w:val="28"/>
          </w:rPr>
          <w:t>45mm</w:t>
        </w:r>
      </w:smartTag>
      <w:r>
        <w:rPr>
          <w:rFonts w:ascii="宋体" w:hAnsi="宋体" w:hint="eastAsia"/>
          <w:sz w:val="2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5"/>
          <w:attr w:name="UnitName" w:val="mm"/>
        </w:smartTagPr>
        <w:r>
          <w:rPr>
            <w:rFonts w:ascii="宋体" w:hAnsi="宋体" w:hint="eastAsia"/>
            <w:sz w:val="28"/>
          </w:rPr>
          <w:t>45mm</w:t>
        </w:r>
      </w:smartTag>
      <w:r>
        <w:rPr>
          <w:rFonts w:ascii="宋体" w:hAnsi="宋体" w:hint="eastAsia"/>
          <w:sz w:val="28"/>
        </w:rPr>
        <w:t>，在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℃"/>
        </w:smartTagPr>
        <w:r>
          <w:rPr>
            <w:rFonts w:ascii="宋体" w:hAnsi="宋体" w:hint="eastAsia"/>
            <w:sz w:val="28"/>
          </w:rPr>
          <w:t>50℃</w:t>
        </w:r>
      </w:smartTag>
      <w:r>
        <w:rPr>
          <w:rFonts w:ascii="宋体" w:hAnsi="宋体" w:hint="eastAsia"/>
          <w:sz w:val="28"/>
        </w:rPr>
        <w:t>的温度下预先干燥30min后，按照相关标准，在需测定的温湿</w:t>
      </w:r>
      <w:proofErr w:type="gramStart"/>
      <w:r>
        <w:rPr>
          <w:rFonts w:ascii="宋体" w:hAnsi="宋体" w:hint="eastAsia"/>
          <w:sz w:val="28"/>
        </w:rPr>
        <w:t>度环境</w:t>
      </w:r>
      <w:proofErr w:type="gramEnd"/>
      <w:r>
        <w:rPr>
          <w:rFonts w:ascii="宋体" w:hAnsi="宋体" w:hint="eastAsia"/>
          <w:sz w:val="28"/>
        </w:rPr>
        <w:t>下放置5h，对样品进行调湿处理。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2．把试样安装在仪器的“上夹样盘”和“下夹样盘”的间隙中。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3．将仪器控制面板的“手动/停止/自动”转换开关置于“停止”档，并检查仪器各部件是否正确安装，然后接通静电仪电源。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4．按照试验需要设定试验方法，并针对具体的试验方法设定实验参数。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5．将仪器控制面板的“手动/停止/自动”转换开关置于“自动”档，按“运行”键，仪器开始自动工作，并通过打印机直接输出打印数据，得出样品“静电峰值半衰期”。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6．多次测试只需重复5的操作步骤。</w:t>
      </w:r>
    </w:p>
    <w:p w:rsidR="00022A03" w:rsidRDefault="00022A03" w:rsidP="00022A03">
      <w:pPr>
        <w:spacing w:line="360" w:lineRule="auto"/>
        <w:rPr>
          <w:rFonts w:ascii="宋体" w:hint="eastAsia"/>
          <w:sz w:val="28"/>
        </w:rPr>
      </w:pPr>
      <w:r>
        <w:rPr>
          <w:rFonts w:ascii="宋体" w:hint="eastAsia"/>
          <w:sz w:val="28"/>
        </w:rPr>
        <w:t>7．测试结束，关闭电源。</w:t>
      </w:r>
    </w:p>
    <w:p w:rsidR="00000000" w:rsidRPr="00022A03" w:rsidRDefault="000914C9"/>
    <w:sectPr w:rsidR="00000000" w:rsidRPr="00022A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03" w:rsidRDefault="00022A03" w:rsidP="00022A03">
      <w:r>
        <w:separator/>
      </w:r>
    </w:p>
  </w:endnote>
  <w:endnote w:type="continuationSeparator" w:id="1">
    <w:p w:rsidR="00022A03" w:rsidRDefault="00022A03" w:rsidP="00022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03" w:rsidRDefault="00022A03" w:rsidP="00022A03">
      <w:r>
        <w:separator/>
      </w:r>
    </w:p>
  </w:footnote>
  <w:footnote w:type="continuationSeparator" w:id="1">
    <w:p w:rsidR="00022A03" w:rsidRDefault="00022A03" w:rsidP="00022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A03"/>
    <w:rsid w:val="00022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03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A0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A03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A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2020-01-02T03:28:00Z</dcterms:created>
  <dcterms:modified xsi:type="dcterms:W3CDTF">2020-01-02T03:29:00Z</dcterms:modified>
</cp:coreProperties>
</file>