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03" w:rsidRDefault="00022A03" w:rsidP="00022A03">
      <w:pPr>
        <w:jc w:val="center"/>
        <w:rPr>
          <w:rFonts w:ascii="黑体" w:eastAsia="黑体" w:hint="eastAsia"/>
          <w:sz w:val="44"/>
        </w:rPr>
      </w:pPr>
      <w:r>
        <w:rPr>
          <w:rFonts w:ascii="黑体" w:eastAsia="黑体" w:hint="eastAsia"/>
          <w:sz w:val="44"/>
        </w:rPr>
        <w:t>YG(B)342D型织物感应式静电仪</w:t>
      </w:r>
    </w:p>
    <w:p w:rsidR="00022A03" w:rsidRDefault="00022A03" w:rsidP="00022A03">
      <w:pPr>
        <w:jc w:val="center"/>
        <w:rPr>
          <w:rFonts w:ascii="黑体" w:eastAsia="黑体" w:hint="eastAsia"/>
          <w:sz w:val="44"/>
        </w:rPr>
      </w:pPr>
      <w:r>
        <w:rPr>
          <w:rFonts w:ascii="黑体" w:eastAsia="黑体" w:hint="eastAsia"/>
          <w:sz w:val="44"/>
        </w:rPr>
        <w:t>操作规程</w:t>
      </w:r>
    </w:p>
    <w:p w:rsidR="00022A03" w:rsidRDefault="00022A03" w:rsidP="00022A03">
      <w:pPr>
        <w:spacing w:line="360" w:lineRule="auto"/>
        <w:rPr>
          <w:rFonts w:ascii="宋体" w:hAnsi="宋体" w:hint="eastAsia"/>
          <w:sz w:val="28"/>
        </w:rPr>
      </w:pPr>
      <w:r>
        <w:rPr>
          <w:rFonts w:ascii="宋体" w:hint="eastAsia"/>
          <w:sz w:val="28"/>
        </w:rPr>
        <w:t>1．准备试验样品，样品尺寸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5"/>
          <w:attr w:name="UnitName" w:val="mm"/>
        </w:smartTagPr>
        <w:r>
          <w:rPr>
            <w:rFonts w:ascii="宋体" w:hint="eastAsia"/>
            <w:sz w:val="28"/>
          </w:rPr>
          <w:t>45mm</w:t>
        </w:r>
      </w:smartTag>
      <w:r>
        <w:rPr>
          <w:rFonts w:ascii="宋体" w:hAnsi="宋体" w:hint="eastAsia"/>
          <w:sz w:val="28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5"/>
          <w:attr w:name="UnitName" w:val="mm"/>
        </w:smartTagPr>
        <w:r>
          <w:rPr>
            <w:rFonts w:ascii="宋体" w:hAnsi="宋体" w:hint="eastAsia"/>
            <w:sz w:val="28"/>
          </w:rPr>
          <w:t>45mm</w:t>
        </w:r>
      </w:smartTag>
      <w:r>
        <w:rPr>
          <w:rFonts w:ascii="宋体" w:hAnsi="宋体" w:hint="eastAsia"/>
          <w:sz w:val="28"/>
        </w:rPr>
        <w:t>，在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℃"/>
        </w:smartTagPr>
        <w:r>
          <w:rPr>
            <w:rFonts w:ascii="宋体" w:hAnsi="宋体" w:hint="eastAsia"/>
            <w:sz w:val="28"/>
          </w:rPr>
          <w:t>50℃</w:t>
        </w:r>
      </w:smartTag>
      <w:r>
        <w:rPr>
          <w:rFonts w:ascii="宋体" w:hAnsi="宋体" w:hint="eastAsia"/>
          <w:sz w:val="28"/>
        </w:rPr>
        <w:t>的温度下预先干燥30min后，按照相关标准，在需测定的温湿</w:t>
      </w:r>
      <w:proofErr w:type="gramStart"/>
      <w:r>
        <w:rPr>
          <w:rFonts w:ascii="宋体" w:hAnsi="宋体" w:hint="eastAsia"/>
          <w:sz w:val="28"/>
        </w:rPr>
        <w:t>度环境</w:t>
      </w:r>
      <w:proofErr w:type="gramEnd"/>
      <w:r>
        <w:rPr>
          <w:rFonts w:ascii="宋体" w:hAnsi="宋体" w:hint="eastAsia"/>
          <w:sz w:val="28"/>
        </w:rPr>
        <w:t>下放置5h，对样品进行调湿处理。</w:t>
      </w:r>
    </w:p>
    <w:p w:rsidR="00022A03" w:rsidRDefault="00022A03" w:rsidP="00022A03">
      <w:pPr>
        <w:spacing w:line="360" w:lineRule="auto"/>
        <w:rPr>
          <w:rFonts w:ascii="宋体" w:hint="eastAsia"/>
          <w:sz w:val="28"/>
        </w:rPr>
      </w:pPr>
      <w:r>
        <w:rPr>
          <w:rFonts w:ascii="宋体" w:hint="eastAsia"/>
          <w:sz w:val="28"/>
        </w:rPr>
        <w:t>2．把试样安装在仪器的“上夹样盘”和“下夹样盘”的间隙中。</w:t>
      </w:r>
    </w:p>
    <w:p w:rsidR="00022A03" w:rsidRDefault="00022A03" w:rsidP="00022A03">
      <w:pPr>
        <w:spacing w:line="360" w:lineRule="auto"/>
        <w:rPr>
          <w:rFonts w:ascii="宋体" w:hint="eastAsia"/>
          <w:sz w:val="28"/>
        </w:rPr>
      </w:pPr>
      <w:r>
        <w:rPr>
          <w:rFonts w:ascii="宋体" w:hint="eastAsia"/>
          <w:sz w:val="28"/>
        </w:rPr>
        <w:t>3．将仪器控制面板的“手动/停止/自动”转换开关置于“停止”档，并检查仪器各部件是否正确安装，然后接通静电仪电源。</w:t>
      </w:r>
    </w:p>
    <w:p w:rsidR="00022A03" w:rsidRDefault="00022A03" w:rsidP="00022A03">
      <w:pPr>
        <w:spacing w:line="360" w:lineRule="auto"/>
        <w:rPr>
          <w:rFonts w:ascii="宋体" w:hint="eastAsia"/>
          <w:sz w:val="28"/>
        </w:rPr>
      </w:pPr>
      <w:r>
        <w:rPr>
          <w:rFonts w:ascii="宋体" w:hint="eastAsia"/>
          <w:sz w:val="28"/>
        </w:rPr>
        <w:t>4．按照试验需要设定试验方法，并针对具体的试验方法设定实验参数。</w:t>
      </w:r>
    </w:p>
    <w:p w:rsidR="00022A03" w:rsidRDefault="00022A03" w:rsidP="00022A03">
      <w:pPr>
        <w:spacing w:line="360" w:lineRule="auto"/>
        <w:rPr>
          <w:rFonts w:ascii="宋体" w:hint="eastAsia"/>
          <w:sz w:val="28"/>
        </w:rPr>
      </w:pPr>
      <w:r>
        <w:rPr>
          <w:rFonts w:ascii="宋体" w:hint="eastAsia"/>
          <w:sz w:val="28"/>
        </w:rPr>
        <w:t>5．将仪器控制面板的“手动/停止/自动”转换开关置于“自动”档，按“运行”键，仪器开始自动工作，并通过打印机直接输出打印数据，得出样品“静电峰值半衰期”。</w:t>
      </w:r>
    </w:p>
    <w:p w:rsidR="00022A03" w:rsidRDefault="00022A03" w:rsidP="00022A03">
      <w:pPr>
        <w:spacing w:line="360" w:lineRule="auto"/>
        <w:rPr>
          <w:rFonts w:ascii="宋体" w:hint="eastAsia"/>
          <w:sz w:val="28"/>
        </w:rPr>
      </w:pPr>
      <w:r>
        <w:rPr>
          <w:rFonts w:ascii="宋体" w:hint="eastAsia"/>
          <w:sz w:val="28"/>
        </w:rPr>
        <w:t>6．多次测试只需重复5的操作步骤。</w:t>
      </w:r>
    </w:p>
    <w:p w:rsidR="00022A03" w:rsidRDefault="00022A03" w:rsidP="00022A03">
      <w:pPr>
        <w:spacing w:line="360" w:lineRule="auto"/>
        <w:rPr>
          <w:rFonts w:ascii="宋体" w:hint="eastAsia"/>
          <w:sz w:val="28"/>
        </w:rPr>
      </w:pPr>
      <w:r>
        <w:rPr>
          <w:rFonts w:ascii="宋体" w:hint="eastAsia"/>
          <w:sz w:val="28"/>
        </w:rPr>
        <w:t>7．测试结束，关闭电源。</w:t>
      </w:r>
    </w:p>
    <w:p w:rsidR="00000000" w:rsidRPr="00022A03" w:rsidRDefault="000914C9"/>
    <w:sectPr w:rsidR="00000000" w:rsidRPr="00022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A03" w:rsidRDefault="00022A03" w:rsidP="00022A03">
      <w:r>
        <w:separator/>
      </w:r>
    </w:p>
  </w:endnote>
  <w:endnote w:type="continuationSeparator" w:id="1">
    <w:p w:rsidR="00022A03" w:rsidRDefault="00022A03" w:rsidP="00022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A03" w:rsidRDefault="00022A03" w:rsidP="00022A03">
      <w:r>
        <w:separator/>
      </w:r>
    </w:p>
  </w:footnote>
  <w:footnote w:type="continuationSeparator" w:id="1">
    <w:p w:rsidR="00022A03" w:rsidRDefault="00022A03" w:rsidP="00022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A03"/>
    <w:rsid w:val="0002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03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A03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A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A03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A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2020-01-02T03:28:00Z</dcterms:created>
  <dcterms:modified xsi:type="dcterms:W3CDTF">2020-01-02T03:29:00Z</dcterms:modified>
</cp:coreProperties>
</file>